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9BB2" w14:textId="77777777" w:rsidR="006F3A85" w:rsidRDefault="00625BF5">
      <w:pPr>
        <w:jc w:val="center"/>
        <w:rPr>
          <w:rFonts w:ascii="黑体" w:eastAsia="黑体" w:hAnsi="黑体" w:cs="黑体"/>
          <w:sz w:val="44"/>
          <w:szCs w:val="44"/>
        </w:rPr>
      </w:pPr>
      <w:r>
        <w:rPr>
          <w:rFonts w:ascii="黑体" w:eastAsia="黑体" w:hAnsi="黑体" w:cs="黑体" w:hint="eastAsia"/>
          <w:sz w:val="44"/>
          <w:szCs w:val="44"/>
        </w:rPr>
        <w:t>湖北省社会科学院2025年硕士研究生</w:t>
      </w:r>
    </w:p>
    <w:p w14:paraId="188CA873" w14:textId="77777777" w:rsidR="006F3A85" w:rsidRDefault="00625BF5">
      <w:pPr>
        <w:jc w:val="center"/>
        <w:rPr>
          <w:rFonts w:ascii="黑体" w:eastAsia="黑体" w:hAnsi="黑体" w:cs="黑体"/>
          <w:sz w:val="44"/>
          <w:szCs w:val="44"/>
        </w:rPr>
      </w:pPr>
      <w:r>
        <w:rPr>
          <w:rFonts w:ascii="黑体" w:eastAsia="黑体" w:hAnsi="黑体" w:cs="黑体" w:hint="eastAsia"/>
          <w:sz w:val="44"/>
          <w:szCs w:val="44"/>
        </w:rPr>
        <w:t>招生简章</w:t>
      </w:r>
    </w:p>
    <w:p w14:paraId="56ED7D40" w14:textId="77777777" w:rsidR="006F3A85" w:rsidRDefault="00625BF5">
      <w:pPr>
        <w:widowControl/>
        <w:shd w:val="clear" w:color="auto" w:fill="FFFFFF"/>
        <w:spacing w:line="560" w:lineRule="exact"/>
        <w:ind w:leftChars="228" w:left="479"/>
        <w:jc w:val="left"/>
        <w:rPr>
          <w:rFonts w:ascii="宋体" w:hAnsi="宋体"/>
          <w:bCs/>
          <w:color w:val="272727"/>
          <w:kern w:val="0"/>
          <w:sz w:val="24"/>
          <w:shd w:val="clear" w:color="auto" w:fill="FFFFFF"/>
        </w:rPr>
      </w:pPr>
      <w:r>
        <w:rPr>
          <w:rFonts w:ascii="宋体" w:hAnsi="宋体" w:hint="eastAsia"/>
          <w:b/>
          <w:color w:val="272727"/>
          <w:kern w:val="0"/>
          <w:sz w:val="24"/>
          <w:shd w:val="clear" w:color="auto" w:fill="FFFFFF"/>
        </w:rPr>
        <w:br/>
        <w:t>一、培养目标</w:t>
      </w:r>
    </w:p>
    <w:p w14:paraId="075A5115"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培养热爱祖国，拥护中国共产党的领导，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14:paraId="5079AC91" w14:textId="77777777" w:rsidR="006F3A85" w:rsidRDefault="00625BF5">
      <w:pPr>
        <w:widowControl/>
        <w:shd w:val="clear" w:color="auto" w:fill="FFFFFF"/>
        <w:spacing w:line="560" w:lineRule="exact"/>
        <w:ind w:firstLineChars="200" w:firstLine="482"/>
        <w:jc w:val="left"/>
        <w:rPr>
          <w:rFonts w:ascii="宋体" w:hAnsi="宋体"/>
          <w:b/>
          <w:color w:val="272727"/>
          <w:kern w:val="0"/>
          <w:sz w:val="24"/>
          <w:shd w:val="clear" w:color="auto" w:fill="FFFFFF"/>
        </w:rPr>
      </w:pPr>
      <w:r>
        <w:rPr>
          <w:rFonts w:ascii="宋体" w:hAnsi="宋体" w:hint="eastAsia"/>
          <w:b/>
          <w:color w:val="272727"/>
          <w:kern w:val="0"/>
          <w:sz w:val="24"/>
          <w:shd w:val="clear" w:color="auto" w:fill="FFFFFF"/>
        </w:rPr>
        <w:t>二、报考条件</w:t>
      </w:r>
    </w:p>
    <w:p w14:paraId="73E6F3ED"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1.中华人民共和国公民。</w:t>
      </w:r>
    </w:p>
    <w:p w14:paraId="10BE4EFB"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2.拥护中国共产党的领导，品德良好，遵纪守法。</w:t>
      </w:r>
    </w:p>
    <w:p w14:paraId="1E1257D0"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3.身体健康状况符合国家规定的体检要求。</w:t>
      </w:r>
    </w:p>
    <w:p w14:paraId="09C1808C"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4.学历要求。考生的学历要求必须符合下列条件之一：</w:t>
      </w:r>
    </w:p>
    <w:p w14:paraId="3B53387B"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（1）国家承认学历的应届本科毕业生（</w:t>
      </w:r>
      <w:proofErr w:type="gramStart"/>
      <w:r>
        <w:rPr>
          <w:rFonts w:ascii="宋体" w:hAnsi="宋体" w:hint="eastAsia"/>
          <w:bCs/>
          <w:color w:val="272727"/>
          <w:kern w:val="0"/>
          <w:sz w:val="24"/>
          <w:shd w:val="clear" w:color="auto" w:fill="FFFFFF"/>
        </w:rPr>
        <w:t>含普通</w:t>
      </w:r>
      <w:proofErr w:type="gramEnd"/>
      <w:r>
        <w:rPr>
          <w:rFonts w:ascii="宋体" w:hAnsi="宋体" w:hint="eastAsia"/>
          <w:bCs/>
          <w:color w:val="272727"/>
          <w:kern w:val="0"/>
          <w:sz w:val="24"/>
          <w:shd w:val="clear" w:color="auto" w:fill="FFFFFF"/>
        </w:rPr>
        <w:t>高校、成人高校、普通高校举办的成人高等学历教育等应届本科毕业生）及自学考试和网络教育届时可毕业本科生。考生录取当年入学报到前必须取得国家承认的本科毕业证书或教育部留学服务中心出具的《国（境）外学历学位认证书》，否则录取资格无效。</w:t>
      </w:r>
    </w:p>
    <w:p w14:paraId="733A2CE7"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（2）具有国家承认的大学本科毕业学历的人员。</w:t>
      </w:r>
    </w:p>
    <w:p w14:paraId="04A4CC7F"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3）获得国家承认的高职高专毕业学历后满2年（从毕业后到录取当年入学之日，下同）或2年以上的人员，以及国家承认学历的本科结业生，符合招生单位根据本单位的培养目标对考生提出的具体学业要求的，按本科毕业同等学力身份报考。</w:t>
      </w:r>
    </w:p>
    <w:p w14:paraId="190FA9CF"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（4）已获硕士、博士学位的人员。</w:t>
      </w:r>
    </w:p>
    <w:p w14:paraId="7B30092C"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lastRenderedPageBreak/>
        <w:t>所有学历均须从</w:t>
      </w:r>
      <w:proofErr w:type="gramStart"/>
      <w:r>
        <w:rPr>
          <w:rFonts w:ascii="宋体" w:hAnsi="宋体" w:hint="eastAsia"/>
          <w:bCs/>
          <w:color w:val="272727"/>
          <w:kern w:val="0"/>
          <w:sz w:val="24"/>
          <w:shd w:val="clear" w:color="auto" w:fill="FFFFFF"/>
        </w:rPr>
        <w:t>学信网可查</w:t>
      </w:r>
      <w:proofErr w:type="gramEnd"/>
      <w:r>
        <w:rPr>
          <w:rFonts w:ascii="宋体" w:hAnsi="宋体" w:hint="eastAsia"/>
          <w:bCs/>
          <w:color w:val="272727"/>
          <w:kern w:val="0"/>
          <w:sz w:val="24"/>
          <w:shd w:val="clear" w:color="auto" w:fill="FFFFFF"/>
        </w:rPr>
        <w:t>或者出具学历认证报告，在国（境）外获得的学历证书须通过教育部留学服务中心的认证。</w:t>
      </w:r>
    </w:p>
    <w:p w14:paraId="6A57840C" w14:textId="77777777" w:rsidR="006F3A85" w:rsidRDefault="00625BF5">
      <w:pPr>
        <w:widowControl/>
        <w:shd w:val="clear" w:color="auto" w:fill="FFFFFF"/>
        <w:spacing w:line="560" w:lineRule="exact"/>
        <w:ind w:firstLineChars="200" w:firstLine="482"/>
        <w:jc w:val="left"/>
        <w:rPr>
          <w:rFonts w:ascii="宋体" w:hAnsi="宋体"/>
          <w:b/>
          <w:color w:val="272727"/>
          <w:kern w:val="0"/>
          <w:sz w:val="24"/>
          <w:shd w:val="clear" w:color="auto" w:fill="FFFFFF"/>
        </w:rPr>
      </w:pPr>
      <w:r>
        <w:rPr>
          <w:rFonts w:ascii="宋体" w:hAnsi="宋体" w:hint="eastAsia"/>
          <w:b/>
          <w:color w:val="272727"/>
          <w:kern w:val="0"/>
          <w:sz w:val="24"/>
          <w:shd w:val="clear" w:color="auto" w:fill="FFFFFF"/>
        </w:rPr>
        <w:t>三、报名时间</w:t>
      </w:r>
    </w:p>
    <w:p w14:paraId="659752EB"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网上报名:登录中国研究生招生信息网https://yz.chsi.com.cn/，报名时间以</w:t>
      </w:r>
      <w:proofErr w:type="gramStart"/>
      <w:r>
        <w:rPr>
          <w:rFonts w:ascii="宋体" w:hAnsi="宋体" w:hint="eastAsia"/>
          <w:bCs/>
          <w:color w:val="272727"/>
          <w:kern w:val="0"/>
          <w:sz w:val="24"/>
          <w:shd w:val="clear" w:color="auto" w:fill="FFFFFF"/>
        </w:rPr>
        <w:t>研招网</w:t>
      </w:r>
      <w:proofErr w:type="gramEnd"/>
      <w:r>
        <w:rPr>
          <w:rFonts w:ascii="宋体" w:hAnsi="宋体" w:hint="eastAsia"/>
          <w:bCs/>
          <w:color w:val="272727"/>
          <w:kern w:val="0"/>
          <w:sz w:val="24"/>
          <w:shd w:val="clear" w:color="auto" w:fill="FFFFFF"/>
        </w:rPr>
        <w:t>公布时间为准。</w:t>
      </w:r>
    </w:p>
    <w:p w14:paraId="5E5F0780" w14:textId="77777777" w:rsidR="006F3A85" w:rsidRDefault="00625BF5">
      <w:pPr>
        <w:widowControl/>
        <w:shd w:val="clear" w:color="auto" w:fill="FFFFFF"/>
        <w:spacing w:line="560" w:lineRule="exact"/>
        <w:ind w:firstLineChars="200" w:firstLine="482"/>
        <w:jc w:val="left"/>
        <w:rPr>
          <w:rFonts w:ascii="宋体" w:hAnsi="宋体"/>
          <w:bCs/>
          <w:color w:val="272727"/>
          <w:kern w:val="0"/>
          <w:sz w:val="24"/>
          <w:shd w:val="clear" w:color="auto" w:fill="FFFFFF"/>
        </w:rPr>
      </w:pPr>
      <w:r>
        <w:rPr>
          <w:rFonts w:ascii="宋体" w:hAnsi="宋体" w:hint="eastAsia"/>
          <w:b/>
          <w:color w:val="272727"/>
          <w:kern w:val="0"/>
          <w:sz w:val="24"/>
          <w:shd w:val="clear" w:color="auto" w:fill="FFFFFF"/>
        </w:rPr>
        <w:t xml:space="preserve">四、全国统一考试 </w:t>
      </w:r>
      <w:r>
        <w:rPr>
          <w:rFonts w:ascii="宋体" w:hAnsi="宋体" w:hint="eastAsia"/>
          <w:bCs/>
          <w:color w:val="272727"/>
          <w:kern w:val="0"/>
          <w:sz w:val="24"/>
          <w:shd w:val="clear" w:color="auto" w:fill="FFFFFF"/>
        </w:rPr>
        <w:t xml:space="preserve">  </w:t>
      </w:r>
    </w:p>
    <w:p w14:paraId="662AD0E7"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1.准考证的打印：考生</w:t>
      </w:r>
      <w:proofErr w:type="gramStart"/>
      <w:r>
        <w:rPr>
          <w:rFonts w:ascii="宋体" w:hAnsi="宋体" w:hint="eastAsia"/>
          <w:bCs/>
          <w:color w:val="272727"/>
          <w:kern w:val="0"/>
          <w:sz w:val="24"/>
          <w:shd w:val="clear" w:color="auto" w:fill="FFFFFF"/>
        </w:rPr>
        <w:t>可凭网报用户名</w:t>
      </w:r>
      <w:proofErr w:type="gramEnd"/>
      <w:r>
        <w:rPr>
          <w:rFonts w:ascii="宋体" w:hAnsi="宋体" w:hint="eastAsia"/>
          <w:bCs/>
          <w:color w:val="272727"/>
          <w:kern w:val="0"/>
          <w:sz w:val="24"/>
          <w:shd w:val="clear" w:color="auto" w:fill="FFFFFF"/>
        </w:rPr>
        <w:t>和密码登录</w:t>
      </w:r>
      <w:proofErr w:type="gramStart"/>
      <w:r>
        <w:rPr>
          <w:rFonts w:ascii="宋体" w:hAnsi="宋体" w:hint="eastAsia"/>
          <w:bCs/>
          <w:color w:val="272727"/>
          <w:kern w:val="0"/>
          <w:sz w:val="24"/>
          <w:shd w:val="clear" w:color="auto" w:fill="FFFFFF"/>
        </w:rPr>
        <w:t>研招网</w:t>
      </w:r>
      <w:proofErr w:type="gramEnd"/>
      <w:r>
        <w:rPr>
          <w:rFonts w:ascii="宋体" w:hAnsi="宋体" w:hint="eastAsia"/>
          <w:bCs/>
          <w:color w:val="272727"/>
          <w:kern w:val="0"/>
          <w:sz w:val="24"/>
          <w:shd w:val="clear" w:color="auto" w:fill="FFFFFF"/>
        </w:rPr>
        <w:t>下载打印《准考证》。</w:t>
      </w:r>
    </w:p>
    <w:p w14:paraId="26C146BF"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2.考生凭下载打印的《准考证》及第二代居民身份证参加初试。</w:t>
      </w:r>
    </w:p>
    <w:p w14:paraId="1115A211"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3.初试时间和地点：参加全国统一考试的考生按照国家规定的时间，在本人报名所在的省(区、市)招生办公室指定的考场参加考试。</w:t>
      </w:r>
    </w:p>
    <w:p w14:paraId="1AD0DA5B" w14:textId="77777777" w:rsidR="006F3A85" w:rsidRDefault="00625BF5">
      <w:pPr>
        <w:widowControl/>
        <w:shd w:val="clear" w:color="auto" w:fill="FFFFFF"/>
        <w:spacing w:line="560" w:lineRule="exact"/>
        <w:ind w:firstLineChars="200" w:firstLine="480"/>
        <w:jc w:val="left"/>
        <w:rPr>
          <w:rFonts w:ascii="宋体" w:hAnsi="宋体"/>
          <w:b/>
          <w:color w:val="272727"/>
          <w:kern w:val="0"/>
          <w:sz w:val="24"/>
          <w:shd w:val="clear" w:color="auto" w:fill="FFFFFF"/>
        </w:rPr>
      </w:pPr>
      <w:r>
        <w:rPr>
          <w:rFonts w:ascii="宋体" w:hAnsi="宋体" w:hint="eastAsia"/>
          <w:bCs/>
          <w:color w:val="272727"/>
          <w:kern w:val="0"/>
          <w:sz w:val="24"/>
          <w:shd w:val="clear" w:color="auto" w:fill="FFFFFF"/>
        </w:rPr>
        <w:t>4.复试时间和地点：暂定为2025年4月，湖北省社会科学院研究生大楼。</w:t>
      </w:r>
    </w:p>
    <w:p w14:paraId="3E0FFEE3" w14:textId="77777777" w:rsidR="006F3A85" w:rsidRDefault="00625BF5">
      <w:pPr>
        <w:widowControl/>
        <w:shd w:val="clear" w:color="auto" w:fill="FFFFFF"/>
        <w:spacing w:line="560" w:lineRule="exact"/>
        <w:ind w:firstLineChars="200" w:firstLine="482"/>
        <w:jc w:val="left"/>
        <w:rPr>
          <w:rFonts w:ascii="宋体" w:hAnsi="宋体"/>
          <w:b/>
          <w:color w:val="272727"/>
          <w:kern w:val="0"/>
          <w:sz w:val="24"/>
          <w:shd w:val="clear" w:color="auto" w:fill="FFFFFF"/>
        </w:rPr>
      </w:pPr>
      <w:r>
        <w:rPr>
          <w:rFonts w:ascii="宋体" w:hAnsi="宋体" w:hint="eastAsia"/>
          <w:b/>
          <w:color w:val="272727"/>
          <w:kern w:val="0"/>
          <w:sz w:val="24"/>
          <w:shd w:val="clear" w:color="auto" w:fill="FFFFFF"/>
        </w:rPr>
        <w:t>五、学费、</w:t>
      </w:r>
      <w:proofErr w:type="gramStart"/>
      <w:r>
        <w:rPr>
          <w:rFonts w:ascii="宋体" w:hAnsi="宋体" w:hint="eastAsia"/>
          <w:b/>
          <w:color w:val="272727"/>
          <w:kern w:val="0"/>
          <w:sz w:val="24"/>
          <w:shd w:val="clear" w:color="auto" w:fill="FFFFFF"/>
        </w:rPr>
        <w:t>住宿费及奖助学金</w:t>
      </w:r>
      <w:proofErr w:type="gramEnd"/>
    </w:p>
    <w:p w14:paraId="1013C659"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proofErr w:type="gramStart"/>
      <w:r>
        <w:rPr>
          <w:rFonts w:ascii="宋体" w:hAnsi="宋体" w:hint="eastAsia"/>
          <w:bCs/>
          <w:color w:val="272727"/>
          <w:kern w:val="0"/>
          <w:sz w:val="24"/>
          <w:shd w:val="clear" w:color="auto" w:fill="FFFFFF"/>
        </w:rPr>
        <w:t>学硕研究生</w:t>
      </w:r>
      <w:proofErr w:type="gramEnd"/>
      <w:r>
        <w:rPr>
          <w:rFonts w:ascii="宋体" w:hAnsi="宋体" w:hint="eastAsia"/>
          <w:bCs/>
          <w:color w:val="272727"/>
          <w:kern w:val="0"/>
          <w:sz w:val="24"/>
          <w:shd w:val="clear" w:color="auto" w:fill="FFFFFF"/>
        </w:rPr>
        <w:t>学费（不含住宿费）</w:t>
      </w:r>
      <w:proofErr w:type="gramStart"/>
      <w:r>
        <w:rPr>
          <w:rFonts w:ascii="宋体" w:hAnsi="宋体" w:hint="eastAsia"/>
          <w:bCs/>
          <w:color w:val="272727"/>
          <w:kern w:val="0"/>
          <w:sz w:val="24"/>
          <w:shd w:val="clear" w:color="auto" w:fill="FFFFFF"/>
        </w:rPr>
        <w:t>一</w:t>
      </w:r>
      <w:proofErr w:type="gramEnd"/>
      <w:r>
        <w:rPr>
          <w:rFonts w:ascii="宋体" w:hAnsi="宋体" w:hint="eastAsia"/>
          <w:bCs/>
          <w:color w:val="272727"/>
          <w:kern w:val="0"/>
          <w:sz w:val="24"/>
          <w:shd w:val="clear" w:color="auto" w:fill="FFFFFF"/>
        </w:rPr>
        <w:t>志愿为6000元/年，调剂生8000元/年；</w:t>
      </w:r>
      <w:proofErr w:type="gramStart"/>
      <w:r>
        <w:rPr>
          <w:rFonts w:ascii="宋体" w:hAnsi="宋体" w:hint="eastAsia"/>
          <w:bCs/>
          <w:color w:val="272727"/>
          <w:kern w:val="0"/>
          <w:sz w:val="24"/>
          <w:shd w:val="clear" w:color="auto" w:fill="FFFFFF"/>
        </w:rPr>
        <w:t>专硕研究生</w:t>
      </w:r>
      <w:proofErr w:type="gramEnd"/>
      <w:r>
        <w:rPr>
          <w:rFonts w:ascii="宋体" w:hAnsi="宋体" w:hint="eastAsia"/>
          <w:bCs/>
          <w:color w:val="272727"/>
          <w:kern w:val="0"/>
          <w:sz w:val="24"/>
          <w:shd w:val="clear" w:color="auto" w:fill="FFFFFF"/>
        </w:rPr>
        <w:t>学费（不含住宿费）</w:t>
      </w:r>
      <w:proofErr w:type="gramStart"/>
      <w:r>
        <w:rPr>
          <w:rFonts w:ascii="宋体" w:hAnsi="宋体" w:hint="eastAsia"/>
          <w:bCs/>
          <w:color w:val="272727"/>
          <w:kern w:val="0"/>
          <w:sz w:val="24"/>
          <w:shd w:val="clear" w:color="auto" w:fill="FFFFFF"/>
        </w:rPr>
        <w:t>一</w:t>
      </w:r>
      <w:proofErr w:type="gramEnd"/>
      <w:r>
        <w:rPr>
          <w:rFonts w:ascii="宋体" w:hAnsi="宋体" w:hint="eastAsia"/>
          <w:bCs/>
          <w:color w:val="272727"/>
          <w:kern w:val="0"/>
          <w:sz w:val="24"/>
          <w:shd w:val="clear" w:color="auto" w:fill="FFFFFF"/>
        </w:rPr>
        <w:t>志愿10000元/年，调剂生12000元/年。</w:t>
      </w:r>
    </w:p>
    <w:p w14:paraId="34A05B8D"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住宿费收费标准：二人间每人1500元/年，三人间每人1200元/年，四人间每人1000元/年。</w:t>
      </w:r>
    </w:p>
    <w:p w14:paraId="1E61A447" w14:textId="77777777" w:rsidR="006F3A85" w:rsidRDefault="00625BF5">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新生奖学金发放标准：一等奖12000元，二等奖8000元，三等奖6000元。</w:t>
      </w:r>
    </w:p>
    <w:p w14:paraId="657E4978" w14:textId="77777777" w:rsidR="006F3A85" w:rsidRDefault="00625BF5">
      <w:pPr>
        <w:numPr>
          <w:ilvl w:val="0"/>
          <w:numId w:val="1"/>
        </w:numPr>
        <w:spacing w:line="560" w:lineRule="exact"/>
        <w:ind w:firstLineChars="200" w:firstLine="482"/>
        <w:rPr>
          <w:rFonts w:ascii="宋体" w:hAnsi="宋体"/>
          <w:b/>
          <w:color w:val="272727"/>
          <w:kern w:val="0"/>
          <w:sz w:val="24"/>
          <w:shd w:val="clear" w:color="auto" w:fill="FFFFFF"/>
        </w:rPr>
      </w:pPr>
      <w:r>
        <w:rPr>
          <w:rFonts w:ascii="宋体" w:hAnsi="宋体" w:hint="eastAsia"/>
          <w:b/>
          <w:color w:val="272727"/>
          <w:kern w:val="0"/>
          <w:sz w:val="24"/>
          <w:shd w:val="clear" w:color="auto" w:fill="FFFFFF"/>
        </w:rPr>
        <w:t>招生人数（</w:t>
      </w:r>
      <w:proofErr w:type="gramStart"/>
      <w:r>
        <w:rPr>
          <w:rFonts w:ascii="宋体" w:hAnsi="宋体" w:hint="eastAsia"/>
          <w:b/>
          <w:color w:val="272727"/>
          <w:kern w:val="0"/>
          <w:sz w:val="24"/>
          <w:shd w:val="clear" w:color="auto" w:fill="FFFFFF"/>
        </w:rPr>
        <w:t>学硕</w:t>
      </w:r>
      <w:proofErr w:type="gramEnd"/>
      <w:r>
        <w:rPr>
          <w:rFonts w:ascii="宋体" w:hAnsi="宋体" w:hint="eastAsia"/>
          <w:b/>
          <w:color w:val="272727"/>
          <w:kern w:val="0"/>
          <w:sz w:val="24"/>
          <w:shd w:val="clear" w:color="auto" w:fill="FFFFFF"/>
        </w:rPr>
        <w:t>103人，</w:t>
      </w:r>
      <w:proofErr w:type="gramStart"/>
      <w:r>
        <w:rPr>
          <w:rFonts w:ascii="宋体" w:hAnsi="宋体" w:hint="eastAsia"/>
          <w:b/>
          <w:color w:val="272727"/>
          <w:kern w:val="0"/>
          <w:sz w:val="24"/>
          <w:shd w:val="clear" w:color="auto" w:fill="FFFFFF"/>
        </w:rPr>
        <w:t>专硕</w:t>
      </w:r>
      <w:proofErr w:type="gramEnd"/>
      <w:r>
        <w:rPr>
          <w:rFonts w:ascii="宋体" w:hAnsi="宋体" w:hint="eastAsia"/>
          <w:b/>
          <w:color w:val="272727"/>
          <w:kern w:val="0"/>
          <w:sz w:val="24"/>
          <w:shd w:val="clear" w:color="auto" w:fill="FFFFFF"/>
        </w:rPr>
        <w:t>12人）</w:t>
      </w:r>
    </w:p>
    <w:tbl>
      <w:tblPr>
        <w:tblStyle w:val="a3"/>
        <w:tblW w:w="0" w:type="auto"/>
        <w:tblLook w:val="04A0" w:firstRow="1" w:lastRow="0" w:firstColumn="1" w:lastColumn="0" w:noHBand="0" w:noVBand="1"/>
      </w:tblPr>
      <w:tblGrid>
        <w:gridCol w:w="2130"/>
        <w:gridCol w:w="2130"/>
        <w:gridCol w:w="2131"/>
        <w:gridCol w:w="2131"/>
      </w:tblGrid>
      <w:tr w:rsidR="006F3A85" w14:paraId="2548501C" w14:textId="77777777">
        <w:tc>
          <w:tcPr>
            <w:tcW w:w="2130" w:type="dxa"/>
          </w:tcPr>
          <w:p w14:paraId="2CF2E0E1"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招生学科、专业</w:t>
            </w:r>
          </w:p>
        </w:tc>
        <w:tc>
          <w:tcPr>
            <w:tcW w:w="2130" w:type="dxa"/>
          </w:tcPr>
          <w:p w14:paraId="4AF7F3C4"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拟招生人数</w:t>
            </w:r>
          </w:p>
        </w:tc>
        <w:tc>
          <w:tcPr>
            <w:tcW w:w="2131" w:type="dxa"/>
          </w:tcPr>
          <w:p w14:paraId="15DE0EDF"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招生学科、专业</w:t>
            </w:r>
          </w:p>
        </w:tc>
        <w:tc>
          <w:tcPr>
            <w:tcW w:w="2131" w:type="dxa"/>
          </w:tcPr>
          <w:p w14:paraId="3C19B407"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拟招生人数</w:t>
            </w:r>
          </w:p>
        </w:tc>
      </w:tr>
      <w:tr w:rsidR="006F3A85" w14:paraId="1B4A841C" w14:textId="77777777">
        <w:tc>
          <w:tcPr>
            <w:tcW w:w="2130" w:type="dxa"/>
          </w:tcPr>
          <w:p w14:paraId="478E3302"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区域经济学</w:t>
            </w:r>
          </w:p>
        </w:tc>
        <w:tc>
          <w:tcPr>
            <w:tcW w:w="2130" w:type="dxa"/>
          </w:tcPr>
          <w:p w14:paraId="13E2611D"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10</w:t>
            </w:r>
          </w:p>
        </w:tc>
        <w:tc>
          <w:tcPr>
            <w:tcW w:w="2131" w:type="dxa"/>
          </w:tcPr>
          <w:p w14:paraId="7B87237E"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马克思主义理论</w:t>
            </w:r>
          </w:p>
        </w:tc>
        <w:tc>
          <w:tcPr>
            <w:tcW w:w="2131" w:type="dxa"/>
          </w:tcPr>
          <w:p w14:paraId="135F9097"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8</w:t>
            </w:r>
          </w:p>
        </w:tc>
      </w:tr>
      <w:tr w:rsidR="006F3A85" w14:paraId="7AA1A8C2" w14:textId="77777777">
        <w:tc>
          <w:tcPr>
            <w:tcW w:w="2130" w:type="dxa"/>
          </w:tcPr>
          <w:p w14:paraId="60B228C2"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产业经济学</w:t>
            </w:r>
          </w:p>
        </w:tc>
        <w:tc>
          <w:tcPr>
            <w:tcW w:w="2130" w:type="dxa"/>
          </w:tcPr>
          <w:p w14:paraId="74CFCF2F"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6</w:t>
            </w:r>
          </w:p>
        </w:tc>
        <w:tc>
          <w:tcPr>
            <w:tcW w:w="2131" w:type="dxa"/>
          </w:tcPr>
          <w:p w14:paraId="4CFC730C"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中国史</w:t>
            </w:r>
          </w:p>
        </w:tc>
        <w:tc>
          <w:tcPr>
            <w:tcW w:w="2131" w:type="dxa"/>
          </w:tcPr>
          <w:p w14:paraId="240A63D6"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16</w:t>
            </w:r>
          </w:p>
        </w:tc>
      </w:tr>
      <w:tr w:rsidR="006F3A85" w14:paraId="3640707A" w14:textId="77777777">
        <w:tc>
          <w:tcPr>
            <w:tcW w:w="2130" w:type="dxa"/>
          </w:tcPr>
          <w:p w14:paraId="0840EA95"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国民经济学</w:t>
            </w:r>
          </w:p>
        </w:tc>
        <w:tc>
          <w:tcPr>
            <w:tcW w:w="2130" w:type="dxa"/>
          </w:tcPr>
          <w:p w14:paraId="0C6C94F5"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12</w:t>
            </w:r>
          </w:p>
        </w:tc>
        <w:tc>
          <w:tcPr>
            <w:tcW w:w="2131" w:type="dxa"/>
          </w:tcPr>
          <w:p w14:paraId="35ED0FBF"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政治学</w:t>
            </w:r>
          </w:p>
        </w:tc>
        <w:tc>
          <w:tcPr>
            <w:tcW w:w="2131" w:type="dxa"/>
          </w:tcPr>
          <w:p w14:paraId="0CB0DEE2"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17</w:t>
            </w:r>
          </w:p>
        </w:tc>
      </w:tr>
      <w:tr w:rsidR="006F3A85" w14:paraId="4FDAD836" w14:textId="77777777">
        <w:tc>
          <w:tcPr>
            <w:tcW w:w="2130" w:type="dxa"/>
          </w:tcPr>
          <w:p w14:paraId="78BA6484"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国际贸易学</w:t>
            </w:r>
          </w:p>
        </w:tc>
        <w:tc>
          <w:tcPr>
            <w:tcW w:w="2130" w:type="dxa"/>
          </w:tcPr>
          <w:p w14:paraId="7FED4E96"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10</w:t>
            </w:r>
          </w:p>
        </w:tc>
        <w:tc>
          <w:tcPr>
            <w:tcW w:w="2131" w:type="dxa"/>
          </w:tcPr>
          <w:p w14:paraId="26D27D27"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中共党史</w:t>
            </w:r>
            <w:proofErr w:type="gramStart"/>
            <w:r>
              <w:rPr>
                <w:rFonts w:ascii="宋体" w:hAnsi="宋体" w:hint="eastAsia"/>
                <w:b/>
                <w:color w:val="272727"/>
                <w:kern w:val="0"/>
                <w:sz w:val="24"/>
                <w:shd w:val="clear" w:color="auto" w:fill="FFFFFF"/>
              </w:rPr>
              <w:t>党建学</w:t>
            </w:r>
            <w:proofErr w:type="gramEnd"/>
          </w:p>
        </w:tc>
        <w:tc>
          <w:tcPr>
            <w:tcW w:w="2131" w:type="dxa"/>
          </w:tcPr>
          <w:p w14:paraId="060D1953"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12</w:t>
            </w:r>
          </w:p>
        </w:tc>
      </w:tr>
      <w:tr w:rsidR="006F3A85" w14:paraId="6FFB2D9D" w14:textId="77777777">
        <w:tc>
          <w:tcPr>
            <w:tcW w:w="2130" w:type="dxa"/>
          </w:tcPr>
          <w:p w14:paraId="22F11FB7"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企业管理</w:t>
            </w:r>
          </w:p>
        </w:tc>
        <w:tc>
          <w:tcPr>
            <w:tcW w:w="2130" w:type="dxa"/>
          </w:tcPr>
          <w:p w14:paraId="43785167"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12</w:t>
            </w:r>
          </w:p>
        </w:tc>
        <w:tc>
          <w:tcPr>
            <w:tcW w:w="2131" w:type="dxa"/>
          </w:tcPr>
          <w:p w14:paraId="131B1753" w14:textId="77777777" w:rsidR="006F3A85" w:rsidRDefault="00625BF5">
            <w:pPr>
              <w:spacing w:line="560" w:lineRule="exact"/>
              <w:jc w:val="center"/>
              <w:rPr>
                <w:rFonts w:ascii="宋体" w:hAnsi="宋体"/>
                <w:b/>
                <w:color w:val="272727"/>
                <w:kern w:val="0"/>
                <w:sz w:val="24"/>
                <w:shd w:val="clear" w:color="auto" w:fill="FFFFFF"/>
              </w:rPr>
            </w:pPr>
            <w:proofErr w:type="gramStart"/>
            <w:r>
              <w:rPr>
                <w:rFonts w:ascii="宋体" w:hAnsi="宋体" w:hint="eastAsia"/>
                <w:b/>
                <w:color w:val="272727"/>
                <w:kern w:val="0"/>
                <w:sz w:val="24"/>
                <w:shd w:val="clear" w:color="auto" w:fill="FFFFFF"/>
              </w:rPr>
              <w:t>文物专硕</w:t>
            </w:r>
            <w:proofErr w:type="gramEnd"/>
          </w:p>
        </w:tc>
        <w:tc>
          <w:tcPr>
            <w:tcW w:w="2131" w:type="dxa"/>
          </w:tcPr>
          <w:p w14:paraId="34A6CC71"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12</w:t>
            </w:r>
          </w:p>
        </w:tc>
      </w:tr>
    </w:tbl>
    <w:p w14:paraId="0D3B4DAE" w14:textId="77777777" w:rsidR="006F3A85" w:rsidRDefault="00625BF5">
      <w:pPr>
        <w:spacing w:line="560" w:lineRule="exact"/>
        <w:ind w:firstLineChars="200" w:firstLine="482"/>
        <w:rPr>
          <w:rFonts w:ascii="宋体" w:hAnsi="宋体"/>
          <w:b/>
          <w:color w:val="272727"/>
          <w:kern w:val="0"/>
          <w:sz w:val="24"/>
          <w:shd w:val="clear" w:color="auto" w:fill="FFFFFF"/>
        </w:rPr>
      </w:pPr>
      <w:r>
        <w:rPr>
          <w:rFonts w:ascii="宋体" w:hAnsi="宋体" w:hint="eastAsia"/>
          <w:b/>
          <w:color w:val="272727"/>
          <w:kern w:val="0"/>
          <w:sz w:val="24"/>
          <w:shd w:val="clear" w:color="auto" w:fill="FFFFFF"/>
        </w:rPr>
        <w:lastRenderedPageBreak/>
        <w:t>七、招生专业目录</w:t>
      </w:r>
    </w:p>
    <w:tbl>
      <w:tblPr>
        <w:tblStyle w:val="a3"/>
        <w:tblW w:w="8529" w:type="dxa"/>
        <w:tblLook w:val="04A0" w:firstRow="1" w:lastRow="0" w:firstColumn="1" w:lastColumn="0" w:noHBand="0" w:noVBand="1"/>
      </w:tblPr>
      <w:tblGrid>
        <w:gridCol w:w="2130"/>
        <w:gridCol w:w="2394"/>
        <w:gridCol w:w="4005"/>
      </w:tblGrid>
      <w:tr w:rsidR="006F3A85" w14:paraId="330F2975" w14:textId="77777777">
        <w:tc>
          <w:tcPr>
            <w:tcW w:w="2130" w:type="dxa"/>
          </w:tcPr>
          <w:p w14:paraId="62E0668A"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专业代码、名称</w:t>
            </w:r>
          </w:p>
        </w:tc>
        <w:tc>
          <w:tcPr>
            <w:tcW w:w="2394" w:type="dxa"/>
          </w:tcPr>
          <w:p w14:paraId="29190B27"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初试科目</w:t>
            </w:r>
          </w:p>
        </w:tc>
        <w:tc>
          <w:tcPr>
            <w:tcW w:w="4005" w:type="dxa"/>
          </w:tcPr>
          <w:p w14:paraId="7F49F6E3" w14:textId="77777777" w:rsidR="006F3A85" w:rsidRDefault="00625BF5">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初试参考书目</w:t>
            </w:r>
          </w:p>
        </w:tc>
      </w:tr>
      <w:tr w:rsidR="006F3A85" w14:paraId="43C6036E" w14:textId="77777777">
        <w:trPr>
          <w:trHeight w:val="1312"/>
        </w:trPr>
        <w:tc>
          <w:tcPr>
            <w:tcW w:w="2130" w:type="dxa"/>
          </w:tcPr>
          <w:p w14:paraId="26691952"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020200</w:t>
            </w:r>
          </w:p>
          <w:p w14:paraId="797C8536"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应用经济学</w:t>
            </w:r>
          </w:p>
        </w:tc>
        <w:tc>
          <w:tcPr>
            <w:tcW w:w="2394" w:type="dxa"/>
          </w:tcPr>
          <w:p w14:paraId="48B37881"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101 思想政治理论</w:t>
            </w:r>
          </w:p>
          <w:p w14:paraId="7B5371D1"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201 英语一</w:t>
            </w:r>
          </w:p>
          <w:p w14:paraId="1EB007D5"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303 数学三</w:t>
            </w:r>
          </w:p>
          <w:p w14:paraId="05543CD2"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811 经济学</w:t>
            </w:r>
          </w:p>
        </w:tc>
        <w:tc>
          <w:tcPr>
            <w:tcW w:w="4005" w:type="dxa"/>
          </w:tcPr>
          <w:p w14:paraId="549F57AC"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高鸿业主编，《西方经济学》（宏观+微观部分），中国人民大学出版社，2019年版。</w:t>
            </w:r>
          </w:p>
        </w:tc>
      </w:tr>
      <w:tr w:rsidR="006F3A85" w14:paraId="650E6E2A" w14:textId="77777777">
        <w:tc>
          <w:tcPr>
            <w:tcW w:w="2130" w:type="dxa"/>
          </w:tcPr>
          <w:p w14:paraId="62A27B08"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120202</w:t>
            </w:r>
          </w:p>
          <w:p w14:paraId="60C1BB8C"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企业管理</w:t>
            </w:r>
          </w:p>
        </w:tc>
        <w:tc>
          <w:tcPr>
            <w:tcW w:w="2394" w:type="dxa"/>
          </w:tcPr>
          <w:p w14:paraId="32EBE032"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101 思想政治理论</w:t>
            </w:r>
          </w:p>
          <w:p w14:paraId="795CAC99"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201 英语一</w:t>
            </w:r>
          </w:p>
          <w:p w14:paraId="7FA5E8C6"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303 数学三</w:t>
            </w:r>
          </w:p>
          <w:p w14:paraId="08452FAF"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813 管理学</w:t>
            </w:r>
          </w:p>
        </w:tc>
        <w:tc>
          <w:tcPr>
            <w:tcW w:w="4005" w:type="dxa"/>
          </w:tcPr>
          <w:p w14:paraId="69D6CECA"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《管理学：原理与方法》，周三多、陈传明等编著，复旦大学出版社，2018年版。</w:t>
            </w:r>
          </w:p>
        </w:tc>
      </w:tr>
      <w:tr w:rsidR="006F3A85" w14:paraId="6B62BD0A" w14:textId="77777777">
        <w:trPr>
          <w:trHeight w:val="1052"/>
        </w:trPr>
        <w:tc>
          <w:tcPr>
            <w:tcW w:w="2130" w:type="dxa"/>
          </w:tcPr>
          <w:p w14:paraId="2F35E7C8"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060200</w:t>
            </w:r>
          </w:p>
          <w:p w14:paraId="56296EDD"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中国史</w:t>
            </w:r>
          </w:p>
        </w:tc>
        <w:tc>
          <w:tcPr>
            <w:tcW w:w="2394" w:type="dxa"/>
          </w:tcPr>
          <w:p w14:paraId="5C14543B"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101 思想政治理论</w:t>
            </w:r>
          </w:p>
          <w:p w14:paraId="4CE5BDE6"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201 英语一</w:t>
            </w:r>
          </w:p>
          <w:p w14:paraId="74CFAAF3"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313 历史学专业基础</w:t>
            </w:r>
          </w:p>
        </w:tc>
        <w:tc>
          <w:tcPr>
            <w:tcW w:w="4005" w:type="dxa"/>
          </w:tcPr>
          <w:p w14:paraId="299BBCF8" w14:textId="77777777" w:rsidR="006F3A85" w:rsidRDefault="006F3A85">
            <w:pPr>
              <w:rPr>
                <w:rFonts w:ascii="宋体" w:hAnsi="宋体"/>
                <w:bCs/>
                <w:color w:val="272727"/>
                <w:kern w:val="0"/>
                <w:szCs w:val="21"/>
                <w:shd w:val="clear" w:color="auto" w:fill="FFFFFF"/>
              </w:rPr>
            </w:pPr>
          </w:p>
        </w:tc>
      </w:tr>
      <w:tr w:rsidR="006F3A85" w14:paraId="2E600159" w14:textId="77777777">
        <w:tc>
          <w:tcPr>
            <w:tcW w:w="2130" w:type="dxa"/>
          </w:tcPr>
          <w:p w14:paraId="11067B19"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030500</w:t>
            </w:r>
          </w:p>
          <w:p w14:paraId="18F5A43C"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马克思主义理论</w:t>
            </w:r>
          </w:p>
        </w:tc>
        <w:tc>
          <w:tcPr>
            <w:tcW w:w="2394" w:type="dxa"/>
          </w:tcPr>
          <w:p w14:paraId="3FC3713D"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101 思想政治理论</w:t>
            </w:r>
          </w:p>
          <w:p w14:paraId="519C709A"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201 英语一</w:t>
            </w:r>
          </w:p>
          <w:p w14:paraId="4754B385"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703 马克思主义哲学</w:t>
            </w:r>
          </w:p>
          <w:p w14:paraId="7EED1A42"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803 毛泽东思想</w:t>
            </w:r>
          </w:p>
        </w:tc>
        <w:tc>
          <w:tcPr>
            <w:tcW w:w="4005" w:type="dxa"/>
          </w:tcPr>
          <w:p w14:paraId="305309D9"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毛泽东思想和中国特色社会主义理论体系概论（2021年版），高等教育出版社2021年第7版。（马克思主义理论研究和建设工程重点教材）</w:t>
            </w:r>
            <w:r>
              <w:rPr>
                <w:rFonts w:ascii="宋体" w:hAnsi="宋体" w:hint="eastAsia"/>
                <w:bCs/>
                <w:color w:val="272727"/>
                <w:kern w:val="0"/>
                <w:szCs w:val="21"/>
                <w:shd w:val="clear" w:color="auto" w:fill="FFFFFF"/>
              </w:rPr>
              <w:br/>
              <w:t>张雷声主编：《马克思主义基本原理概论》第2版（2018），中国人民大学出版社。</w:t>
            </w:r>
          </w:p>
          <w:p w14:paraId="5887DD68" w14:textId="77777777" w:rsidR="006F3A85" w:rsidRDefault="00625BF5">
            <w:pPr>
              <w:rPr>
                <w:rFonts w:ascii="宋体" w:hAnsi="宋体"/>
                <w:bCs/>
                <w:color w:val="272727"/>
                <w:kern w:val="0"/>
                <w:szCs w:val="21"/>
                <w:shd w:val="clear" w:color="auto" w:fill="FFFFFF"/>
              </w:rPr>
            </w:pPr>
            <w:r>
              <w:rPr>
                <w:rFonts w:ascii="宋体" w:hAnsi="宋体"/>
                <w:bCs/>
                <w:color w:val="272727"/>
                <w:kern w:val="0"/>
                <w:szCs w:val="21"/>
                <w:shd w:val="clear" w:color="auto" w:fill="FFFFFF"/>
              </w:rPr>
              <w:t>《马克思主义哲学》编写组：《马克思主义哲学》（第2版），高等教育出版社2020年版。（马克思主义理论研究和建设工程重点教材）</w:t>
            </w:r>
          </w:p>
        </w:tc>
      </w:tr>
      <w:tr w:rsidR="006F3A85" w14:paraId="5ECEDA66" w14:textId="77777777">
        <w:tc>
          <w:tcPr>
            <w:tcW w:w="2130" w:type="dxa"/>
          </w:tcPr>
          <w:p w14:paraId="66F01FF5"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030201</w:t>
            </w:r>
          </w:p>
          <w:p w14:paraId="39DD21AE"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政治学理论</w:t>
            </w:r>
          </w:p>
          <w:p w14:paraId="6475B954" w14:textId="77777777" w:rsidR="006F3A85" w:rsidRDefault="00625BF5">
            <w:pPr>
              <w:rPr>
                <w:rFonts w:ascii="宋体" w:hAnsi="宋体"/>
                <w:bCs/>
                <w:color w:val="272727"/>
                <w:kern w:val="0"/>
                <w:szCs w:val="21"/>
                <w:shd w:val="clear" w:color="auto" w:fill="FFFFFF"/>
              </w:rPr>
            </w:pPr>
            <w:bookmarkStart w:id="0" w:name="_GoBack"/>
            <w:r>
              <w:rPr>
                <w:rFonts w:ascii="宋体" w:hAnsi="宋体" w:hint="eastAsia"/>
                <w:bCs/>
                <w:color w:val="272727"/>
                <w:kern w:val="0"/>
                <w:szCs w:val="21"/>
                <w:shd w:val="clear" w:color="auto" w:fill="FFFFFF"/>
              </w:rPr>
              <w:t>030202</w:t>
            </w:r>
          </w:p>
          <w:p w14:paraId="1D8A95A9" w14:textId="4C486FAA" w:rsidR="006F3A85" w:rsidRDefault="00776743">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中外政治制度</w:t>
            </w:r>
            <w:bookmarkEnd w:id="0"/>
          </w:p>
        </w:tc>
        <w:tc>
          <w:tcPr>
            <w:tcW w:w="2394" w:type="dxa"/>
          </w:tcPr>
          <w:p w14:paraId="058C2620"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101 思想政治理论</w:t>
            </w:r>
          </w:p>
          <w:p w14:paraId="5126A7C5"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201 英语一</w:t>
            </w:r>
          </w:p>
          <w:p w14:paraId="5306C00D"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701 行政学</w:t>
            </w:r>
          </w:p>
          <w:p w14:paraId="10730FDE"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801 政治学</w:t>
            </w:r>
          </w:p>
          <w:p w14:paraId="3A4D6354" w14:textId="77777777" w:rsidR="006F3A85" w:rsidRDefault="006F3A85">
            <w:pPr>
              <w:rPr>
                <w:rFonts w:ascii="宋体" w:hAnsi="宋体"/>
                <w:bCs/>
                <w:color w:val="272727"/>
                <w:kern w:val="0"/>
                <w:szCs w:val="21"/>
                <w:shd w:val="clear" w:color="auto" w:fill="FFFFFF"/>
              </w:rPr>
            </w:pPr>
          </w:p>
        </w:tc>
        <w:tc>
          <w:tcPr>
            <w:tcW w:w="4005" w:type="dxa"/>
          </w:tcPr>
          <w:p w14:paraId="6F8A58DF"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《政治学原理》，</w:t>
            </w:r>
            <w:proofErr w:type="gramStart"/>
            <w:r>
              <w:rPr>
                <w:rFonts w:ascii="宋体" w:hAnsi="宋体" w:hint="eastAsia"/>
                <w:bCs/>
                <w:color w:val="272727"/>
                <w:kern w:val="0"/>
                <w:szCs w:val="21"/>
                <w:shd w:val="clear" w:color="auto" w:fill="FFFFFF"/>
              </w:rPr>
              <w:t>王惠岩等</w:t>
            </w:r>
            <w:proofErr w:type="gramEnd"/>
            <w:r>
              <w:rPr>
                <w:rFonts w:ascii="宋体" w:hAnsi="宋体" w:hint="eastAsia"/>
                <w:bCs/>
                <w:color w:val="272727"/>
                <w:kern w:val="0"/>
                <w:szCs w:val="21"/>
                <w:shd w:val="clear" w:color="auto" w:fill="FFFFFF"/>
              </w:rPr>
              <w:t>主编，高等教育出版社2006年版。</w:t>
            </w:r>
            <w:r>
              <w:rPr>
                <w:rFonts w:ascii="宋体" w:hAnsi="宋体" w:hint="eastAsia"/>
                <w:bCs/>
                <w:color w:val="272727"/>
                <w:kern w:val="0"/>
                <w:szCs w:val="21"/>
                <w:shd w:val="clear" w:color="auto" w:fill="FFFFFF"/>
              </w:rPr>
              <w:br/>
              <w:t>《政治学基础》，王浦</w:t>
            </w:r>
            <w:proofErr w:type="gramStart"/>
            <w:r>
              <w:rPr>
                <w:rFonts w:ascii="宋体" w:hAnsi="宋体" w:hint="eastAsia"/>
                <w:bCs/>
                <w:color w:val="272727"/>
                <w:kern w:val="0"/>
                <w:szCs w:val="21"/>
                <w:shd w:val="clear" w:color="auto" w:fill="FFFFFF"/>
              </w:rPr>
              <w:t>劬</w:t>
            </w:r>
            <w:proofErr w:type="gramEnd"/>
            <w:r>
              <w:rPr>
                <w:rFonts w:ascii="宋体" w:hAnsi="宋体" w:hint="eastAsia"/>
                <w:bCs/>
                <w:color w:val="272727"/>
                <w:kern w:val="0"/>
                <w:szCs w:val="21"/>
                <w:shd w:val="clear" w:color="auto" w:fill="FFFFFF"/>
              </w:rPr>
              <w:t>主编，北京大学出版社2005年版。</w:t>
            </w:r>
            <w:r>
              <w:rPr>
                <w:rFonts w:ascii="宋体" w:hAnsi="宋体" w:hint="eastAsia"/>
                <w:bCs/>
                <w:color w:val="272727"/>
                <w:kern w:val="0"/>
                <w:szCs w:val="21"/>
                <w:shd w:val="clear" w:color="auto" w:fill="FFFFFF"/>
              </w:rPr>
              <w:br/>
              <w:t>《公共管理学》，王乐夫、蔡立辉主编，中国人民大学出版社2008年版。</w:t>
            </w:r>
            <w:r>
              <w:rPr>
                <w:rFonts w:ascii="宋体" w:hAnsi="宋体" w:hint="eastAsia"/>
                <w:bCs/>
                <w:color w:val="272727"/>
                <w:kern w:val="0"/>
                <w:szCs w:val="21"/>
                <w:shd w:val="clear" w:color="auto" w:fill="FFFFFF"/>
              </w:rPr>
              <w:br/>
              <w:t>《行政学原理》，丁煌主编，武汉大学出版社2007年版等。</w:t>
            </w:r>
          </w:p>
        </w:tc>
      </w:tr>
      <w:tr w:rsidR="006F3A85" w14:paraId="27858073" w14:textId="77777777">
        <w:tc>
          <w:tcPr>
            <w:tcW w:w="2130" w:type="dxa"/>
          </w:tcPr>
          <w:p w14:paraId="79BA4C49"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030700</w:t>
            </w:r>
          </w:p>
          <w:p w14:paraId="7F3BC011"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中共党史</w:t>
            </w:r>
            <w:proofErr w:type="gramStart"/>
            <w:r>
              <w:rPr>
                <w:rFonts w:ascii="宋体" w:hAnsi="宋体" w:hint="eastAsia"/>
                <w:bCs/>
                <w:color w:val="272727"/>
                <w:kern w:val="0"/>
                <w:szCs w:val="21"/>
                <w:shd w:val="clear" w:color="auto" w:fill="FFFFFF"/>
              </w:rPr>
              <w:t>党建学</w:t>
            </w:r>
            <w:proofErr w:type="gramEnd"/>
          </w:p>
        </w:tc>
        <w:tc>
          <w:tcPr>
            <w:tcW w:w="2394" w:type="dxa"/>
          </w:tcPr>
          <w:p w14:paraId="60BA4E72"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101 思想政治理论</w:t>
            </w:r>
          </w:p>
          <w:p w14:paraId="34A8C882"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201 英语一</w:t>
            </w:r>
          </w:p>
          <w:p w14:paraId="15BE6DD2"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702 党的建设原理</w:t>
            </w:r>
          </w:p>
          <w:p w14:paraId="6A8EE135"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802 中共党史</w:t>
            </w:r>
          </w:p>
          <w:p w14:paraId="6DD4FF5C" w14:textId="77777777" w:rsidR="006F3A85" w:rsidRDefault="006F3A85">
            <w:pPr>
              <w:rPr>
                <w:rFonts w:ascii="宋体" w:hAnsi="宋体"/>
                <w:bCs/>
                <w:color w:val="272727"/>
                <w:kern w:val="0"/>
                <w:szCs w:val="21"/>
                <w:shd w:val="clear" w:color="auto" w:fill="FFFFFF"/>
              </w:rPr>
            </w:pPr>
          </w:p>
        </w:tc>
        <w:tc>
          <w:tcPr>
            <w:tcW w:w="4005" w:type="dxa"/>
          </w:tcPr>
          <w:p w14:paraId="2F18E5AC"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《中国共产党历史》第1至2卷（2011）,中共党史出版社。</w:t>
            </w:r>
            <w:r>
              <w:rPr>
                <w:rFonts w:ascii="宋体" w:hAnsi="宋体" w:hint="eastAsia"/>
                <w:bCs/>
                <w:color w:val="272727"/>
                <w:kern w:val="0"/>
                <w:szCs w:val="21"/>
                <w:shd w:val="clear" w:color="auto" w:fill="FFFFFF"/>
              </w:rPr>
              <w:br/>
              <w:t>《关于若干历史问题的决议》和《关于建国以来党的若干历史问题的决议》（2010），中共党史出版社。</w:t>
            </w:r>
            <w:r>
              <w:rPr>
                <w:rFonts w:ascii="宋体" w:hAnsi="宋体" w:hint="eastAsia"/>
                <w:bCs/>
                <w:color w:val="272727"/>
                <w:kern w:val="0"/>
                <w:szCs w:val="21"/>
                <w:shd w:val="clear" w:color="auto" w:fill="FFFFFF"/>
              </w:rPr>
              <w:br/>
              <w:t>《中共中央关于党的百年奋斗重大成就和历史经验的决议》（2021），人民出版社。</w:t>
            </w:r>
            <w:r>
              <w:rPr>
                <w:rFonts w:ascii="宋体" w:hAnsi="宋体" w:hint="eastAsia"/>
                <w:bCs/>
                <w:color w:val="272727"/>
                <w:kern w:val="0"/>
                <w:szCs w:val="21"/>
                <w:shd w:val="clear" w:color="auto" w:fill="FFFFFF"/>
              </w:rPr>
              <w:br/>
              <w:t>《十八大以来重要文献选编》（上、中、下）（2014、2016、2018），中央文献出版社。</w:t>
            </w:r>
            <w:r>
              <w:rPr>
                <w:rFonts w:ascii="宋体" w:hAnsi="宋体" w:hint="eastAsia"/>
                <w:bCs/>
                <w:color w:val="272727"/>
                <w:kern w:val="0"/>
                <w:szCs w:val="21"/>
                <w:shd w:val="clear" w:color="auto" w:fill="FFFFFF"/>
              </w:rPr>
              <w:br/>
              <w:t>《十九大以来重要文献选编》(上、中、下）</w:t>
            </w:r>
            <w:r>
              <w:rPr>
                <w:rFonts w:ascii="宋体" w:hAnsi="宋体" w:hint="eastAsia"/>
                <w:bCs/>
                <w:color w:val="272727"/>
                <w:kern w:val="0"/>
                <w:szCs w:val="21"/>
                <w:shd w:val="clear" w:color="auto" w:fill="FFFFFF"/>
              </w:rPr>
              <w:lastRenderedPageBreak/>
              <w:t>(2019、2021、2023)，中央文献出版社。</w:t>
            </w:r>
            <w:r>
              <w:rPr>
                <w:rFonts w:ascii="宋体" w:hAnsi="宋体" w:hint="eastAsia"/>
                <w:bCs/>
                <w:color w:val="272727"/>
                <w:kern w:val="0"/>
                <w:szCs w:val="21"/>
                <w:shd w:val="clear" w:color="auto" w:fill="FFFFFF"/>
              </w:rPr>
              <w:br/>
              <w:t>《二十大以来重要文献选编》（上）（2024），中央文献出版社。习近平著作选读（第一卷、第二卷）（2023），人民出版社。</w:t>
            </w:r>
          </w:p>
        </w:tc>
      </w:tr>
      <w:tr w:rsidR="006F3A85" w14:paraId="3FAE3678" w14:textId="77777777">
        <w:tc>
          <w:tcPr>
            <w:tcW w:w="2130" w:type="dxa"/>
          </w:tcPr>
          <w:p w14:paraId="71097733"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lastRenderedPageBreak/>
              <w:t>145100</w:t>
            </w:r>
          </w:p>
          <w:p w14:paraId="779B0291"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文物</w:t>
            </w:r>
          </w:p>
        </w:tc>
        <w:tc>
          <w:tcPr>
            <w:tcW w:w="2394" w:type="dxa"/>
          </w:tcPr>
          <w:p w14:paraId="3C2B1F2E"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101 思想政治理论</w:t>
            </w:r>
          </w:p>
          <w:p w14:paraId="3D92C1D8"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204 英语二</w:t>
            </w:r>
          </w:p>
          <w:p w14:paraId="50DD69FB"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707 文物学概论</w:t>
            </w:r>
          </w:p>
          <w:p w14:paraId="6AFBB073"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896 考古学综合</w:t>
            </w:r>
          </w:p>
        </w:tc>
        <w:tc>
          <w:tcPr>
            <w:tcW w:w="4005" w:type="dxa"/>
          </w:tcPr>
          <w:p w14:paraId="4A1704AE"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张之恒主编：《中国考古学通论》，南京大学出版社，2009年版。</w:t>
            </w:r>
          </w:p>
          <w:p w14:paraId="23025DE1"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《文物学概论》编写组：《文物学概论》，高等教育出版社，2019年版。</w:t>
            </w:r>
          </w:p>
          <w:p w14:paraId="321007CD"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李晓东著：《文物学》学苑出版社，2005年版。</w:t>
            </w:r>
          </w:p>
          <w:p w14:paraId="0326FD62"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《考古学概论》编写组：《考古学概论》，高等教育出版社，2018年版。</w:t>
            </w:r>
          </w:p>
          <w:p w14:paraId="76DE5E38"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杨宝成主编：《湖北考古发现与研究》，武汉大学出版社，1995年版。</w:t>
            </w:r>
          </w:p>
          <w:p w14:paraId="0F879411"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石泉主编：《楚国历史文化辞典》，武汉大学出版社，1997年版。</w:t>
            </w:r>
          </w:p>
          <w:p w14:paraId="676A121A" w14:textId="77777777" w:rsidR="006F3A85" w:rsidRDefault="00625BF5">
            <w:pPr>
              <w:rPr>
                <w:rFonts w:ascii="宋体" w:hAnsi="宋体"/>
                <w:bCs/>
                <w:color w:val="272727"/>
                <w:kern w:val="0"/>
                <w:szCs w:val="21"/>
                <w:shd w:val="clear" w:color="auto" w:fill="FFFFFF"/>
              </w:rPr>
            </w:pPr>
            <w:r>
              <w:rPr>
                <w:rFonts w:ascii="宋体" w:hAnsi="宋体" w:hint="eastAsia"/>
                <w:bCs/>
                <w:color w:val="272727"/>
                <w:kern w:val="0"/>
                <w:szCs w:val="21"/>
                <w:shd w:val="clear" w:color="auto" w:fill="FFFFFF"/>
              </w:rPr>
              <w:t>高</w:t>
            </w:r>
            <w:r>
              <w:rPr>
                <w:rFonts w:ascii="宋体" w:hAnsi="宋体"/>
                <w:bCs/>
                <w:color w:val="272727"/>
                <w:kern w:val="0"/>
                <w:szCs w:val="21"/>
                <w:shd w:val="clear" w:color="auto" w:fill="FFFFFF"/>
              </w:rPr>
              <w:t>至喜：《</w:t>
            </w:r>
            <w:r>
              <w:rPr>
                <w:rFonts w:ascii="宋体" w:hAnsi="宋体" w:hint="eastAsia"/>
                <w:bCs/>
                <w:color w:val="272727"/>
                <w:kern w:val="0"/>
                <w:szCs w:val="21"/>
                <w:shd w:val="clear" w:color="auto" w:fill="FFFFFF"/>
              </w:rPr>
              <w:t>楚</w:t>
            </w:r>
            <w:r>
              <w:rPr>
                <w:rFonts w:ascii="宋体" w:hAnsi="宋体"/>
                <w:bCs/>
                <w:color w:val="272727"/>
                <w:kern w:val="0"/>
                <w:szCs w:val="21"/>
                <w:shd w:val="clear" w:color="auto" w:fill="FFFFFF"/>
              </w:rPr>
              <w:t>文物图典》</w:t>
            </w:r>
            <w:r>
              <w:rPr>
                <w:rFonts w:ascii="宋体" w:hAnsi="宋体" w:hint="eastAsia"/>
                <w:bCs/>
                <w:color w:val="272727"/>
                <w:kern w:val="0"/>
                <w:szCs w:val="21"/>
                <w:shd w:val="clear" w:color="auto" w:fill="FFFFFF"/>
              </w:rPr>
              <w:t>，湖北</w:t>
            </w:r>
            <w:r>
              <w:rPr>
                <w:rFonts w:ascii="宋体" w:hAnsi="宋体"/>
                <w:bCs/>
                <w:color w:val="272727"/>
                <w:kern w:val="0"/>
                <w:szCs w:val="21"/>
                <w:shd w:val="clear" w:color="auto" w:fill="FFFFFF"/>
              </w:rPr>
              <w:t>教育出版社，</w:t>
            </w:r>
            <w:r>
              <w:rPr>
                <w:rFonts w:ascii="宋体" w:hAnsi="宋体" w:hint="eastAsia"/>
                <w:bCs/>
                <w:color w:val="272727"/>
                <w:kern w:val="0"/>
                <w:szCs w:val="21"/>
                <w:shd w:val="clear" w:color="auto" w:fill="FFFFFF"/>
              </w:rPr>
              <w:t>2000年版</w:t>
            </w:r>
            <w:r>
              <w:rPr>
                <w:rFonts w:ascii="宋体" w:hAnsi="宋体"/>
                <w:bCs/>
                <w:color w:val="272727"/>
                <w:kern w:val="0"/>
                <w:szCs w:val="21"/>
                <w:shd w:val="clear" w:color="auto" w:fill="FFFFFF"/>
              </w:rPr>
              <w:t>。</w:t>
            </w:r>
          </w:p>
        </w:tc>
      </w:tr>
    </w:tbl>
    <w:p w14:paraId="13FFEA3B" w14:textId="77777777" w:rsidR="006F3A85" w:rsidRDefault="006F3A85">
      <w:pPr>
        <w:spacing w:line="560" w:lineRule="exact"/>
        <w:rPr>
          <w:rFonts w:ascii="宋体" w:hAnsi="宋体"/>
          <w:b/>
          <w:color w:val="272727"/>
          <w:kern w:val="0"/>
          <w:sz w:val="24"/>
          <w:shd w:val="clear" w:color="auto" w:fill="FFFFFF"/>
        </w:rPr>
      </w:pPr>
    </w:p>
    <w:p w14:paraId="6DBBB31D" w14:textId="2B969E94" w:rsidR="006F3A85" w:rsidRDefault="00625BF5">
      <w:pPr>
        <w:spacing w:line="560" w:lineRule="exact"/>
        <w:ind w:firstLineChars="200" w:firstLine="482"/>
        <w:rPr>
          <w:rFonts w:ascii="宋体" w:hAnsi="宋体"/>
          <w:b/>
          <w:color w:val="272727"/>
          <w:kern w:val="0"/>
          <w:sz w:val="24"/>
          <w:shd w:val="clear" w:color="auto" w:fill="FFFFFF"/>
        </w:rPr>
      </w:pPr>
      <w:r>
        <w:rPr>
          <w:rFonts w:ascii="宋体" w:hAnsi="宋体" w:hint="eastAsia"/>
          <w:b/>
          <w:color w:val="272727"/>
          <w:kern w:val="0"/>
          <w:sz w:val="24"/>
          <w:shd w:val="clear" w:color="auto" w:fill="FFFFFF"/>
        </w:rPr>
        <w:t>八、联系方式</w:t>
      </w:r>
    </w:p>
    <w:p w14:paraId="306A2EAC" w14:textId="77777777" w:rsidR="006F3A85" w:rsidRDefault="00625BF5">
      <w:pPr>
        <w:spacing w:line="560" w:lineRule="exact"/>
        <w:ind w:firstLineChars="200" w:firstLine="480"/>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咨询电话：027-86792589</w:t>
      </w:r>
    </w:p>
    <w:p w14:paraId="6E4F5915" w14:textId="77777777" w:rsidR="006F3A85" w:rsidRDefault="00625BF5">
      <w:pPr>
        <w:spacing w:line="560" w:lineRule="exact"/>
        <w:ind w:firstLineChars="200" w:firstLine="480"/>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咨询时间：9:00-11:30</w:t>
      </w:r>
      <w:proofErr w:type="gramStart"/>
      <w:r>
        <w:rPr>
          <w:rFonts w:ascii="宋体" w:hAnsi="宋体" w:hint="eastAsia"/>
          <w:bCs/>
          <w:color w:val="272727"/>
          <w:kern w:val="0"/>
          <w:sz w:val="24"/>
          <w:shd w:val="clear" w:color="auto" w:fill="FFFFFF"/>
        </w:rPr>
        <w:t>,14:00</w:t>
      </w:r>
      <w:proofErr w:type="gramEnd"/>
      <w:r>
        <w:rPr>
          <w:rFonts w:ascii="宋体" w:hAnsi="宋体" w:hint="eastAsia"/>
          <w:bCs/>
          <w:color w:val="272727"/>
          <w:kern w:val="0"/>
          <w:sz w:val="24"/>
          <w:shd w:val="clear" w:color="auto" w:fill="FFFFFF"/>
        </w:rPr>
        <w:t>-17:00</w:t>
      </w:r>
    </w:p>
    <w:p w14:paraId="5EF9097A" w14:textId="77777777" w:rsidR="006F3A85" w:rsidRDefault="00625BF5">
      <w:pPr>
        <w:spacing w:line="560" w:lineRule="exact"/>
        <w:ind w:firstLineChars="200" w:firstLine="480"/>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联系人：贾老师 </w:t>
      </w:r>
    </w:p>
    <w:sectPr w:rsidR="006F3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DBDC5A"/>
    <w:multiLevelType w:val="singleLevel"/>
    <w:tmpl w:val="5DDBDC5A"/>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YzU5NTFhNzJhOWQ5MTAxYzNjNDAyMDhhMzY0OWIifQ=="/>
  </w:docVars>
  <w:rsids>
    <w:rsidRoot w:val="006F3A85"/>
    <w:rsid w:val="00625BF5"/>
    <w:rsid w:val="006F3A85"/>
    <w:rsid w:val="00776743"/>
    <w:rsid w:val="02115104"/>
    <w:rsid w:val="05596FFC"/>
    <w:rsid w:val="07680C0A"/>
    <w:rsid w:val="13A53047"/>
    <w:rsid w:val="19393A07"/>
    <w:rsid w:val="1E095146"/>
    <w:rsid w:val="26634311"/>
    <w:rsid w:val="2A16609C"/>
    <w:rsid w:val="2D6A03D8"/>
    <w:rsid w:val="2DC41B69"/>
    <w:rsid w:val="34D16D92"/>
    <w:rsid w:val="39181708"/>
    <w:rsid w:val="3A6207CB"/>
    <w:rsid w:val="43D0553F"/>
    <w:rsid w:val="46243570"/>
    <w:rsid w:val="47B007C2"/>
    <w:rsid w:val="48F821FE"/>
    <w:rsid w:val="49F56CFE"/>
    <w:rsid w:val="4FF11C8F"/>
    <w:rsid w:val="52400698"/>
    <w:rsid w:val="54E80CD9"/>
    <w:rsid w:val="5C806C0E"/>
    <w:rsid w:val="5E3F757A"/>
    <w:rsid w:val="5F2E23E2"/>
    <w:rsid w:val="60960DB3"/>
    <w:rsid w:val="656B4840"/>
    <w:rsid w:val="6A760419"/>
    <w:rsid w:val="6AE12DE8"/>
    <w:rsid w:val="6CE85A46"/>
    <w:rsid w:val="73F67ACD"/>
    <w:rsid w:val="79DD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1A4683-2591-4FE5-936B-3687B2BB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WPS_1510642775</dc:creator>
  <cp:lastModifiedBy>kenneth</cp:lastModifiedBy>
  <cp:revision>3</cp:revision>
  <cp:lastPrinted>2023-09-18T01:11:00Z</cp:lastPrinted>
  <dcterms:created xsi:type="dcterms:W3CDTF">2022-07-06T07:28:00Z</dcterms:created>
  <dcterms:modified xsi:type="dcterms:W3CDTF">2024-10-08T07:55:00Z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C563167B19164C4C81F2D0A5229FF90F_13</vt:lpwstr>
  </property>
</Properties>
</file>