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58DE">
      <w:pPr>
        <w:jc w:val="center"/>
        <w:rPr>
          <w:rFonts w:hAnsi="宋体"/>
          <w:b/>
          <w:color w:val="000000"/>
          <w:sz w:val="36"/>
          <w:szCs w:val="36"/>
        </w:rPr>
      </w:pPr>
      <w:r>
        <w:rPr>
          <w:rFonts w:hAnsi="宋体"/>
          <w:b/>
          <w:color w:val="000000"/>
          <w:sz w:val="36"/>
          <w:szCs w:val="36"/>
        </w:rPr>
        <w:t>安徽医科大学研究生资助政策简介</w:t>
      </w:r>
    </w:p>
    <w:p w14:paraId="781E62E5">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color w:val="111111"/>
          <w:sz w:val="28"/>
          <w:szCs w:val="28"/>
          <w:shd w:val="clear" w:color="auto" w:fill="FFFFFF"/>
        </w:rPr>
      </w:pPr>
    </w:p>
    <w:p w14:paraId="5C56A423">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color w:val="111111"/>
          <w:sz w:val="28"/>
          <w:szCs w:val="28"/>
          <w:shd w:val="clear" w:color="auto" w:fill="FFFFFF"/>
        </w:rPr>
      </w:pPr>
      <w:r>
        <w:rPr>
          <w:rFonts w:hint="eastAsia" w:ascii="仿宋_GB2312" w:hAnsi="仿宋_GB2312" w:eastAsia="仿宋_GB2312"/>
          <w:color w:val="111111"/>
          <w:sz w:val="28"/>
          <w:szCs w:val="28"/>
          <w:shd w:val="clear" w:color="auto" w:fill="FFFFFF"/>
        </w:rPr>
        <w:t>我校研究生资助体系的主体包括奖学金、助学金和“四助”津贴三大部分，体现“奖优、助困、酬劳”的有机结合。</w:t>
      </w:r>
    </w:p>
    <w:p w14:paraId="625699C0">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研究生</w:t>
      </w:r>
      <w:r>
        <w:rPr>
          <w:rFonts w:hint="eastAsia" w:ascii="仿宋_GB2312" w:hAnsi="仿宋_GB2312" w:eastAsia="仿宋_GB2312"/>
          <w:bCs/>
          <w:color w:val="000000"/>
          <w:sz w:val="28"/>
          <w:szCs w:val="28"/>
        </w:rPr>
        <w:t>奖学金主要包括：国家奖学金、学业奖学金、校研究生奖学金以及其他专项奖学金（安科</w:t>
      </w:r>
      <w:r>
        <w:rPr>
          <w:rFonts w:hint="eastAsia" w:ascii="仿宋_GB2312" w:hAnsi="仿宋_GB2312" w:eastAsia="仿宋_GB2312"/>
          <w:bCs/>
          <w:color w:val="000000"/>
          <w:sz w:val="28"/>
          <w:szCs w:val="28"/>
          <w:lang w:val="en-US" w:eastAsia="zh-CN"/>
        </w:rPr>
        <w:t>生物</w:t>
      </w:r>
      <w:r>
        <w:rPr>
          <w:rFonts w:hint="eastAsia" w:ascii="仿宋_GB2312" w:hAnsi="仿宋_GB2312" w:eastAsia="仿宋_GB2312"/>
          <w:bCs/>
          <w:color w:val="000000"/>
          <w:sz w:val="28"/>
          <w:szCs w:val="28"/>
        </w:rPr>
        <w:t>研究生奖学金、东南骨科研究生奖学金、</w:t>
      </w:r>
      <w:r>
        <w:rPr>
          <w:rFonts w:hint="eastAsia" w:ascii="仿宋_GB2312" w:hAnsi="仿宋_GB2312" w:eastAsia="仿宋_GB2312"/>
          <w:bCs/>
          <w:color w:val="000000"/>
          <w:sz w:val="28"/>
          <w:szCs w:val="28"/>
          <w:lang w:val="en-US" w:eastAsia="zh-CN"/>
        </w:rPr>
        <w:t>立方</w:t>
      </w:r>
      <w:r>
        <w:rPr>
          <w:rFonts w:hint="eastAsia" w:ascii="仿宋_GB2312" w:hAnsi="仿宋_GB2312" w:eastAsia="仿宋_GB2312"/>
          <w:bCs/>
          <w:color w:val="000000"/>
          <w:sz w:val="28"/>
          <w:szCs w:val="28"/>
        </w:rPr>
        <w:t>奖学金</w:t>
      </w:r>
      <w:r>
        <w:rPr>
          <w:rFonts w:hint="eastAsia" w:ascii="仿宋_GB2312" w:hAnsi="仿宋_GB2312" w:eastAsia="仿宋_GB2312"/>
          <w:bCs/>
          <w:color w:val="000000"/>
          <w:sz w:val="28"/>
          <w:szCs w:val="28"/>
          <w:lang w:eastAsia="zh-CN"/>
        </w:rPr>
        <w:t>、</w:t>
      </w:r>
      <w:r>
        <w:rPr>
          <w:rFonts w:hint="eastAsia" w:ascii="仿宋_GB2312" w:hAnsi="仿宋_GB2312" w:eastAsia="仿宋_GB2312"/>
          <w:bCs/>
          <w:color w:val="000000"/>
          <w:sz w:val="28"/>
          <w:szCs w:val="28"/>
          <w:lang w:val="en-US" w:eastAsia="zh-CN"/>
        </w:rPr>
        <w:t>普盛医疗十佳自强之星、“明德·力行”</w:t>
      </w:r>
      <w:bookmarkStart w:id="0" w:name="_GoBack"/>
      <w:bookmarkEnd w:id="0"/>
      <w:r>
        <w:rPr>
          <w:rFonts w:hint="eastAsia" w:ascii="仿宋_GB2312" w:hAnsi="仿宋_GB2312" w:eastAsia="仿宋_GB2312"/>
          <w:bCs/>
          <w:color w:val="000000"/>
          <w:sz w:val="28"/>
          <w:szCs w:val="28"/>
          <w:lang w:val="en-US" w:eastAsia="zh-CN"/>
        </w:rPr>
        <w:t>发展型奖助计划</w:t>
      </w:r>
      <w:r>
        <w:rPr>
          <w:rFonts w:hint="eastAsia" w:ascii="仿宋_GB2312" w:hAnsi="仿宋_GB2312" w:eastAsia="仿宋_GB2312"/>
          <w:bCs/>
          <w:color w:val="000000"/>
          <w:sz w:val="28"/>
          <w:szCs w:val="28"/>
        </w:rPr>
        <w:t>等）。</w:t>
      </w:r>
    </w:p>
    <w:p w14:paraId="4E3C80CB">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rPr>
      </w:pPr>
      <w:r>
        <w:rPr>
          <w:rFonts w:hint="eastAsia" w:ascii="仿宋_GB2312" w:hAnsi="仿宋_GB2312" w:eastAsia="仿宋_GB2312"/>
          <w:bCs/>
          <w:color w:val="000000"/>
          <w:sz w:val="28"/>
          <w:szCs w:val="28"/>
        </w:rPr>
        <w:t>研究生助学金主要包括：国家助学金、校</w:t>
      </w:r>
      <w:r>
        <w:rPr>
          <w:rFonts w:hint="eastAsia" w:ascii="仿宋_GB2312" w:hAnsi="仿宋_GB2312" w:eastAsia="仿宋_GB2312"/>
          <w:bCs/>
          <w:color w:val="000000"/>
          <w:sz w:val="28"/>
          <w:szCs w:val="28"/>
          <w:lang w:val="en-US" w:eastAsia="zh-CN"/>
        </w:rPr>
        <w:t>研究生</w:t>
      </w:r>
      <w:r>
        <w:rPr>
          <w:rFonts w:hint="eastAsia" w:ascii="仿宋_GB2312" w:hAnsi="仿宋_GB2312" w:eastAsia="仿宋_GB2312"/>
          <w:bCs/>
          <w:color w:val="000000"/>
          <w:sz w:val="28"/>
          <w:szCs w:val="28"/>
        </w:rPr>
        <w:t>助学金以及其他专项助学金（东南骨科研究生助学金</w:t>
      </w:r>
      <w:r>
        <w:rPr>
          <w:rFonts w:hint="eastAsia" w:ascii="仿宋_GB2312" w:hAnsi="仿宋_GB2312" w:eastAsia="仿宋_GB2312"/>
          <w:bCs/>
          <w:color w:val="000000"/>
          <w:sz w:val="28"/>
          <w:szCs w:val="28"/>
          <w:lang w:eastAsia="zh-CN"/>
        </w:rPr>
        <w:t>、</w:t>
      </w:r>
      <w:r>
        <w:rPr>
          <w:rFonts w:hint="eastAsia" w:ascii="仿宋_GB2312" w:hAnsi="仿宋_GB2312" w:eastAsia="仿宋_GB2312"/>
          <w:bCs/>
          <w:color w:val="000000"/>
          <w:sz w:val="28"/>
          <w:szCs w:val="28"/>
          <w:lang w:val="en-US" w:eastAsia="zh-CN"/>
        </w:rPr>
        <w:t>爱尔助学金、安医大困难学生救助基金</w:t>
      </w:r>
      <w:r>
        <w:rPr>
          <w:rFonts w:hint="eastAsia" w:ascii="仿宋_GB2312" w:hAnsi="仿宋_GB2312" w:eastAsia="仿宋_GB2312"/>
          <w:bCs/>
          <w:color w:val="000000"/>
          <w:sz w:val="28"/>
          <w:szCs w:val="28"/>
        </w:rPr>
        <w:t>）和研究生困难补助等。</w:t>
      </w:r>
    </w:p>
    <w:p w14:paraId="40B058A5">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rPr>
      </w:pPr>
      <w:r>
        <w:rPr>
          <w:rFonts w:hint="eastAsia" w:ascii="仿宋_GB2312" w:hAnsi="仿宋_GB2312" w:eastAsia="仿宋_GB2312"/>
          <w:bCs/>
          <w:color w:val="000000"/>
          <w:sz w:val="28"/>
          <w:szCs w:val="28"/>
        </w:rPr>
        <w:t>研究生“四助”津贴主要包括：助教、助研、助管和助医。</w:t>
      </w:r>
    </w:p>
    <w:p w14:paraId="4F26FD59">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rPr>
      </w:pPr>
      <w:r>
        <w:rPr>
          <w:rFonts w:hint="eastAsia" w:ascii="仿宋_GB2312" w:hAnsi="仿宋_GB2312" w:eastAsia="仿宋_GB2312"/>
          <w:bCs/>
          <w:color w:val="000000"/>
          <w:sz w:val="28"/>
          <w:szCs w:val="28"/>
        </w:rPr>
        <w:t>相关文件可在我校研究生学院网站首页“奖励资助”栏浏览下载。关于</w:t>
      </w:r>
      <w:r>
        <w:rPr>
          <w:rFonts w:hint="eastAsia" w:ascii="仿宋_GB2312" w:hAnsi="仿宋_GB2312" w:eastAsia="仿宋_GB2312"/>
          <w:bCs/>
          <w:color w:val="000000"/>
          <w:sz w:val="28"/>
          <w:szCs w:val="28"/>
          <w:lang w:val="en-US" w:eastAsia="zh-CN"/>
        </w:rPr>
        <w:t>生源地信用助学贷款申请</w:t>
      </w:r>
      <w:r>
        <w:rPr>
          <w:rFonts w:hint="eastAsia" w:ascii="仿宋_GB2312" w:hAnsi="仿宋_GB2312" w:eastAsia="仿宋_GB2312"/>
          <w:bCs/>
          <w:color w:val="000000"/>
          <w:sz w:val="28"/>
          <w:szCs w:val="28"/>
        </w:rPr>
        <w:t>，</w:t>
      </w:r>
      <w:r>
        <w:rPr>
          <w:rFonts w:hint="eastAsia" w:ascii="仿宋_GB2312" w:hAnsi="仿宋_GB2312" w:eastAsia="仿宋_GB2312"/>
          <w:bCs/>
          <w:color w:val="000000"/>
          <w:sz w:val="28"/>
          <w:szCs w:val="28"/>
          <w:lang w:val="en-US" w:eastAsia="zh-CN"/>
        </w:rPr>
        <w:t>请有需要的研究生登录安徽医科大学研究生学院官网，在通知公告栏查看《关于做好2024年生源地信用助学贷款研究生毕业确认及贷款申请工作的通知》，具体办理事宜请咨询当地银行。</w:t>
      </w:r>
    </w:p>
    <w:p w14:paraId="15E38A29">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rPr>
      </w:pPr>
      <w:r>
        <w:rPr>
          <w:rFonts w:hint="eastAsia" w:ascii="仿宋_GB2312" w:hAnsi="仿宋_GB2312" w:eastAsia="仿宋_GB2312"/>
          <w:bCs/>
          <w:color w:val="000000"/>
          <w:sz w:val="28"/>
          <w:szCs w:val="28"/>
        </w:rPr>
        <w:t>注：</w:t>
      </w:r>
      <w:r>
        <w:rPr>
          <w:rFonts w:hint="eastAsia" w:ascii="仿宋_GB2312" w:hAnsi="仿宋_GB2312" w:eastAsia="仿宋_GB2312"/>
          <w:bCs/>
          <w:color w:val="000000"/>
          <w:sz w:val="28"/>
          <w:szCs w:val="28"/>
          <w:lang w:val="en-US" w:eastAsia="zh-CN"/>
        </w:rPr>
        <w:t>1.资助工作联系人：黄老师，0551-65167719</w:t>
      </w:r>
    </w:p>
    <w:p w14:paraId="48F0B9BE">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lang w:val="en-US" w:eastAsia="zh-CN"/>
        </w:rPr>
      </w:pPr>
      <w:r>
        <w:rPr>
          <w:rFonts w:hint="eastAsia" w:ascii="仿宋_GB2312" w:hAnsi="仿宋_GB2312" w:eastAsia="仿宋_GB2312"/>
          <w:bCs/>
          <w:color w:val="000000"/>
          <w:sz w:val="28"/>
          <w:szCs w:val="28"/>
          <w:lang w:val="en-US" w:eastAsia="zh-CN"/>
        </w:rPr>
        <w:t>2.申请生源地国家助学贷款的同学，学费可先不用缴纳；如后期办理不成功，学费必须补交。生源地国家助学贷款转账地址如下：</w:t>
      </w:r>
    </w:p>
    <w:p w14:paraId="524DB14A">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lang w:val="en-US" w:eastAsia="zh-CN"/>
        </w:rPr>
      </w:pPr>
      <w:r>
        <w:rPr>
          <w:rFonts w:hint="eastAsia" w:ascii="仿宋_GB2312" w:hAnsi="仿宋_GB2312" w:eastAsia="仿宋_GB2312"/>
          <w:bCs/>
          <w:color w:val="000000"/>
          <w:sz w:val="28"/>
          <w:szCs w:val="28"/>
          <w:lang w:val="en-US" w:eastAsia="zh-CN"/>
        </w:rPr>
        <w:t xml:space="preserve">户名：安徽医科大学  </w:t>
      </w:r>
    </w:p>
    <w:p w14:paraId="5E75E11E">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lang w:val="en-US" w:eastAsia="zh-CN"/>
        </w:rPr>
      </w:pPr>
      <w:r>
        <w:rPr>
          <w:rFonts w:hint="eastAsia" w:ascii="仿宋_GB2312" w:hAnsi="仿宋_GB2312" w:eastAsia="仿宋_GB2312"/>
          <w:bCs/>
          <w:color w:val="000000"/>
          <w:sz w:val="28"/>
          <w:szCs w:val="28"/>
          <w:lang w:val="en-US" w:eastAsia="zh-CN"/>
        </w:rPr>
        <w:t xml:space="preserve">账号：34001454508050007226   </w:t>
      </w:r>
    </w:p>
    <w:p w14:paraId="2F621579">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lang w:val="en-US" w:eastAsia="zh-CN"/>
        </w:rPr>
      </w:pPr>
      <w:r>
        <w:rPr>
          <w:rFonts w:hint="eastAsia" w:ascii="仿宋_GB2312" w:hAnsi="仿宋_GB2312" w:eastAsia="仿宋_GB2312"/>
          <w:bCs/>
          <w:color w:val="000000"/>
          <w:sz w:val="28"/>
          <w:szCs w:val="28"/>
          <w:lang w:val="en-US" w:eastAsia="zh-CN"/>
        </w:rPr>
        <w:t>开户行：建行合肥市贵池路支行</w:t>
      </w:r>
    </w:p>
    <w:p w14:paraId="57E28D5D">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lang w:val="en-US" w:eastAsia="zh-CN"/>
        </w:rPr>
      </w:pPr>
      <w:r>
        <w:rPr>
          <w:rFonts w:hint="eastAsia" w:ascii="仿宋_GB2312" w:hAnsi="仿宋_GB2312" w:eastAsia="仿宋_GB2312"/>
          <w:bCs/>
          <w:color w:val="000000"/>
          <w:sz w:val="28"/>
          <w:szCs w:val="28"/>
          <w:lang w:val="en-US" w:eastAsia="zh-CN"/>
        </w:rPr>
        <w:t>3.在助学贷款系统院系选择中，请统一选择“研究生学院”，再进行专业选择。</w:t>
      </w:r>
    </w:p>
    <w:p w14:paraId="43454128">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lang w:val="en-US" w:eastAsia="zh-CN"/>
        </w:rPr>
      </w:pPr>
      <w:r>
        <w:rPr>
          <w:rFonts w:hint="eastAsia" w:ascii="仿宋_GB2312" w:hAnsi="仿宋_GB2312" w:eastAsia="仿宋_GB2312"/>
          <w:bCs/>
          <w:color w:val="000000"/>
          <w:sz w:val="28"/>
          <w:szCs w:val="28"/>
          <w:lang w:val="en-US" w:eastAsia="zh-CN"/>
        </w:rPr>
        <w:t>4.助学贷款申请后，会在助学贷款系统中生成受理证明回执单或受理回执证明，请同学们入校报到时把回执单交至培养单位报到点或直接发送给培养单位负责研究生管理的老师。</w:t>
      </w:r>
    </w:p>
    <w:p w14:paraId="2F438387">
      <w:pPr>
        <w:keepNext w:val="0"/>
        <w:keepLines w:val="0"/>
        <w:pageBreakBefore w:val="0"/>
        <w:widowControl w:val="0"/>
        <w:kinsoku/>
        <w:wordWrap/>
        <w:overflowPunct/>
        <w:topLinePunct w:val="0"/>
        <w:autoSpaceDE/>
        <w:autoSpaceDN/>
        <w:bidi w:val="0"/>
        <w:snapToGrid/>
        <w:spacing w:line="500" w:lineRule="exact"/>
        <w:ind w:firstLine="560" w:firstLineChars="200"/>
        <w:rPr>
          <w:rFonts w:hint="eastAsia" w:ascii="仿宋_GB2312" w:hAnsi="仿宋_GB2312" w:eastAsia="仿宋_GB2312"/>
          <w:bCs/>
          <w:color w:val="000000"/>
          <w:sz w:val="28"/>
          <w:szCs w:val="28"/>
          <w:lang w:val="en-US" w:eastAsia="zh-CN"/>
        </w:rPr>
      </w:pPr>
      <w:r>
        <w:rPr>
          <w:rFonts w:hint="eastAsia" w:ascii="仿宋_GB2312" w:hAnsi="仿宋_GB2312" w:eastAsia="仿宋_GB2312"/>
          <w:bCs/>
          <w:color w:val="000000"/>
          <w:sz w:val="28"/>
          <w:szCs w:val="28"/>
          <w:lang w:val="en-US" w:eastAsia="zh-CN"/>
        </w:rPr>
        <w:t>5.助学贷款系统中如要求填写通知书编号，请统一填写学号。</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DIyZjk2MmJkZDQ4N2Y0OGE5Mzk5NTQ1NDNkN2U4MzAifQ=="/>
  </w:docVars>
  <w:rsids>
    <w:rsidRoot w:val="00000000"/>
    <w:rsid w:val="4C1565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qFormat/>
    <w:uiPriority w:val="0"/>
  </w:style>
  <w:style w:type="paragraph" w:customStyle="1" w:styleId="6">
    <w:name w:val="批注框文本1"/>
    <w:basedOn w:val="1"/>
    <w:semiHidden/>
    <w:qFormat/>
    <w:uiPriority w:val="0"/>
    <w:rPr>
      <w:sz w:val="18"/>
      <w:szCs w:val="18"/>
    </w:rPr>
  </w:style>
  <w:style w:type="paragraph" w:customStyle="1" w:styleId="7">
    <w:name w:val="页脚1"/>
    <w:basedOn w:val="1"/>
    <w:link w:val="8"/>
    <w:qFormat/>
    <w:uiPriority w:val="0"/>
    <w:pPr>
      <w:tabs>
        <w:tab w:val="center" w:pos="4153"/>
        <w:tab w:val="right" w:pos="8306"/>
      </w:tabs>
      <w:snapToGrid w:val="0"/>
      <w:jc w:val="left"/>
    </w:pPr>
    <w:rPr>
      <w:rFonts w:ascii="Calibri" w:hAnsi="Calibri"/>
      <w:kern w:val="0"/>
      <w:sz w:val="18"/>
      <w:szCs w:val="18"/>
    </w:rPr>
  </w:style>
  <w:style w:type="character" w:customStyle="1" w:styleId="8">
    <w:name w:val="页脚 Char"/>
    <w:link w:val="7"/>
    <w:qFormat/>
    <w:uiPriority w:val="0"/>
    <w:rPr>
      <w:sz w:val="18"/>
      <w:szCs w:val="18"/>
    </w:rPr>
  </w:style>
  <w:style w:type="paragraph" w:customStyle="1" w:styleId="9">
    <w:name w:val="页眉1"/>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character" w:customStyle="1" w:styleId="10">
    <w:name w:val="页眉 Char"/>
    <w:link w:val="9"/>
    <w:qFormat/>
    <w:uiPriority w:val="0"/>
    <w:rPr>
      <w:sz w:val="18"/>
      <w:szCs w:val="18"/>
    </w:rPr>
  </w:style>
  <w:style w:type="character" w:customStyle="1" w:styleId="11">
    <w:name w:val="已访问的超链接1"/>
    <w:link w:val="1"/>
    <w:qFormat/>
    <w:uiPriority w:val="0"/>
    <w:rPr>
      <w:color w:val="800080"/>
      <w:u w:val="single"/>
    </w:rPr>
  </w:style>
  <w:style w:type="character" w:customStyle="1" w:styleId="12">
    <w:name w:val="超链接1"/>
    <w:link w:val="1"/>
    <w:qFormat/>
    <w:uiPriority w:val="0"/>
    <w:rPr>
      <w:color w:val="0000FF"/>
      <w:u w:val="single"/>
    </w:rPr>
  </w:style>
  <w:style w:type="paragraph" w:customStyle="1" w:styleId="13">
    <w:name w:val="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625</Words>
  <Characters>664</Characters>
  <Lines>0</Lines>
  <Paragraphs>0</Paragraphs>
  <TotalTime>0</TotalTime>
  <ScaleCrop>false</ScaleCrop>
  <LinksUpToDate>false</LinksUpToDate>
  <CharactersWithSpaces>669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2024-10-09T02:18:48Z</dcterms:created>
  <dc:creator>沈明然</dc:creator>
  <cp:lastModifiedBy>沈明然</cp:lastModifiedBy>
  <dcterms:modified xsi:type="dcterms:W3CDTF">2024-10-09T02:18:54Z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10021CC6209B46FFA524B75AADAF483D_12</vt:lpwstr>
  </property>
</Properties>
</file>