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5" w:lineRule="auto"/>
        <w:rPr>
          <w:rFonts w:hint="default" w:ascii="Times New Roman" w:hAnsi="Times New Roman" w:cs="Times New Roman"/>
          <w:sz w:val="21"/>
        </w:rPr>
      </w:pPr>
    </w:p>
    <w:p>
      <w:pPr>
        <w:widowControl w:val="0"/>
        <w:kinsoku/>
        <w:autoSpaceDE/>
        <w:autoSpaceDN/>
        <w:adjustRightInd/>
        <w:snapToGrid/>
        <w:spacing w:after="156" w:afterLines="50" w:line="460" w:lineRule="exact"/>
        <w:jc w:val="center"/>
        <w:textAlignment w:val="auto"/>
        <w:rPr>
          <w:rFonts w:hint="default" w:ascii="Arial" w:hAnsi="Arial" w:eastAsia="华文中宋" w:cs="Arial"/>
          <w:b/>
          <w:snapToGrid/>
          <w:kern w:val="2"/>
          <w:sz w:val="32"/>
          <w:szCs w:val="32"/>
          <w:lang w:eastAsia="zh-CN"/>
        </w:rPr>
      </w:pPr>
      <w:bookmarkStart w:id="0" w:name="_GoBack"/>
      <w:r>
        <w:rPr>
          <w:rFonts w:hint="default" w:ascii="Times New Roman" w:hAnsi="Times New Roman" w:eastAsia="华文中宋" w:cs="Times New Roman"/>
          <w:b/>
          <w:snapToGrid/>
          <w:kern w:val="2"/>
          <w:sz w:val="32"/>
          <w:szCs w:val="32"/>
          <w:lang w:eastAsia="zh-CN"/>
        </w:rPr>
        <w:t>2025</w:t>
      </w:r>
      <w:r>
        <w:rPr>
          <w:rFonts w:hint="default" w:ascii="Arial" w:hAnsi="Arial" w:eastAsia="华文中宋" w:cs="Arial"/>
          <w:b/>
          <w:snapToGrid/>
          <w:kern w:val="2"/>
          <w:sz w:val="32"/>
          <w:szCs w:val="32"/>
          <w:lang w:eastAsia="zh-CN"/>
        </w:rPr>
        <w:t xml:space="preserve"> 年硕士研究生招生考试</w:t>
      </w:r>
    </w:p>
    <w:p>
      <w:pPr>
        <w:widowControl w:val="0"/>
        <w:kinsoku/>
        <w:autoSpaceDE/>
        <w:autoSpaceDN/>
        <w:adjustRightInd/>
        <w:snapToGrid/>
        <w:spacing w:after="156" w:afterLines="50" w:line="460" w:lineRule="exact"/>
        <w:jc w:val="center"/>
        <w:textAlignment w:val="auto"/>
        <w:rPr>
          <w:rFonts w:hint="default" w:ascii="Times New Roman" w:hAnsi="Times New Roman" w:eastAsia="方正小标宋简体" w:cs="Times New Roman"/>
          <w:snapToGrid/>
          <w:kern w:val="2"/>
          <w:sz w:val="44"/>
          <w:szCs w:val="44"/>
          <w:lang w:eastAsia="zh-CN"/>
        </w:rPr>
      </w:pPr>
      <w:r>
        <w:rPr>
          <w:rFonts w:hint="default" w:ascii="Arial" w:hAnsi="Arial" w:eastAsia="华文中宋" w:cs="Arial"/>
          <w:b/>
          <w:snapToGrid/>
          <w:kern w:val="2"/>
          <w:sz w:val="32"/>
          <w:szCs w:val="32"/>
          <w:lang w:eastAsia="zh-CN"/>
        </w:rPr>
        <w:t>初试</w:t>
      </w:r>
      <w:r>
        <w:rPr>
          <w:rFonts w:hint="eastAsia" w:ascii="Arial" w:hAnsi="Arial" w:eastAsia="华文中宋" w:cs="Arial"/>
          <w:b/>
          <w:snapToGrid/>
          <w:kern w:val="2"/>
          <w:sz w:val="32"/>
          <w:szCs w:val="32"/>
          <w:u w:val="single"/>
          <w:lang w:eastAsia="zh-CN"/>
        </w:rPr>
        <w:t>《</w:t>
      </w:r>
      <w:r>
        <w:rPr>
          <w:rFonts w:hint="default" w:ascii="Arial" w:hAnsi="Arial" w:eastAsia="华文中宋" w:cs="Arial"/>
          <w:b/>
          <w:snapToGrid/>
          <w:kern w:val="2"/>
          <w:sz w:val="32"/>
          <w:szCs w:val="32"/>
          <w:u w:val="single"/>
          <w:lang w:eastAsia="zh-CN"/>
        </w:rPr>
        <w:t>材料科学基础</w:t>
      </w:r>
      <w:r>
        <w:rPr>
          <w:rFonts w:hint="eastAsia" w:ascii="Arial" w:hAnsi="Arial" w:eastAsia="华文中宋" w:cs="Arial"/>
          <w:b/>
          <w:snapToGrid/>
          <w:kern w:val="2"/>
          <w:sz w:val="32"/>
          <w:szCs w:val="32"/>
          <w:u w:val="single"/>
          <w:lang w:eastAsia="zh-CN"/>
        </w:rPr>
        <w:t>》</w:t>
      </w:r>
      <w:r>
        <w:rPr>
          <w:rFonts w:hint="default" w:ascii="Arial" w:hAnsi="Arial" w:eastAsia="华文中宋" w:cs="Arial"/>
          <w:b/>
          <w:snapToGrid/>
          <w:kern w:val="2"/>
          <w:sz w:val="32"/>
          <w:szCs w:val="32"/>
          <w:lang w:eastAsia="zh-CN"/>
        </w:rPr>
        <w:t>科目考试大纲</w:t>
      </w:r>
    </w:p>
    <w:bookmarkEnd w:id="0"/>
    <w:p>
      <w:pPr>
        <w:spacing w:line="277" w:lineRule="auto"/>
        <w:rPr>
          <w:rFonts w:hint="default" w:ascii="Times New Roman" w:hAnsi="Times New Roman" w:cs="Times New Roman"/>
          <w:sz w:val="21"/>
        </w:rPr>
      </w:pPr>
    </w:p>
    <w:p>
      <w:pPr>
        <w:spacing w:line="277" w:lineRule="auto"/>
        <w:rPr>
          <w:rFonts w:hint="default" w:ascii="Times New Roman" w:hAnsi="Times New Roman" w:cs="Times New Roman"/>
          <w:sz w:val="21"/>
        </w:rPr>
      </w:pPr>
    </w:p>
    <w:p>
      <w:pPr>
        <w:spacing w:line="278" w:lineRule="auto"/>
        <w:rPr>
          <w:rFonts w:hint="default" w:ascii="Times New Roman" w:hAnsi="Times New Roman" w:cs="Times New Roman"/>
          <w:sz w:val="21"/>
        </w:rPr>
      </w:pP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1" w:line="500" w:lineRule="exact"/>
        <w:ind w:left="591"/>
        <w:textAlignment w:val="baseline"/>
        <w:outlineLvl w:val="1"/>
        <w:rPr>
          <w:rFonts w:hint="default" w:ascii="Times New Roman" w:hAnsi="Times New Roman" w:eastAsia="黑体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snapToGrid/>
          <w:kern w:val="2"/>
          <w:sz w:val="32"/>
          <w:szCs w:val="32"/>
          <w:lang w:val="en-US" w:eastAsia="zh-CN" w:bidi="ar-SA"/>
        </w:rPr>
        <w:t>一、考查目标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4" w:line="500" w:lineRule="exact"/>
        <w:ind w:left="25" w:right="10" w:firstLine="560"/>
        <w:jc w:val="both"/>
        <w:textAlignment w:val="baseline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《材料科学基础》考试涵盖晶体和非晶体结构与性质、固体表面 与界面、相平衡与相图以及材料制备过程动力学等知识。要求考生掌 握本课程的基本原理和基本规律，理解无机材料组成、结构、性能和 材料用途之间相互关系及制约规律，考查学生运用材料科学的基本原 理解决复杂实际问题的能力。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1" w:line="500" w:lineRule="exact"/>
        <w:ind w:left="591"/>
        <w:textAlignment w:val="baseline"/>
        <w:outlineLvl w:val="1"/>
        <w:rPr>
          <w:rFonts w:hint="default" w:ascii="Times New Roman" w:hAnsi="Times New Roman" w:eastAsia="黑体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snapToGrid/>
          <w:kern w:val="2"/>
          <w:sz w:val="32"/>
          <w:szCs w:val="32"/>
          <w:lang w:val="en-US" w:eastAsia="zh-CN" w:bidi="ar-SA"/>
        </w:rPr>
        <w:t>二、考试形式与试卷结构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4" w:line="500" w:lineRule="exact"/>
        <w:ind w:left="25" w:right="10" w:firstLine="560"/>
        <w:jc w:val="both"/>
        <w:textAlignment w:val="baseline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（一）试卷满分及考试时间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4" w:line="500" w:lineRule="exact"/>
        <w:ind w:left="25" w:right="10" w:firstLine="560"/>
        <w:jc w:val="both"/>
        <w:textAlignment w:val="baseline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满分：150 分，考试时间：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3小时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 xml:space="preserve">。 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4" w:line="500" w:lineRule="exact"/>
        <w:ind w:left="25" w:right="10" w:firstLine="560"/>
        <w:jc w:val="both"/>
        <w:textAlignment w:val="baseline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（二）答题方式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4" w:line="500" w:lineRule="exact"/>
        <w:ind w:left="25" w:right="10" w:firstLine="560"/>
        <w:jc w:val="both"/>
        <w:textAlignment w:val="baseline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答题方式为闭卷、笔试。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4" w:line="500" w:lineRule="exact"/>
        <w:ind w:left="25" w:right="10" w:firstLine="560"/>
        <w:jc w:val="both"/>
        <w:textAlignment w:val="baseline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（三）试卷内容结构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4" w:line="500" w:lineRule="exact"/>
        <w:ind w:left="25" w:right="10" w:firstLine="560"/>
        <w:jc w:val="both"/>
        <w:textAlignment w:val="baseline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1.结晶学基础                5~10%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4" w:line="500" w:lineRule="exact"/>
        <w:ind w:left="25" w:right="10" w:firstLine="560"/>
        <w:jc w:val="both"/>
        <w:textAlignment w:val="baseline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2.晶体结构                    5~10%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4" w:line="500" w:lineRule="exact"/>
        <w:ind w:left="25" w:right="10" w:firstLine="560"/>
        <w:jc w:val="both"/>
        <w:textAlignment w:val="baseline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3.晶体结构缺陷            10~15%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4" w:line="500" w:lineRule="exact"/>
        <w:ind w:left="25" w:right="10" w:firstLine="560"/>
        <w:jc w:val="both"/>
        <w:textAlignment w:val="baseline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4.熔体和非晶态固体    5~10%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4" w:line="500" w:lineRule="exact"/>
        <w:ind w:left="25" w:right="10" w:firstLine="560"/>
        <w:jc w:val="both"/>
        <w:textAlignment w:val="baseline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5.固体表面与界面            5~10%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4" w:line="500" w:lineRule="exact"/>
        <w:ind w:left="25" w:right="10" w:firstLine="560"/>
        <w:jc w:val="both"/>
        <w:textAlignment w:val="baseline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6.相平衡与相图                10~15%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4" w:line="500" w:lineRule="exact"/>
        <w:ind w:left="25" w:right="10" w:firstLine="560"/>
        <w:jc w:val="both"/>
        <w:textAlignment w:val="baseline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7.扩散                                10~15%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4" w:line="500" w:lineRule="exact"/>
        <w:ind w:left="25" w:right="10" w:firstLine="560"/>
        <w:jc w:val="both"/>
        <w:textAlignment w:val="baseline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8.固相反应                         5~ 10%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4" w:line="500" w:lineRule="exact"/>
        <w:ind w:left="25" w:right="10" w:firstLine="560"/>
        <w:jc w:val="both"/>
        <w:textAlignment w:val="baseline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9.相变                                10~15%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4" w:line="500" w:lineRule="exact"/>
        <w:ind w:left="25" w:right="10" w:firstLine="560"/>
        <w:jc w:val="both"/>
        <w:textAlignment w:val="baseline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10.烧结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ab/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 xml:space="preserve">                          10~15%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4" w:line="500" w:lineRule="exact"/>
        <w:ind w:left="25" w:right="10" w:firstLine="560"/>
        <w:jc w:val="both"/>
        <w:textAlignment w:val="baseline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（四）试卷题型结构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4" w:line="500" w:lineRule="exact"/>
        <w:ind w:left="25" w:right="10" w:firstLine="560"/>
        <w:jc w:val="both"/>
        <w:textAlignment w:val="baseline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1.单项选择题                     15~20 分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4" w:line="500" w:lineRule="exact"/>
        <w:ind w:left="25" w:right="10" w:firstLine="560"/>
        <w:jc w:val="both"/>
        <w:textAlignment w:val="baseline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2.名词解释                         15~20 分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4" w:line="500" w:lineRule="exact"/>
        <w:ind w:left="25" w:right="10" w:firstLine="560"/>
        <w:jc w:val="both"/>
        <w:textAlignment w:val="baseline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3.简答题                             35~40 分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4" w:line="500" w:lineRule="exact"/>
        <w:ind w:left="25" w:right="10" w:firstLine="560"/>
        <w:jc w:val="both"/>
        <w:textAlignment w:val="baseline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4.综合论述及应用题         60~65 分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4" w:line="500" w:lineRule="exact"/>
        <w:ind w:left="25" w:right="10" w:firstLine="560"/>
        <w:jc w:val="both"/>
        <w:textAlignment w:val="baseline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5.相图分析题                     15~20 分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60" w:line="500" w:lineRule="exact"/>
        <w:ind w:left="608" w:right="826" w:hanging="24"/>
        <w:textAlignment w:val="baseline"/>
        <w:rPr>
          <w:rFonts w:hint="default" w:ascii="Times New Roman" w:hAnsi="Times New Roman" w:cs="Times New Roman"/>
          <w:spacing w:val="-3"/>
        </w:rPr>
      </w:pPr>
      <w:r>
        <w:rPr>
          <w:rFonts w:hint="default" w:ascii="Times New Roman" w:hAnsi="Times New Roman" w:eastAsia="黑体" w:cs="Times New Roman"/>
          <w:snapToGrid/>
          <w:color w:val="000000"/>
          <w:kern w:val="2"/>
          <w:sz w:val="32"/>
          <w:szCs w:val="32"/>
          <w:lang w:val="en-US" w:eastAsia="zh-CN" w:bidi="ar-SA"/>
        </w:rPr>
        <w:t>三、考查内容及要求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4" w:line="500" w:lineRule="exact"/>
        <w:ind w:left="25" w:right="10" w:firstLine="560"/>
        <w:jc w:val="both"/>
        <w:textAlignment w:val="baseline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1.结晶学基础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4" w:line="500" w:lineRule="exact"/>
        <w:ind w:left="25" w:right="10" w:firstLine="560"/>
        <w:jc w:val="both"/>
        <w:textAlignment w:val="baseline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概述：晶体与非晶体的区别，以及晶体材料的主要特征； 晶体几何基础：晶向指数和晶面指数的含义及表示方法；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4" w:line="500" w:lineRule="exact"/>
        <w:ind w:left="25" w:right="10" w:firstLine="560"/>
        <w:jc w:val="both"/>
        <w:textAlignment w:val="baseline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晶体化学基础：球体紧密堆积原理、球体紧密堆积方式和空隙类 型、配位数和配位多面体、同质多晶；鲍林规则及应用。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4" w:line="500" w:lineRule="exact"/>
        <w:ind w:left="25" w:right="10" w:firstLine="560"/>
        <w:jc w:val="both"/>
        <w:textAlignment w:val="baseline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2.晶体结构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4" w:line="500" w:lineRule="exact"/>
        <w:ind w:left="25" w:right="10" w:firstLine="560"/>
        <w:jc w:val="both"/>
        <w:textAlignment w:val="baseline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无机化合物晶体结构：NaCl  结构、闪锌矿结构、萤石结构、钙钛矿结构、镁铝尖晶石结构中阴离子的堆积方式、阳离子填充空隙情 况和填充率；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4" w:line="500" w:lineRule="exact"/>
        <w:ind w:left="25" w:right="10" w:firstLine="560"/>
        <w:jc w:val="both"/>
        <w:textAlignment w:val="baseline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硅酸盐晶体结构：特点、分类以及岛状结构、组群状结构、链状 结构、层状结构及架状结构五种晶体结构类型与硅氧比的关系。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4" w:line="500" w:lineRule="exact"/>
        <w:ind w:left="25" w:right="10" w:firstLine="560"/>
        <w:jc w:val="both"/>
        <w:textAlignment w:val="baseline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3.晶体结构缺陷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4" w:line="500" w:lineRule="exact"/>
        <w:ind w:left="25" w:right="10" w:firstLine="560"/>
        <w:jc w:val="both"/>
        <w:textAlignment w:val="baseline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空位、间隙原子和置换原子三种点缺陷产生的原因；缺陷化学反 应表示法；固溶体特点、分类，置换型固溶体形成条件以及“组分缺 陷”反应方程表示法；正离子缺位和负离子缺位两种非化学计量化合 物的分子式。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4" w:line="500" w:lineRule="exact"/>
        <w:ind w:left="25" w:right="10" w:firstLine="560"/>
        <w:jc w:val="both"/>
        <w:textAlignment w:val="baseline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4.熔体和非晶态固体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4" w:line="500" w:lineRule="exact"/>
        <w:ind w:left="25" w:right="10" w:firstLine="560"/>
        <w:jc w:val="both"/>
        <w:textAlignment w:val="baseline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熔体的结构理论和熔体性质；玻璃的通性；玻璃的结构。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4" w:line="500" w:lineRule="exact"/>
        <w:ind w:left="25" w:right="10" w:firstLine="560"/>
        <w:jc w:val="both"/>
        <w:textAlignment w:val="baseline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5.固体表面与界面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4" w:line="500" w:lineRule="exact"/>
        <w:ind w:left="25" w:right="10" w:firstLine="560"/>
        <w:jc w:val="both"/>
        <w:textAlignment w:val="baseline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表面润湿的概念和分类、接触角和杨氏方程，影响润湿的因素； 减水剂的作用机理。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4" w:line="500" w:lineRule="exact"/>
        <w:ind w:left="25" w:right="10" w:firstLine="560"/>
        <w:jc w:val="both"/>
        <w:textAlignment w:val="baseline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6.相平衡与相图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4" w:line="500" w:lineRule="exact"/>
        <w:ind w:left="25" w:right="10" w:firstLine="560"/>
        <w:jc w:val="both"/>
        <w:textAlignment w:val="baseline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相与相平衡的基本概念；三元相图的基本规则；三元相图中的基 本类型，运用相图的基本规则来确定相图中的点和线的性质以及平衡 条件下的析晶路径分析。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4" w:line="500" w:lineRule="exact"/>
        <w:ind w:left="25" w:right="10" w:firstLine="560"/>
        <w:jc w:val="both"/>
        <w:textAlignment w:val="baseline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7.扩散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4" w:line="500" w:lineRule="exact"/>
        <w:ind w:left="25" w:right="10" w:firstLine="560"/>
        <w:jc w:val="both"/>
        <w:textAlignment w:val="baseline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菲克定律和扩散动力学方程；扩散的微观机制（空位扩散、间隙扩散）和扩散系数；本征扩散和非本征扩散的概念和特点；影响扩散 的主要因素。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4" w:line="500" w:lineRule="exact"/>
        <w:ind w:left="25" w:right="10" w:firstLine="560"/>
        <w:jc w:val="both"/>
        <w:textAlignment w:val="baseline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8.固相反应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4" w:line="500" w:lineRule="exact"/>
        <w:ind w:left="25" w:right="10" w:firstLine="560"/>
        <w:jc w:val="both"/>
        <w:textAlignment w:val="baseline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固相反应动力学特征，固相反应中杨德尔方程和金斯特林格方程 的分析与比较；影响固相反应的因素。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4" w:line="500" w:lineRule="exact"/>
        <w:ind w:left="25" w:right="10" w:firstLine="560"/>
        <w:jc w:val="both"/>
        <w:textAlignment w:val="baseline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9.相变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4" w:line="500" w:lineRule="exact"/>
        <w:ind w:left="25" w:right="10" w:firstLine="560"/>
        <w:jc w:val="both"/>
        <w:textAlignment w:val="baseline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相变的分类；液-固相变过程热力学：相变推动力；液-固相变过 程动力学：均匀成核和非均匀成核的概念与区别，晶核形成和晶体生 长过程动力学，析晶过程，影响析晶能力的因素。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4" w:line="500" w:lineRule="exact"/>
        <w:ind w:left="25" w:right="10" w:firstLine="560"/>
        <w:jc w:val="both"/>
        <w:textAlignment w:val="baseline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10.烧结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4" w:line="500" w:lineRule="exact"/>
        <w:ind w:left="25" w:right="10" w:firstLine="560"/>
        <w:jc w:val="both"/>
        <w:textAlignment w:val="baseline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烧结的概念及推动力；固相烧结和液相烧结的传质机理与特点； 影响烧结的因素。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60" w:line="500" w:lineRule="exact"/>
        <w:ind w:left="608" w:right="826" w:hanging="24"/>
        <w:textAlignment w:val="baseline"/>
        <w:rPr>
          <w:rFonts w:hint="default" w:ascii="Times New Roman" w:hAnsi="Times New Roman" w:eastAsia="黑体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snapToGrid/>
          <w:color w:val="000000"/>
          <w:kern w:val="2"/>
          <w:sz w:val="32"/>
          <w:szCs w:val="32"/>
          <w:lang w:val="en-US" w:eastAsia="zh-CN" w:bidi="ar-SA"/>
        </w:rPr>
        <w:t>四、考试用具说明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6" w:line="500" w:lineRule="exact"/>
        <w:ind w:left="584"/>
        <w:textAlignment w:val="baseline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考试需要直尺，用黑色笔作答。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60" w:line="500" w:lineRule="exact"/>
        <w:ind w:left="608" w:right="826" w:hanging="24"/>
        <w:textAlignment w:val="baseline"/>
        <w:rPr>
          <w:rFonts w:hint="default" w:ascii="Times New Roman" w:hAnsi="Times New Roman" w:eastAsia="黑体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snapToGrid/>
          <w:color w:val="000000"/>
          <w:kern w:val="2"/>
          <w:sz w:val="32"/>
          <w:szCs w:val="32"/>
          <w:lang w:val="en-US" w:eastAsia="zh-CN" w:bidi="ar-SA"/>
        </w:rPr>
        <w:t>五、参考书目或参考资料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6" w:line="500" w:lineRule="exact"/>
        <w:ind w:firstLine="640" w:firstLineChars="200"/>
        <w:jc w:val="left"/>
        <w:textAlignment w:val="baseline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胡志强主编，无机材料科学基础教程（第二版），化学工业出版社， 2011 年。</w:t>
      </w:r>
    </w:p>
    <w:sectPr>
      <w:pgSz w:w="11907" w:h="16839"/>
      <w:pgMar w:top="1431" w:right="1719" w:bottom="0" w:left="1785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 w:val="1"/>
  <w:documentProtection w:enforcement="0"/>
  <w:characterSpacingControl w:val="doNotCompress"/>
  <w:compat>
    <w:spaceForUL/>
    <w:ulTrailSpace/>
    <w:useFELayout/>
    <w:compatSetting w:name="compatibilityMode" w:uri="http://schemas.microsoft.com/office/word" w:val="14"/>
  </w:compat>
  <w:rsids>
    <w:rsidRoot w:val="00000000"/>
    <w:rsid w:val="181711A3"/>
    <w:rsid w:val="40A53D16"/>
    <w:rsid w:val="43804C8E"/>
    <w:rsid w:val="4D396527"/>
    <w:rsid w:val="5AF940DC"/>
    <w:rsid w:val="6D496DDE"/>
    <w:rsid w:val="7C897A57"/>
    <w:rsid w:val="7FC95F1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Body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Times New Roman" w:hAnsi="Times New Roman" w:eastAsia="Times New Roman" w:cs="Times New Roman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55</TotalTime>
  <ScaleCrop>false</ScaleCrop>
  <LinksUpToDate>false</LinksUpToDate>
  <Application>WPS Office_10.8.2.6986_F1E327BC-269C-435d-A152-05C5408002CA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2024-09-27T16:11:00Z</dcterms:created>
  <dc:creator>dell</dc:creator>
  <cp:lastModifiedBy>李明伦</cp:lastModifiedBy>
  <dcterms:modified xsi:type="dcterms:W3CDTF">2024-10-08T02:42:00Z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2024-09-27T18:17:42Z</vt:filetime>
  </property>
  <property fmtid="{D5CDD505-2E9C-101B-9397-08002B2CF9AE}" pid="4" name="KSOProductBuildVer">
    <vt:lpwstr>2052-10.8.2.6986</vt:lpwstr>
  </property>
</Properties>
</file>