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AF08">
      <w:pPr>
        <w:keepNext/>
        <w:keepLines/>
        <w:widowControl w:val="0"/>
        <w:bidi w:val="0"/>
        <w:spacing w:beforeLines="0" w:beforeAutospacing="0" w:afterLines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theme="minorBidi"/>
          <w:kern w:val="44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theme="minorBidi"/>
          <w:kern w:val="44"/>
          <w:sz w:val="44"/>
          <w:szCs w:val="24"/>
          <w:lang w:val="en-US" w:eastAsia="zh-CN" w:bidi="ar-SA"/>
        </w:rPr>
        <w:t>闽江学院2025年硕士研究生招生专业目录</w:t>
      </w:r>
      <w:r>
        <w:rPr>
          <w:rFonts w:hint="eastAsia" w:eastAsia="方正小标宋简体" w:cstheme="minorBidi"/>
          <w:kern w:val="44"/>
          <w:sz w:val="44"/>
          <w:szCs w:val="24"/>
          <w:lang w:val="en-US" w:eastAsia="zh-CN" w:bidi="ar-SA"/>
        </w:rPr>
        <w:t>（免初试）</w:t>
      </w:r>
    </w:p>
    <w:tbl>
      <w:tblPr>
        <w:tblStyle w:val="6"/>
        <w:tblW w:w="11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7"/>
        <w:gridCol w:w="1014"/>
        <w:gridCol w:w="839"/>
        <w:gridCol w:w="976"/>
        <w:gridCol w:w="1175"/>
        <w:gridCol w:w="3118"/>
        <w:gridCol w:w="1101"/>
        <w:gridCol w:w="940"/>
      </w:tblGrid>
      <w:tr w14:paraId="00D0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招生二级学院及代码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招生专业、代码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拟招生人数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复试参考书目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同等学力加试科目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E0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专业学位类别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7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001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sz w:val="24"/>
                <w:szCs w:val="24"/>
                <w:lang w:val="en-US" w:eastAsia="zh-CN" w:bidi="ar"/>
              </w:rPr>
              <w:t>新华都商学院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1251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不分领域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管理综合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思想政治理论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《管理学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原理与方法（第七版）》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周三多等编著，复旦大学出版社，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2018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①管理学</w:t>
            </w:r>
          </w:p>
          <w:p w14:paraId="5C08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②人力资源管理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ascii="Times New Roman" w:hAnsi="宋体" w:cstheme="minorBidi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只招收非定向就业考生</w:t>
            </w:r>
          </w:p>
        </w:tc>
      </w:tr>
      <w:tr w14:paraId="3A05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不分领域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管理综合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思想政治理论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《管理学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原理与方法（第七版）》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周三多等编著，复旦大学出版社，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2018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①管理学</w:t>
            </w:r>
          </w:p>
          <w:p w14:paraId="61CB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ascii="Times New Roman" w:hAnsi="宋体" w:cstheme="minorBidi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②人力资源管理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center"/>
              <w:rPr>
                <w:rStyle w:val="11"/>
                <w:rFonts w:ascii="Times New Roman" w:hAnsi="宋体" w:cstheme="minorBidi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hAnsi="宋体"/>
                <w:sz w:val="24"/>
                <w:szCs w:val="24"/>
                <w:lang w:val="en-US" w:eastAsia="zh-CN" w:bidi="ar"/>
              </w:rPr>
              <w:t>只招收定向就业考生</w:t>
            </w:r>
          </w:p>
        </w:tc>
      </w:tr>
    </w:tbl>
    <w:p w14:paraId="29B9582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WY4ZWRkZjQ5YTQ1MzVjN2RmMmM1MGNmNzNjYjEifQ=="/>
  </w:docVars>
  <w:rsids>
    <w:rsidRoot w:val="20F93BDF"/>
    <w:rsid w:val="09727E39"/>
    <w:rsid w:val="0A1632FA"/>
    <w:rsid w:val="11364DF9"/>
    <w:rsid w:val="173F4F91"/>
    <w:rsid w:val="20F93BDF"/>
    <w:rsid w:val="22B41814"/>
    <w:rsid w:val="3BEF4641"/>
    <w:rsid w:val="3D19664C"/>
    <w:rsid w:val="3F9C7357"/>
    <w:rsid w:val="5A2F55FE"/>
    <w:rsid w:val="623A0C82"/>
    <w:rsid w:val="788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7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5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235</Characters>
  <Lines>0</Lines>
  <Paragraphs>0</Paragraphs>
  <TotalTime>0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2024-09-29T09:04:00Z</dcterms:created>
  <dc:creator>研究生处 李cl</dc:creator>
  <cp:lastModifiedBy>研究生处 李cl</cp:lastModifiedBy>
  <dcterms:modified xsi:type="dcterms:W3CDTF">2024-10-16T07:01:39Z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EABF3A8C36C2415B8246891DBD2CE993_11</vt:lpwstr>
  </property>
</Properties>
</file>