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exact"/>
        <w:rPr>
          <w:rFonts w:ascii="仿宋" w:hAnsi="仿宋" w:eastAsia="仿宋"/>
          <w:b/>
          <w:color w:val="000000"/>
          <w:sz w:val="36"/>
          <w:szCs w:val="36"/>
        </w:rPr>
      </w:pPr>
    </w:p>
    <w:p>
      <w:pPr>
        <w:spacing w:line="360" w:lineRule="auto"/>
        <w:jc w:val="center"/>
        <w:rPr>
          <w:rFonts w:hint="eastAsia" w:ascii="黑体" w:hAnsi="黑体" w:eastAsia="黑体"/>
          <w:b/>
          <w:color w:val="000000"/>
          <w:sz w:val="30"/>
          <w:szCs w:val="30"/>
          <w:lang w:eastAsia="zh-CN"/>
        </w:rPr>
      </w:pPr>
      <w:r>
        <w:rPr>
          <w:rFonts w:hint="eastAsia" w:ascii="黑体" w:hAnsi="黑体" w:eastAsia="黑体"/>
          <w:b/>
          <w:color w:val="000000"/>
          <w:sz w:val="30"/>
          <w:szCs w:val="30"/>
        </w:rPr>
        <w:t>中央民族大学</w:t>
      </w:r>
      <w:r>
        <w:rPr>
          <w:rFonts w:hint="eastAsia" w:ascii="黑体" w:hAnsi="黑体" w:eastAsia="黑体"/>
          <w:b/>
          <w:color w:val="000000"/>
          <w:sz w:val="30"/>
          <w:szCs w:val="30"/>
          <w:lang w:eastAsia="zh-CN"/>
        </w:rPr>
        <w:t>生命与环境科学学院</w:t>
      </w:r>
      <w:r>
        <w:rPr>
          <w:rFonts w:hint="eastAsia" w:ascii="黑体" w:hAnsi="黑体" w:eastAsia="黑体"/>
          <w:b/>
          <w:color w:val="000000"/>
          <w:sz w:val="30"/>
          <w:szCs w:val="30"/>
        </w:rPr>
        <w:t>202</w:t>
      </w:r>
      <w:r>
        <w:rPr>
          <w:rFonts w:ascii="黑体" w:hAnsi="黑体" w:eastAsia="黑体"/>
          <w:b/>
          <w:color w:val="000000"/>
          <w:sz w:val="30"/>
          <w:szCs w:val="30"/>
        </w:rPr>
        <w:t>4</w:t>
      </w:r>
      <w:r>
        <w:rPr>
          <w:rFonts w:hint="eastAsia" w:ascii="黑体" w:hAnsi="黑体" w:eastAsia="黑体"/>
          <w:b/>
          <w:color w:val="000000"/>
          <w:sz w:val="30"/>
          <w:szCs w:val="30"/>
        </w:rPr>
        <w:t>年环境</w:t>
      </w:r>
      <w:r>
        <w:rPr>
          <w:rFonts w:ascii="黑体" w:hAnsi="黑体" w:eastAsia="黑体"/>
          <w:b/>
          <w:color w:val="000000"/>
          <w:sz w:val="30"/>
          <w:szCs w:val="30"/>
        </w:rPr>
        <w:t>工程</w:t>
      </w:r>
      <w:r>
        <w:rPr>
          <w:rFonts w:hint="eastAsia" w:ascii="黑体" w:hAnsi="黑体" w:eastAsia="黑体"/>
          <w:b/>
          <w:color w:val="000000"/>
          <w:sz w:val="30"/>
          <w:szCs w:val="30"/>
          <w:lang w:eastAsia="zh-CN"/>
        </w:rPr>
        <w:t>专业硕士</w:t>
      </w:r>
    </w:p>
    <w:p>
      <w:pPr>
        <w:spacing w:line="360" w:lineRule="auto"/>
        <w:jc w:val="center"/>
        <w:rPr>
          <w:rFonts w:ascii="黑体" w:hAnsi="黑体" w:eastAsia="黑体"/>
          <w:b/>
          <w:color w:val="000000"/>
          <w:sz w:val="30"/>
          <w:szCs w:val="30"/>
        </w:rPr>
      </w:pPr>
      <w:r>
        <w:rPr>
          <w:rFonts w:hint="eastAsia" w:ascii="黑体" w:hAnsi="黑体" w:eastAsia="黑体"/>
          <w:b/>
          <w:color w:val="000000"/>
          <w:sz w:val="30"/>
          <w:szCs w:val="30"/>
        </w:rPr>
        <w:t>招生简章</w:t>
      </w:r>
      <w:bookmarkStart w:id="0" w:name="_GoBack"/>
      <w:bookmarkEnd w:id="0"/>
    </w:p>
    <w:p>
      <w:pPr>
        <w:pStyle w:val="7"/>
        <w:spacing w:before="0" w:beforeAutospacing="0" w:after="0" w:afterAutospacing="0" w:line="480" w:lineRule="atLeast"/>
        <w:ind w:firstLine="480" w:firstLineChars="200"/>
        <w:rPr>
          <w:rFonts w:ascii="仿宋" w:hAnsi="仿宋" w:eastAsia="仿宋" w:cs="Times New Roman"/>
          <w:color w:val="000000"/>
          <w:kern w:val="2"/>
        </w:rPr>
      </w:pPr>
    </w:p>
    <w:p>
      <w:pPr>
        <w:pStyle w:val="7"/>
        <w:spacing w:before="0" w:beforeAutospacing="0" w:after="0" w:afterAutospacing="0" w:line="360" w:lineRule="auto"/>
        <w:ind w:firstLine="480" w:firstLineChars="200"/>
        <w:jc w:val="both"/>
        <w:rPr>
          <w:rFonts w:cs="Times New Roman"/>
          <w:color w:val="000000"/>
          <w:kern w:val="2"/>
        </w:rPr>
      </w:pPr>
      <w:r>
        <w:rPr>
          <w:rFonts w:hint="eastAsia" w:cs="Times New Roman"/>
          <w:color w:val="000000"/>
          <w:kern w:val="2"/>
        </w:rPr>
        <w:t>中央民族大学是国家民族事务委员会直属的综合性重点大学，2017年顺利进入“双一流”建设A类高校行列,是全国唯一进入国家“211工程”“985工程”和“双一流”建设的民族高等院校，在我国高等教育体系和民族团结进步事业中具有十分重要的地位。学校围绕国家的民族团结与发展需要，秉承优良的办学传统，已发展成为以人文社会学科为主体、民族类学科为特色、文理多学科协调发展的综合性重点大学。学校现有1个学部、2</w:t>
      </w:r>
      <w:r>
        <w:rPr>
          <w:rFonts w:hint="eastAsia" w:cs="Times New Roman"/>
          <w:color w:val="000000"/>
          <w:kern w:val="2"/>
          <w:lang w:val="en-US" w:eastAsia="zh-CN"/>
        </w:rPr>
        <w:t>1</w:t>
      </w:r>
      <w:r>
        <w:rPr>
          <w:rFonts w:hint="eastAsia" w:cs="Times New Roman"/>
          <w:color w:val="000000"/>
          <w:kern w:val="2"/>
        </w:rPr>
        <w:t>个</w:t>
      </w:r>
      <w:r>
        <w:rPr>
          <w:rFonts w:hint="eastAsia" w:cs="Times New Roman"/>
          <w:color w:val="000000"/>
          <w:kern w:val="2"/>
          <w:lang w:eastAsia="zh-CN"/>
        </w:rPr>
        <w:t>硕士招生</w:t>
      </w:r>
      <w:r>
        <w:rPr>
          <w:rFonts w:hint="eastAsia" w:cs="Times New Roman"/>
          <w:color w:val="000000"/>
          <w:kern w:val="2"/>
        </w:rPr>
        <w:t>学院，有覆盖11个学科门类的</w:t>
      </w:r>
      <w:r>
        <w:rPr>
          <w:rFonts w:cs="Times New Roman"/>
          <w:color w:val="000000"/>
          <w:kern w:val="2"/>
        </w:rPr>
        <w:t>71</w:t>
      </w:r>
      <w:r>
        <w:rPr>
          <w:rFonts w:hint="eastAsia" w:cs="Times New Roman"/>
          <w:color w:val="000000"/>
          <w:kern w:val="2"/>
        </w:rPr>
        <w:t>个本科专业、27个学术型一级学科硕士学位授权点、1</w:t>
      </w:r>
      <w:r>
        <w:rPr>
          <w:rFonts w:cs="Times New Roman"/>
          <w:color w:val="000000"/>
          <w:kern w:val="2"/>
        </w:rPr>
        <w:t>9</w:t>
      </w:r>
      <w:r>
        <w:rPr>
          <w:rFonts w:hint="eastAsia" w:cs="Times New Roman"/>
          <w:color w:val="000000"/>
          <w:kern w:val="2"/>
        </w:rPr>
        <w:t>个</w:t>
      </w:r>
      <w:r>
        <w:rPr>
          <w:rFonts w:cs="Times New Roman"/>
          <w:color w:val="000000"/>
          <w:kern w:val="2"/>
        </w:rPr>
        <w:t>专业</w:t>
      </w:r>
      <w:r>
        <w:rPr>
          <w:rFonts w:hint="eastAsia" w:cs="Times New Roman"/>
          <w:color w:val="000000"/>
          <w:kern w:val="2"/>
        </w:rPr>
        <w:t>硕士</w:t>
      </w:r>
      <w:r>
        <w:rPr>
          <w:rFonts w:cs="Times New Roman"/>
          <w:color w:val="000000"/>
          <w:kern w:val="2"/>
        </w:rPr>
        <w:t>学位授权</w:t>
      </w:r>
      <w:r>
        <w:rPr>
          <w:rFonts w:hint="eastAsia" w:cs="Times New Roman"/>
          <w:color w:val="000000"/>
          <w:kern w:val="2"/>
        </w:rPr>
        <w:t>点、6个一级学科博士学位授权点、5个博士后科研流动站。</w:t>
      </w:r>
    </w:p>
    <w:p>
      <w:pPr>
        <w:spacing w:before="100" w:beforeAutospacing="1" w:after="100" w:afterAutospacing="1" w:line="360" w:lineRule="auto"/>
        <w:ind w:firstLine="482" w:firstLineChars="200"/>
        <w:jc w:val="left"/>
        <w:rPr>
          <w:rFonts w:ascii="宋体" w:hAnsi="宋体"/>
          <w:b/>
          <w:color w:val="000000"/>
          <w:sz w:val="24"/>
        </w:rPr>
      </w:pPr>
      <w:r>
        <w:rPr>
          <w:rFonts w:hint="eastAsia" w:ascii="宋体" w:hAnsi="宋体"/>
          <w:b/>
          <w:color w:val="000000"/>
          <w:sz w:val="24"/>
        </w:rPr>
        <w:t>一、专业介绍</w:t>
      </w:r>
    </w:p>
    <w:p>
      <w:pPr>
        <w:adjustRightInd w:val="0"/>
        <w:snapToGrid w:val="0"/>
        <w:spacing w:line="360" w:lineRule="auto"/>
        <w:ind w:firstLine="460" w:firstLineChars="192"/>
        <w:rPr>
          <w:sz w:val="24"/>
        </w:rPr>
      </w:pPr>
      <w:r>
        <w:rPr>
          <w:rFonts w:hint="eastAsia"/>
          <w:sz w:val="24"/>
          <w:lang w:eastAsia="zh-CN"/>
        </w:rPr>
        <w:t>环境工程</w:t>
      </w:r>
      <w:r>
        <w:rPr>
          <w:rFonts w:hint="eastAsia"/>
          <w:sz w:val="24"/>
        </w:rPr>
        <w:t>专业硕士致力于培养具备</w:t>
      </w:r>
      <w:r>
        <w:rPr>
          <w:rFonts w:hint="eastAsia" w:ascii="宋体" w:hAnsi="宋体"/>
          <w:color w:val="000000"/>
          <w:sz w:val="24"/>
        </w:rPr>
        <w:t>良好政治素质、职业道德素养、国际化视野并系统掌握</w:t>
      </w:r>
      <w:r>
        <w:rPr>
          <w:rFonts w:hint="eastAsia"/>
          <w:color w:val="000000"/>
          <w:sz w:val="24"/>
        </w:rPr>
        <w:t>环境工程专业领域在规划、设计、研发、应用、管理等方面的知识，具有一定创新能力的应用型、复合型高层次工程技术与工程管理人才，服务于国家环境保护事业发展，特别是民族地区环境保护事业的发展需要。</w:t>
      </w:r>
    </w:p>
    <w:p>
      <w:pPr>
        <w:adjustRightInd w:val="0"/>
        <w:snapToGrid w:val="0"/>
        <w:spacing w:line="360" w:lineRule="auto"/>
        <w:ind w:firstLine="460" w:firstLineChars="192"/>
        <w:rPr>
          <w:rFonts w:ascii="宋体" w:hAnsi="宋体"/>
          <w:color w:val="000000"/>
          <w:sz w:val="24"/>
        </w:rPr>
      </w:pPr>
      <w:r>
        <w:rPr>
          <w:rFonts w:hint="eastAsia"/>
          <w:sz w:val="24"/>
          <w:lang w:eastAsia="zh-CN"/>
        </w:rPr>
        <w:t>环境工程</w:t>
      </w:r>
      <w:r>
        <w:rPr>
          <w:rFonts w:hint="eastAsia"/>
          <w:sz w:val="24"/>
        </w:rPr>
        <w:t>专业硕士</w:t>
      </w:r>
      <w:r>
        <w:rPr>
          <w:rFonts w:hint="eastAsia" w:ascii="宋体" w:hAnsi="宋体"/>
          <w:color w:val="000000"/>
          <w:sz w:val="24"/>
        </w:rPr>
        <w:t>分为污染控制工程、环境修复工程、固废资源利用工程、绿色材料工程4个研究方向，设置了包含水污染控制技术、大气污染控制技术、固体废物处置与资源化利用、土壤污染控制与修复技术、环境修复原理、环境材料学、环境风险控制、R语言在环境研究中的应用等课程在内的30余门必修与选修课程供选择。</w:t>
      </w:r>
    </w:p>
    <w:p>
      <w:pPr>
        <w:snapToGrid w:val="0"/>
        <w:spacing w:line="360" w:lineRule="auto"/>
        <w:ind w:firstLine="480" w:firstLineChars="200"/>
        <w:rPr>
          <w:rFonts w:ascii="宋体" w:hAnsi="宋体"/>
          <w:color w:val="000000"/>
          <w:sz w:val="24"/>
        </w:rPr>
      </w:pPr>
    </w:p>
    <w:p>
      <w:pPr>
        <w:snapToGrid w:val="0"/>
        <w:spacing w:line="360" w:lineRule="auto"/>
        <w:rPr>
          <w:rFonts w:ascii="宋体" w:hAnsi="宋体"/>
          <w:b/>
          <w:color w:val="000000"/>
          <w:sz w:val="24"/>
        </w:rPr>
      </w:pPr>
      <w:r>
        <w:rPr>
          <w:rFonts w:hint="eastAsia" w:ascii="宋体" w:hAnsi="宋体"/>
          <w:b/>
          <w:color w:val="000000"/>
          <w:sz w:val="24"/>
        </w:rPr>
        <w:t>二、报名条件</w:t>
      </w:r>
    </w:p>
    <w:p>
      <w:pPr>
        <w:pStyle w:val="7"/>
        <w:spacing w:before="0" w:beforeAutospacing="0" w:after="0" w:afterAutospacing="0" w:line="360" w:lineRule="auto"/>
        <w:ind w:firstLine="480" w:firstLineChars="200"/>
        <w:rPr>
          <w:rFonts w:cs="Times New Roman"/>
          <w:color w:val="000000"/>
          <w:kern w:val="2"/>
        </w:rPr>
      </w:pPr>
      <w:r>
        <w:rPr>
          <w:rFonts w:hint="eastAsia" w:cs="Times New Roman"/>
          <w:color w:val="000000"/>
          <w:kern w:val="2"/>
        </w:rPr>
        <w:t>1、中华人民共和国公民。</w:t>
      </w:r>
    </w:p>
    <w:p>
      <w:pPr>
        <w:pStyle w:val="7"/>
        <w:spacing w:before="0" w:beforeAutospacing="0" w:after="0" w:afterAutospacing="0" w:line="360" w:lineRule="auto"/>
        <w:ind w:firstLine="480" w:firstLineChars="200"/>
        <w:rPr>
          <w:rFonts w:cs="Times New Roman"/>
          <w:color w:val="000000"/>
          <w:kern w:val="2"/>
        </w:rPr>
      </w:pPr>
      <w:r>
        <w:rPr>
          <w:rFonts w:hint="eastAsia" w:cs="Times New Roman"/>
          <w:color w:val="000000"/>
          <w:kern w:val="2"/>
        </w:rPr>
        <w:t>2、拥护中国共产党的领导，品德良好，遵纪守法。</w:t>
      </w:r>
    </w:p>
    <w:p>
      <w:pPr>
        <w:pStyle w:val="7"/>
        <w:spacing w:before="0" w:beforeAutospacing="0" w:after="0" w:afterAutospacing="0" w:line="360" w:lineRule="auto"/>
        <w:ind w:firstLine="480" w:firstLineChars="200"/>
        <w:rPr>
          <w:rFonts w:cs="Times New Roman"/>
          <w:color w:val="000000"/>
          <w:kern w:val="2"/>
        </w:rPr>
      </w:pPr>
      <w:r>
        <w:rPr>
          <w:rFonts w:hint="eastAsia" w:cs="Times New Roman"/>
          <w:color w:val="000000"/>
          <w:kern w:val="2"/>
        </w:rPr>
        <w:t>3、身体健康状况符合国家和招生单位规定的体检要求。</w:t>
      </w:r>
    </w:p>
    <w:p>
      <w:pPr>
        <w:pStyle w:val="7"/>
        <w:spacing w:before="0" w:beforeAutospacing="0" w:after="0" w:afterAutospacing="0" w:line="360" w:lineRule="auto"/>
        <w:ind w:firstLine="480" w:firstLineChars="200"/>
        <w:rPr>
          <w:rFonts w:cs="Times New Roman"/>
          <w:color w:val="000000"/>
          <w:kern w:val="2"/>
        </w:rPr>
      </w:pPr>
      <w:r>
        <w:rPr>
          <w:rFonts w:hint="eastAsia" w:cs="Times New Roman"/>
          <w:color w:val="000000"/>
          <w:kern w:val="2"/>
        </w:rPr>
        <w:t>4、大学本科毕业获得学士或以上学位（含本科应届毕业生）</w:t>
      </w:r>
      <w:r>
        <w:rPr>
          <w:rFonts w:hint="eastAsia" w:cs="Times New Roman"/>
          <w:color w:val="000000"/>
          <w:kern w:val="2"/>
          <w:lang w:eastAsia="zh-CN"/>
        </w:rPr>
        <w:t>，考生录取当年入学前必须取得国家承认的本科毕业证书或教育部留学服务中心出具的《国（境）外学历学位认证书》，否则录取资格无效</w:t>
      </w:r>
      <w:r>
        <w:rPr>
          <w:rFonts w:hint="eastAsia" w:cs="Times New Roman"/>
          <w:color w:val="000000"/>
          <w:kern w:val="2"/>
        </w:rPr>
        <w:t>。</w:t>
      </w:r>
    </w:p>
    <w:p>
      <w:pPr>
        <w:pStyle w:val="7"/>
        <w:spacing w:before="0" w:beforeAutospacing="0" w:after="0" w:afterAutospacing="0" w:line="360" w:lineRule="auto"/>
        <w:ind w:firstLine="480" w:firstLineChars="200"/>
        <w:rPr>
          <w:rFonts w:cs="Times New Roman"/>
          <w:color w:val="000000"/>
          <w:kern w:val="2"/>
        </w:rPr>
      </w:pPr>
      <w:r>
        <w:rPr>
          <w:rFonts w:hint="eastAsia" w:cs="Times New Roman"/>
          <w:color w:val="000000"/>
          <w:kern w:val="2"/>
        </w:rPr>
        <w:t>考生报名前应仔细核对本人是否符合报考条件。凡不符合报考条件的考生将取消其考试、录取资格，相关后果由考生本人承担。</w:t>
      </w:r>
    </w:p>
    <w:p>
      <w:pPr>
        <w:spacing w:before="100" w:beforeAutospacing="1" w:after="100" w:afterAutospacing="1" w:line="360" w:lineRule="auto"/>
        <w:jc w:val="left"/>
        <w:rPr>
          <w:rFonts w:ascii="宋体" w:hAnsi="宋体"/>
          <w:b/>
          <w:color w:val="000000"/>
          <w:sz w:val="24"/>
        </w:rPr>
      </w:pPr>
      <w:r>
        <w:rPr>
          <w:rFonts w:hint="eastAsia" w:ascii="宋体" w:hAnsi="宋体"/>
          <w:b/>
          <w:color w:val="000000"/>
          <w:sz w:val="24"/>
        </w:rPr>
        <w:t>三、考试报名时间、地点</w:t>
      </w:r>
    </w:p>
    <w:p>
      <w:pPr>
        <w:spacing w:before="100" w:beforeAutospacing="1" w:after="100" w:afterAutospacing="1" w:line="360" w:lineRule="auto"/>
        <w:ind w:firstLine="480" w:firstLineChars="200"/>
        <w:jc w:val="left"/>
        <w:rPr>
          <w:rFonts w:ascii="宋体" w:hAnsi="宋体"/>
          <w:color w:val="000000"/>
          <w:sz w:val="24"/>
        </w:rPr>
      </w:pPr>
      <w:r>
        <w:rPr>
          <w:rFonts w:hint="eastAsia" w:ascii="宋体" w:hAnsi="宋体"/>
          <w:color w:val="000000"/>
          <w:sz w:val="24"/>
        </w:rPr>
        <w:t>报名包括网上报名和网上确认两个阶段。具体要求看教育部研究生招生报名网站。考生应在规定时间登录“中国研究生招生信息网”浏览报考须知，并按教育部、省级教育招生考试管理机构、报考点以及报考招生单位的网上公告要求报名。</w:t>
      </w:r>
    </w:p>
    <w:p>
      <w:pPr>
        <w:spacing w:before="100" w:beforeAutospacing="1" w:after="100" w:afterAutospacing="1" w:line="360" w:lineRule="auto"/>
        <w:jc w:val="left"/>
        <w:rPr>
          <w:rFonts w:ascii="宋体" w:hAnsi="宋体"/>
          <w:b/>
          <w:color w:val="000000"/>
          <w:sz w:val="24"/>
        </w:rPr>
      </w:pPr>
      <w:r>
        <w:rPr>
          <w:rFonts w:hint="eastAsia" w:ascii="宋体" w:hAnsi="宋体"/>
          <w:b/>
          <w:color w:val="000000"/>
          <w:sz w:val="24"/>
        </w:rPr>
        <w:t>四、入学考试和考试科目</w:t>
      </w:r>
    </w:p>
    <w:p>
      <w:pPr>
        <w:spacing w:line="360" w:lineRule="auto"/>
        <w:ind w:firstLine="480" w:firstLineChars="200"/>
        <w:jc w:val="left"/>
        <w:rPr>
          <w:rFonts w:ascii="宋体" w:hAnsi="宋体"/>
          <w:color w:val="000000"/>
          <w:sz w:val="24"/>
        </w:rPr>
      </w:pPr>
      <w:r>
        <w:rPr>
          <w:rFonts w:hint="eastAsia" w:ascii="宋体" w:hAnsi="宋体"/>
          <w:color w:val="000000"/>
          <w:sz w:val="24"/>
        </w:rPr>
        <w:t>1、初试日期以教育部通知为准，地点以教育部及报考点公布的通知为准。</w:t>
      </w:r>
    </w:p>
    <w:p>
      <w:pPr>
        <w:spacing w:line="360" w:lineRule="auto"/>
        <w:ind w:firstLine="480" w:firstLineChars="200"/>
        <w:jc w:val="left"/>
        <w:rPr>
          <w:rFonts w:ascii="宋体" w:hAnsi="宋体"/>
          <w:color w:val="000000"/>
          <w:sz w:val="24"/>
        </w:rPr>
      </w:pPr>
      <w:r>
        <w:rPr>
          <w:rFonts w:hint="eastAsia" w:ascii="宋体" w:hAnsi="宋体"/>
          <w:color w:val="000000"/>
          <w:sz w:val="24"/>
        </w:rPr>
        <w:t>2、初试考试科目：①101思想政治理论 ②201英语一 ③302数学二 ④848环境工程学</w:t>
      </w:r>
    </w:p>
    <w:p>
      <w:pPr>
        <w:spacing w:before="100" w:beforeAutospacing="1" w:after="100" w:afterAutospacing="1" w:line="360" w:lineRule="auto"/>
        <w:jc w:val="left"/>
        <w:rPr>
          <w:rFonts w:ascii="宋体" w:hAnsi="宋体"/>
          <w:b/>
          <w:color w:val="000000"/>
          <w:sz w:val="24"/>
        </w:rPr>
      </w:pPr>
      <w:r>
        <w:rPr>
          <w:rFonts w:hint="eastAsia" w:ascii="宋体" w:hAnsi="宋体"/>
          <w:b/>
          <w:color w:val="000000"/>
          <w:sz w:val="24"/>
        </w:rPr>
        <w:t>五、复试和录取</w:t>
      </w:r>
    </w:p>
    <w:p>
      <w:pPr>
        <w:spacing w:line="360" w:lineRule="auto"/>
        <w:ind w:firstLine="540" w:firstLineChars="225"/>
        <w:rPr>
          <w:rFonts w:ascii="宋体" w:hAnsi="宋体"/>
          <w:color w:val="000000"/>
          <w:sz w:val="24"/>
        </w:rPr>
      </w:pPr>
      <w:r>
        <w:rPr>
          <w:rFonts w:hint="eastAsia" w:ascii="宋体" w:hAnsi="宋体"/>
          <w:color w:val="000000"/>
          <w:sz w:val="24"/>
        </w:rPr>
        <w:t>在教育部招生政策的指导下，根据考生的考试成绩、思想政治表现、健康状况进行复试和录取。</w:t>
      </w:r>
    </w:p>
    <w:p>
      <w:pPr>
        <w:spacing w:line="360" w:lineRule="auto"/>
        <w:ind w:firstLine="540" w:firstLineChars="225"/>
        <w:rPr>
          <w:rFonts w:ascii="宋体" w:hAnsi="宋体"/>
          <w:color w:val="000000"/>
          <w:sz w:val="24"/>
        </w:rPr>
      </w:pPr>
      <w:r>
        <w:rPr>
          <w:rFonts w:hint="eastAsia" w:ascii="宋体" w:hAnsi="宋体"/>
          <w:color w:val="000000"/>
          <w:sz w:val="24"/>
        </w:rPr>
        <w:t>1.复试计划安排根据教育部、</w:t>
      </w:r>
      <w:r>
        <w:rPr>
          <w:rFonts w:ascii="宋体" w:hAnsi="宋体"/>
          <w:color w:val="000000"/>
          <w:sz w:val="24"/>
        </w:rPr>
        <w:t>学校的</w:t>
      </w:r>
      <w:r>
        <w:rPr>
          <w:rFonts w:hint="eastAsia" w:ascii="宋体" w:hAnsi="宋体"/>
          <w:color w:val="000000"/>
          <w:sz w:val="24"/>
        </w:rPr>
        <w:t>要求</w:t>
      </w:r>
      <w:r>
        <w:rPr>
          <w:rFonts w:ascii="宋体" w:hAnsi="宋体"/>
          <w:color w:val="000000"/>
          <w:sz w:val="24"/>
        </w:rPr>
        <w:t>再另行通知</w:t>
      </w:r>
      <w:r>
        <w:rPr>
          <w:rFonts w:hint="eastAsia" w:ascii="宋体" w:hAnsi="宋体"/>
          <w:color w:val="000000"/>
          <w:sz w:val="24"/>
        </w:rPr>
        <w:t>。</w:t>
      </w:r>
    </w:p>
    <w:p>
      <w:pPr>
        <w:spacing w:line="360" w:lineRule="auto"/>
        <w:ind w:firstLine="540" w:firstLineChars="225"/>
        <w:rPr>
          <w:rFonts w:ascii="宋体" w:hAnsi="宋体"/>
          <w:color w:val="000000"/>
          <w:sz w:val="24"/>
        </w:rPr>
      </w:pPr>
      <w:r>
        <w:rPr>
          <w:rFonts w:hint="eastAsia" w:ascii="宋体" w:hAnsi="宋体"/>
          <w:color w:val="000000"/>
          <w:sz w:val="24"/>
        </w:rPr>
        <w:t>2.一般实行差额复试，考试方式一般为面试+笔试。</w:t>
      </w:r>
    </w:p>
    <w:p>
      <w:pPr>
        <w:spacing w:line="360" w:lineRule="auto"/>
        <w:ind w:firstLine="540" w:firstLineChars="225"/>
        <w:rPr>
          <w:rFonts w:ascii="宋体" w:hAnsi="宋体"/>
          <w:color w:val="000000"/>
          <w:sz w:val="24"/>
        </w:rPr>
      </w:pPr>
      <w:r>
        <w:rPr>
          <w:rFonts w:hint="eastAsia" w:ascii="宋体" w:hAnsi="宋体"/>
          <w:color w:val="000000"/>
          <w:sz w:val="24"/>
        </w:rPr>
        <w:t>3.复试时将对考生的报考资格进行审查，同时对考生的思想品德进行考察。</w:t>
      </w:r>
    </w:p>
    <w:p>
      <w:pPr>
        <w:spacing w:line="360" w:lineRule="auto"/>
        <w:ind w:firstLine="540" w:firstLineChars="225"/>
        <w:rPr>
          <w:rFonts w:ascii="宋体" w:hAnsi="宋体"/>
          <w:color w:val="000000"/>
          <w:sz w:val="24"/>
        </w:rPr>
      </w:pPr>
      <w:r>
        <w:rPr>
          <w:rFonts w:hint="eastAsia" w:ascii="宋体" w:hAnsi="宋体"/>
          <w:color w:val="000000"/>
          <w:sz w:val="24"/>
        </w:rPr>
        <w:t>4.拟招生计划</w:t>
      </w:r>
      <w:r>
        <w:rPr>
          <w:rFonts w:ascii="宋体" w:hAnsi="宋体"/>
          <w:color w:val="000000"/>
          <w:sz w:val="24"/>
        </w:rPr>
        <w:t>以研究生院公布的</w:t>
      </w:r>
      <w:r>
        <w:rPr>
          <w:rFonts w:hint="eastAsia" w:ascii="宋体" w:hAnsi="宋体"/>
          <w:color w:val="000000"/>
          <w:sz w:val="24"/>
        </w:rPr>
        <w:t>202</w:t>
      </w:r>
      <w:r>
        <w:rPr>
          <w:rFonts w:ascii="宋体" w:hAnsi="宋体"/>
          <w:color w:val="000000"/>
          <w:sz w:val="24"/>
        </w:rPr>
        <w:t>4</w:t>
      </w:r>
      <w:r>
        <w:rPr>
          <w:rFonts w:hint="eastAsia" w:ascii="宋体" w:hAnsi="宋体"/>
          <w:color w:val="000000"/>
          <w:sz w:val="24"/>
        </w:rPr>
        <w:t>年</w:t>
      </w:r>
      <w:r>
        <w:rPr>
          <w:rFonts w:ascii="宋体" w:hAnsi="宋体"/>
          <w:color w:val="000000"/>
          <w:sz w:val="24"/>
        </w:rPr>
        <w:t>硕士研究生招生专业目录为准</w:t>
      </w:r>
      <w:r>
        <w:rPr>
          <w:rFonts w:hint="eastAsia" w:ascii="宋体" w:hAnsi="宋体"/>
          <w:color w:val="000000"/>
          <w:sz w:val="24"/>
        </w:rPr>
        <w:t>。</w:t>
      </w:r>
    </w:p>
    <w:p>
      <w:pPr>
        <w:spacing w:before="100" w:beforeAutospacing="1" w:after="100" w:afterAutospacing="1" w:line="360" w:lineRule="auto"/>
        <w:jc w:val="left"/>
        <w:rPr>
          <w:rFonts w:ascii="宋体" w:hAnsi="宋体"/>
          <w:b/>
          <w:color w:val="000000"/>
          <w:sz w:val="24"/>
        </w:rPr>
      </w:pPr>
      <w:r>
        <w:rPr>
          <w:rFonts w:hint="eastAsia" w:ascii="宋体" w:hAnsi="宋体"/>
          <w:b/>
          <w:color w:val="000000"/>
          <w:sz w:val="24"/>
        </w:rPr>
        <w:t>六、学习期限及培养方式</w:t>
      </w:r>
    </w:p>
    <w:p>
      <w:pPr>
        <w:spacing w:line="360" w:lineRule="auto"/>
        <w:ind w:firstLine="540" w:firstLineChars="225"/>
        <w:rPr>
          <w:rFonts w:ascii="宋体" w:hAnsi="宋体"/>
          <w:color w:val="000000"/>
          <w:sz w:val="24"/>
        </w:rPr>
      </w:pPr>
      <w:r>
        <w:rPr>
          <w:rFonts w:hint="eastAsia" w:ascii="宋体" w:hAnsi="宋体"/>
          <w:color w:val="000000"/>
          <w:sz w:val="24"/>
          <w:lang w:eastAsia="zh-CN"/>
        </w:rPr>
        <w:t>环境工程专业硕士</w:t>
      </w:r>
      <w:r>
        <w:rPr>
          <w:rFonts w:hint="eastAsia" w:ascii="宋体" w:hAnsi="宋体"/>
          <w:color w:val="000000"/>
          <w:sz w:val="24"/>
        </w:rPr>
        <w:t>研究生为全日制方式培养，学习年限为3年。休学、复学、延期的具体办理办法参照《中央民族大学研究生学籍管理办法》中相关条款。</w:t>
      </w:r>
    </w:p>
    <w:p>
      <w:pPr>
        <w:spacing w:before="100" w:beforeAutospacing="1" w:after="100" w:afterAutospacing="1" w:line="360" w:lineRule="auto"/>
        <w:jc w:val="left"/>
        <w:rPr>
          <w:rFonts w:ascii="宋体" w:hAnsi="宋体"/>
          <w:b/>
          <w:color w:val="000000"/>
          <w:sz w:val="24"/>
        </w:rPr>
      </w:pPr>
      <w:r>
        <w:rPr>
          <w:rFonts w:hint="eastAsia" w:ascii="宋体" w:hAnsi="宋体"/>
          <w:b/>
          <w:color w:val="000000"/>
          <w:sz w:val="24"/>
        </w:rPr>
        <w:t>七、课程设置</w:t>
      </w:r>
    </w:p>
    <w:p>
      <w:pPr>
        <w:spacing w:line="360" w:lineRule="auto"/>
        <w:ind w:firstLine="480" w:firstLineChars="200"/>
        <w:rPr>
          <w:rFonts w:ascii="宋体" w:hAnsi="宋体"/>
          <w:color w:val="000000"/>
          <w:sz w:val="24"/>
        </w:rPr>
      </w:pPr>
      <w:r>
        <w:rPr>
          <w:rFonts w:hint="eastAsia" w:ascii="宋体" w:hAnsi="宋体"/>
          <w:color w:val="000000"/>
          <w:sz w:val="24"/>
        </w:rPr>
        <w:t>课程设置包括专业方向必修课和选修课。学生培养实行学分制，总学分不低于32分，其中课程学习不少于27学分，包括公共必修课5学分，专业必修课16学分，专业选修课不少于6学分；专业实践5学分。</w:t>
      </w:r>
    </w:p>
    <w:p>
      <w:pPr>
        <w:spacing w:line="360" w:lineRule="auto"/>
        <w:rPr>
          <w:rFonts w:ascii="宋体" w:hAnsi="宋体"/>
          <w:b/>
          <w:color w:val="000000"/>
          <w:sz w:val="24"/>
        </w:rPr>
      </w:pPr>
      <w:r>
        <w:rPr>
          <w:rFonts w:hint="eastAsia" w:ascii="宋体" w:hAnsi="宋体"/>
          <w:b/>
          <w:color w:val="000000"/>
          <w:sz w:val="24"/>
        </w:rPr>
        <w:t>八、学位授予</w:t>
      </w:r>
    </w:p>
    <w:p>
      <w:pPr>
        <w:spacing w:before="100" w:beforeAutospacing="1" w:after="100" w:afterAutospacing="1" w:line="360" w:lineRule="auto"/>
        <w:ind w:firstLine="480" w:firstLineChars="200"/>
        <w:jc w:val="left"/>
        <w:rPr>
          <w:rFonts w:ascii="宋体" w:hAnsi="宋体"/>
          <w:color w:val="000000"/>
          <w:sz w:val="24"/>
        </w:rPr>
      </w:pPr>
      <w:r>
        <w:rPr>
          <w:rFonts w:hint="eastAsia" w:ascii="宋体" w:hAnsi="宋体"/>
          <w:color w:val="000000"/>
          <w:sz w:val="24"/>
        </w:rPr>
        <w:t>学习期满、修满规定学分、成绩合格并完成论文答辩等规定培养环节者，经本人申请，学院学位评定分委员会审核，学校学位评定委员会表决通过后，授予资源与环境硕士专业学位</w:t>
      </w:r>
      <w:r>
        <w:rPr>
          <w:rFonts w:hint="eastAsia" w:ascii="宋体" w:hAnsi="宋体"/>
          <w:color w:val="000000"/>
          <w:sz w:val="24"/>
          <w:lang w:eastAsia="zh-CN"/>
        </w:rPr>
        <w:t>和硕士研究生毕业证书</w:t>
      </w:r>
      <w:r>
        <w:rPr>
          <w:rFonts w:hint="eastAsia" w:ascii="宋体" w:hAnsi="宋体"/>
          <w:color w:val="000000"/>
          <w:sz w:val="24"/>
        </w:rPr>
        <w:t>。</w:t>
      </w:r>
    </w:p>
    <w:p>
      <w:pPr>
        <w:spacing w:before="100" w:beforeAutospacing="1" w:after="100" w:afterAutospacing="1" w:line="360" w:lineRule="auto"/>
        <w:jc w:val="left"/>
        <w:rPr>
          <w:rFonts w:ascii="宋体" w:hAnsi="宋体"/>
          <w:b/>
          <w:color w:val="000000"/>
          <w:sz w:val="24"/>
        </w:rPr>
      </w:pPr>
      <w:r>
        <w:rPr>
          <w:rFonts w:hint="eastAsia" w:ascii="宋体" w:hAnsi="宋体"/>
          <w:b/>
          <w:color w:val="000000"/>
          <w:sz w:val="24"/>
        </w:rPr>
        <w:t>九、学费</w:t>
      </w:r>
    </w:p>
    <w:p>
      <w:pPr>
        <w:spacing w:before="100" w:beforeAutospacing="1" w:after="100" w:afterAutospacing="1" w:line="360" w:lineRule="auto"/>
        <w:ind w:firstLine="360" w:firstLineChars="150"/>
        <w:jc w:val="left"/>
        <w:rPr>
          <w:rFonts w:ascii="宋体" w:hAnsi="宋体"/>
          <w:color w:val="000000"/>
          <w:sz w:val="24"/>
        </w:rPr>
      </w:pPr>
      <w:r>
        <w:rPr>
          <w:rFonts w:hint="eastAsia" w:ascii="宋体" w:hAnsi="宋体"/>
          <w:color w:val="000000"/>
          <w:sz w:val="24"/>
        </w:rPr>
        <w:t>培养费用：</w:t>
      </w:r>
      <w:r>
        <w:rPr>
          <w:rFonts w:ascii="宋体" w:hAnsi="宋体"/>
          <w:color w:val="000000"/>
          <w:sz w:val="24"/>
        </w:rPr>
        <w:t>100</w:t>
      </w:r>
      <w:r>
        <w:rPr>
          <w:rFonts w:hint="eastAsia" w:ascii="宋体" w:hAnsi="宋体"/>
          <w:color w:val="000000"/>
          <w:sz w:val="24"/>
        </w:rPr>
        <w:t>00元/人/学年。</w:t>
      </w:r>
    </w:p>
    <w:p>
      <w:pPr>
        <w:spacing w:before="100" w:beforeAutospacing="1" w:after="100" w:afterAutospacing="1" w:line="360" w:lineRule="auto"/>
        <w:jc w:val="left"/>
        <w:rPr>
          <w:rFonts w:ascii="宋体" w:hAnsi="宋体"/>
          <w:b/>
          <w:color w:val="000000"/>
          <w:sz w:val="24"/>
        </w:rPr>
      </w:pPr>
      <w:r>
        <w:rPr>
          <w:rFonts w:hint="eastAsia" w:ascii="宋体" w:hAnsi="宋体"/>
          <w:b/>
          <w:color w:val="000000"/>
          <w:sz w:val="24"/>
        </w:rPr>
        <w:t>十、联系方式</w:t>
      </w:r>
    </w:p>
    <w:p>
      <w:pPr>
        <w:spacing w:line="360" w:lineRule="auto"/>
        <w:ind w:firstLine="480" w:firstLineChars="200"/>
        <w:rPr>
          <w:rFonts w:ascii="宋体" w:hAnsi="宋体"/>
          <w:color w:val="000000"/>
          <w:sz w:val="24"/>
        </w:rPr>
      </w:pPr>
      <w:r>
        <w:rPr>
          <w:rFonts w:hint="eastAsia" w:ascii="宋体" w:hAnsi="宋体"/>
          <w:color w:val="000000"/>
          <w:sz w:val="24"/>
        </w:rPr>
        <w:t>地    址：北京市海淀区中关村南大街27号</w:t>
      </w:r>
    </w:p>
    <w:p>
      <w:pPr>
        <w:spacing w:line="360" w:lineRule="auto"/>
        <w:ind w:firstLine="1646" w:firstLineChars="686"/>
        <w:rPr>
          <w:rFonts w:ascii="宋体" w:hAnsi="宋体"/>
          <w:color w:val="000000"/>
          <w:sz w:val="24"/>
        </w:rPr>
      </w:pPr>
      <w:r>
        <w:rPr>
          <w:rFonts w:hint="eastAsia" w:ascii="宋体" w:hAnsi="宋体"/>
          <w:color w:val="000000"/>
          <w:sz w:val="24"/>
        </w:rPr>
        <w:t>中央民族大学生命与环境科学学院研究生教学办公室</w:t>
      </w:r>
    </w:p>
    <w:p>
      <w:pPr>
        <w:spacing w:line="360" w:lineRule="auto"/>
        <w:ind w:firstLine="1555" w:firstLineChars="648"/>
        <w:rPr>
          <w:rFonts w:ascii="宋体" w:hAnsi="宋体"/>
          <w:color w:val="000000"/>
          <w:sz w:val="24"/>
        </w:rPr>
      </w:pPr>
      <w:r>
        <w:rPr>
          <w:rFonts w:hint="eastAsia" w:ascii="宋体" w:hAnsi="宋体"/>
          <w:color w:val="000000"/>
          <w:sz w:val="24"/>
        </w:rPr>
        <w:t xml:space="preserve"> 邮政编码：100081</w:t>
      </w:r>
    </w:p>
    <w:p>
      <w:pPr>
        <w:spacing w:line="360" w:lineRule="auto"/>
        <w:ind w:firstLine="480" w:firstLineChars="200"/>
        <w:rPr>
          <w:rFonts w:ascii="宋体" w:hAnsi="宋体"/>
          <w:color w:val="000000"/>
          <w:sz w:val="24"/>
        </w:rPr>
      </w:pPr>
      <w:r>
        <w:rPr>
          <w:rFonts w:hint="eastAsia" w:ascii="宋体" w:hAnsi="宋体"/>
          <w:color w:val="000000"/>
          <w:sz w:val="24"/>
        </w:rPr>
        <w:t>咨询电话：010-68932633-8001（耿老师）</w:t>
      </w:r>
    </w:p>
    <w:sectPr>
      <w:footerReference r:id="rId3" w:type="default"/>
      <w:footerReference r:id="rId4" w:type="even"/>
      <w:pgSz w:w="11906" w:h="16838"/>
      <w:pgMar w:top="1247" w:right="1701" w:bottom="124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2MGY4MDQ2ZTg5YTE2ZGVlZWQ2YzViMjFkMWRjYjMifQ=="/>
  </w:docVars>
  <w:rsids>
    <w:rsidRoot w:val="00172A27"/>
    <w:rsid w:val="00022E6D"/>
    <w:rsid w:val="00026284"/>
    <w:rsid w:val="00051F4D"/>
    <w:rsid w:val="000679E0"/>
    <w:rsid w:val="000E09D9"/>
    <w:rsid w:val="000E0F1A"/>
    <w:rsid w:val="00101682"/>
    <w:rsid w:val="0013120A"/>
    <w:rsid w:val="001332B0"/>
    <w:rsid w:val="00172A27"/>
    <w:rsid w:val="00172E3D"/>
    <w:rsid w:val="00194832"/>
    <w:rsid w:val="001B17B9"/>
    <w:rsid w:val="001B32B6"/>
    <w:rsid w:val="001F4E8C"/>
    <w:rsid w:val="00206291"/>
    <w:rsid w:val="00220877"/>
    <w:rsid w:val="002263C4"/>
    <w:rsid w:val="0023531E"/>
    <w:rsid w:val="00237AB7"/>
    <w:rsid w:val="00270A3E"/>
    <w:rsid w:val="002C3A04"/>
    <w:rsid w:val="002E26D8"/>
    <w:rsid w:val="002F3C26"/>
    <w:rsid w:val="00315D2D"/>
    <w:rsid w:val="00321DF7"/>
    <w:rsid w:val="00334A77"/>
    <w:rsid w:val="00341907"/>
    <w:rsid w:val="0034410F"/>
    <w:rsid w:val="00372BF1"/>
    <w:rsid w:val="00403DFD"/>
    <w:rsid w:val="00406198"/>
    <w:rsid w:val="00412F6A"/>
    <w:rsid w:val="00451800"/>
    <w:rsid w:val="00455B25"/>
    <w:rsid w:val="00480570"/>
    <w:rsid w:val="0049499C"/>
    <w:rsid w:val="004B4182"/>
    <w:rsid w:val="004F5F37"/>
    <w:rsid w:val="00514C16"/>
    <w:rsid w:val="00517F16"/>
    <w:rsid w:val="00545FBB"/>
    <w:rsid w:val="005677F9"/>
    <w:rsid w:val="0059790C"/>
    <w:rsid w:val="005F0225"/>
    <w:rsid w:val="00642150"/>
    <w:rsid w:val="00646FD3"/>
    <w:rsid w:val="007063D1"/>
    <w:rsid w:val="0071587C"/>
    <w:rsid w:val="007301A7"/>
    <w:rsid w:val="00737E63"/>
    <w:rsid w:val="007B5AD7"/>
    <w:rsid w:val="007E44CC"/>
    <w:rsid w:val="007F1AEC"/>
    <w:rsid w:val="008113CB"/>
    <w:rsid w:val="008735A0"/>
    <w:rsid w:val="0088066D"/>
    <w:rsid w:val="008E331A"/>
    <w:rsid w:val="008F2722"/>
    <w:rsid w:val="00916027"/>
    <w:rsid w:val="009516B8"/>
    <w:rsid w:val="00990A3E"/>
    <w:rsid w:val="009F1362"/>
    <w:rsid w:val="009F2569"/>
    <w:rsid w:val="009F44F1"/>
    <w:rsid w:val="00A434E1"/>
    <w:rsid w:val="00AA3B0A"/>
    <w:rsid w:val="00AE298B"/>
    <w:rsid w:val="00AE5580"/>
    <w:rsid w:val="00B02606"/>
    <w:rsid w:val="00B02ACC"/>
    <w:rsid w:val="00B06A4C"/>
    <w:rsid w:val="00B11294"/>
    <w:rsid w:val="00B67C83"/>
    <w:rsid w:val="00BB372A"/>
    <w:rsid w:val="00C0303F"/>
    <w:rsid w:val="00C038D2"/>
    <w:rsid w:val="00C32A41"/>
    <w:rsid w:val="00C72345"/>
    <w:rsid w:val="00CD26DB"/>
    <w:rsid w:val="00D02F27"/>
    <w:rsid w:val="00D16F81"/>
    <w:rsid w:val="00D17965"/>
    <w:rsid w:val="00D33AF7"/>
    <w:rsid w:val="00D457A2"/>
    <w:rsid w:val="00D548B7"/>
    <w:rsid w:val="00D63066"/>
    <w:rsid w:val="00D70339"/>
    <w:rsid w:val="00DB4EB8"/>
    <w:rsid w:val="00DE472C"/>
    <w:rsid w:val="00DF76B2"/>
    <w:rsid w:val="00E1180F"/>
    <w:rsid w:val="00E429DF"/>
    <w:rsid w:val="00E75748"/>
    <w:rsid w:val="00EE77F9"/>
    <w:rsid w:val="00EF07CC"/>
    <w:rsid w:val="00F27AD7"/>
    <w:rsid w:val="00F32DBC"/>
    <w:rsid w:val="00F34657"/>
    <w:rsid w:val="00F750D8"/>
    <w:rsid w:val="00F80903"/>
    <w:rsid w:val="00F9439C"/>
    <w:rsid w:val="00FA26DA"/>
    <w:rsid w:val="00FB46CA"/>
    <w:rsid w:val="00FC5F5A"/>
    <w:rsid w:val="00FD1CCA"/>
    <w:rsid w:val="030564E4"/>
    <w:rsid w:val="035D1CCA"/>
    <w:rsid w:val="081E4B47"/>
    <w:rsid w:val="0F886CB4"/>
    <w:rsid w:val="11EF4463"/>
    <w:rsid w:val="14054CFC"/>
    <w:rsid w:val="174540CF"/>
    <w:rsid w:val="1A465F08"/>
    <w:rsid w:val="27CB6ABA"/>
    <w:rsid w:val="2DD438A6"/>
    <w:rsid w:val="302C56EA"/>
    <w:rsid w:val="31002970"/>
    <w:rsid w:val="35C628DB"/>
    <w:rsid w:val="37464B9F"/>
    <w:rsid w:val="38822AC1"/>
    <w:rsid w:val="3A0A261E"/>
    <w:rsid w:val="3DDB4135"/>
    <w:rsid w:val="436332AB"/>
    <w:rsid w:val="453E3672"/>
    <w:rsid w:val="45526C58"/>
    <w:rsid w:val="47423575"/>
    <w:rsid w:val="4A0A5E28"/>
    <w:rsid w:val="4AA569EA"/>
    <w:rsid w:val="56105BD0"/>
    <w:rsid w:val="592916D8"/>
    <w:rsid w:val="5AA26640"/>
    <w:rsid w:val="5B287D03"/>
    <w:rsid w:val="5C440170"/>
    <w:rsid w:val="5EAE4228"/>
    <w:rsid w:val="62602856"/>
    <w:rsid w:val="6AC57CB0"/>
    <w:rsid w:val="6D3E22A6"/>
    <w:rsid w:val="711A0B9D"/>
    <w:rsid w:val="78A241CA"/>
    <w:rsid w:val="793E0C68"/>
    <w:rsid w:val="7C8E2ACC"/>
    <w:rsid w:val="7D3B1BE2"/>
    <w:rsid w:val="7EB422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qFormat="1" w:uiPriority="99" w:semiHidden="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cs="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qFormat/>
    <w:uiPriority w:val="22"/>
    <w:rPr>
      <w:b/>
      <w:bCs/>
    </w:rPr>
  </w:style>
  <w:style w:type="character" w:styleId="11">
    <w:name w:val="page number"/>
    <w:basedOn w:val="9"/>
    <w:qFormat/>
    <w:uiPriority w:val="0"/>
  </w:style>
  <w:style w:type="character" w:styleId="12">
    <w:name w:val="FollowedHyperlink"/>
    <w:qFormat/>
    <w:uiPriority w:val="0"/>
    <w:rPr>
      <w:color w:val="800080"/>
      <w:u w:val="none"/>
    </w:rPr>
  </w:style>
  <w:style w:type="character" w:styleId="13">
    <w:name w:val="HTML Definition"/>
    <w:unhideWhenUsed/>
    <w:qFormat/>
    <w:uiPriority w:val="99"/>
    <w:rPr>
      <w:i/>
      <w:iCs/>
    </w:rPr>
  </w:style>
  <w:style w:type="character" w:styleId="14">
    <w:name w:val="Hyperlink"/>
    <w:qFormat/>
    <w:uiPriority w:val="0"/>
    <w:rPr>
      <w:color w:val="0000FF"/>
      <w:u w:val="none"/>
    </w:rPr>
  </w:style>
  <w:style w:type="character" w:customStyle="1" w:styleId="15">
    <w:name w:val="批注框文本 字符"/>
    <w:link w:val="4"/>
    <w:qFormat/>
    <w:uiPriority w:val="0"/>
    <w:rPr>
      <w:kern w:val="2"/>
      <w:sz w:val="18"/>
      <w:szCs w:val="18"/>
    </w:rPr>
  </w:style>
  <w:style w:type="character" w:customStyle="1" w:styleId="16">
    <w:name w:val="apple-converted-space"/>
    <w:basedOn w:val="9"/>
    <w:qFormat/>
    <w:uiPriority w:val="0"/>
  </w:style>
  <w:style w:type="character" w:customStyle="1" w:styleId="17">
    <w:name w:val="hover29"/>
    <w:qFormat/>
    <w:uiPriority w:val="0"/>
    <w:rPr>
      <w:color w:val="557EE7"/>
    </w:rPr>
  </w:style>
  <w:style w:type="paragraph" w:customStyle="1" w:styleId="18">
    <w:name w:val="default"/>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4E580-2A8B-43FA-BBB0-DCC7120D3DCF}">
  <ds:schemaRefs/>
</ds:datastoreItem>
</file>

<file path=docProps/app.xml><?xml version="1.0" encoding="utf-8"?>
<Properties xmlns="http://schemas.openxmlformats.org/officeDocument/2006/extended-properties" xmlns:vt="http://schemas.openxmlformats.org/officeDocument/2006/docPropsVTypes">
  <Template>Normal</Template>
  <Company>cun</Company>
  <Pages>3</Pages>
  <Words>229</Words>
  <Characters>1311</Characters>
  <Lines>10</Lines>
  <Paragraphs>3</Paragraphs>
  <TotalTime>977</TotalTime>
  <ScaleCrop>false</ScaleCrop>
  <LinksUpToDate>false</LinksUpToDate>
  <CharactersWithSpaces>1537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2023-09-05T08:26:00Z</dcterms:created>
  <dc:creator>g</dc:creator>
  <cp:lastModifiedBy>阿拉军旗</cp:lastModifiedBy>
  <cp:lastPrinted>2023-09-05T08:48:00Z</cp:lastPrinted>
  <dcterms:modified xsi:type="dcterms:W3CDTF">2023-09-19T06:59:22Z</dcterms:modified>
  <dc:title>2007年在职人员攻读硕士学位报考资格审查表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2B53710F64FE4EBD8BB339A95B26D131_13</vt:lpwstr>
  </property>
</Properties>
</file>