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36"/>
        </w:rPr>
      </w:pPr>
      <w:r>
        <w:rPr>
          <w:rFonts w:hint="eastAsia" w:ascii="宋体" w:hAnsi="宋体" w:eastAsia="宋体" w:cs="宋体"/>
          <w:b/>
          <w:bCs/>
          <w:sz w:val="28"/>
          <w:szCs w:val="36"/>
        </w:rPr>
        <w:t>【非全调剂】天津大学专业学位教育中心2023年非全日制专业（机械、能源动力）招收调剂的通知</w:t>
      </w:r>
    </w:p>
    <w:p>
      <w:pPr>
        <w:rPr>
          <w:rFonts w:hint="eastAsia"/>
        </w:rPr>
      </w:pPr>
    </w:p>
    <w:p>
      <w:pPr>
        <w:rPr>
          <w:rFonts w:hint="eastAsia"/>
        </w:rPr>
      </w:pPr>
      <w:r>
        <w:rPr>
          <w:rFonts w:hint="eastAsia"/>
        </w:rPr>
        <w:t>根据教育部及天津市有关招生录取文件精神，结合我校非全日制研究生招生情况实际工作，特制定我院非全日硕士研究生调剂办法，并向广大考生公布。</w:t>
      </w:r>
    </w:p>
    <w:p>
      <w:pPr>
        <w:rPr>
          <w:rFonts w:hint="eastAsia"/>
        </w:rPr>
      </w:pPr>
    </w:p>
    <w:p>
      <w:pPr>
        <w:rPr>
          <w:rFonts w:hint="eastAsia"/>
        </w:rPr>
      </w:pPr>
      <w:r>
        <w:rPr>
          <w:rFonts w:hint="eastAsia"/>
        </w:rPr>
        <w:t>一、接收调剂专业</w:t>
      </w:r>
    </w:p>
    <w:p>
      <w:pPr>
        <w:rPr>
          <w:rFonts w:hint="eastAsia"/>
        </w:rPr>
      </w:pPr>
      <w:r>
        <w:drawing>
          <wp:inline distT="0" distB="0" distL="114300" distR="114300">
            <wp:extent cx="5271770" cy="2002790"/>
            <wp:effectExtent l="0" t="0" r="508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2002790"/>
                    </a:xfrm>
                    <a:prstGeom prst="rect">
                      <a:avLst/>
                    </a:prstGeom>
                    <a:noFill/>
                    <a:ln>
                      <a:noFill/>
                    </a:ln>
                  </pic:spPr>
                </pic:pic>
              </a:graphicData>
            </a:graphic>
          </wp:inline>
        </w:drawing>
      </w:r>
    </w:p>
    <w:p>
      <w:pPr>
        <w:rPr>
          <w:rFonts w:hint="eastAsia"/>
        </w:rPr>
      </w:pPr>
      <w:r>
        <w:rPr>
          <w:rFonts w:hint="eastAsia"/>
        </w:rPr>
        <w:t>二、调剂基本要求</w:t>
      </w:r>
    </w:p>
    <w:p>
      <w:pPr>
        <w:rPr>
          <w:rFonts w:hint="eastAsia"/>
        </w:rPr>
      </w:pPr>
    </w:p>
    <w:p>
      <w:pPr>
        <w:rPr>
          <w:rFonts w:hint="eastAsia"/>
        </w:rPr>
      </w:pPr>
      <w:r>
        <w:rPr>
          <w:rFonts w:hint="eastAsia"/>
        </w:rPr>
        <w:t>1、考生初试成绩应首先符合其第一志愿报考专业进入我校复试基本分数要求，并且需符合调剂单位设置的分数线要求。机械工程学院全日制硕士研究生接收调剂的基本分数线如下：</w:t>
      </w:r>
    </w:p>
    <w:p>
      <w:pPr>
        <w:rPr>
          <w:rFonts w:hint="eastAsia"/>
        </w:rPr>
      </w:pPr>
      <w:r>
        <w:drawing>
          <wp:inline distT="0" distB="0" distL="114300" distR="114300">
            <wp:extent cx="5269230" cy="1715770"/>
            <wp:effectExtent l="0" t="0" r="7620" b="177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9230" cy="1715770"/>
                    </a:xfrm>
                    <a:prstGeom prst="rect">
                      <a:avLst/>
                    </a:prstGeom>
                    <a:noFill/>
                    <a:ln>
                      <a:noFill/>
                    </a:ln>
                  </pic:spPr>
                </pic:pic>
              </a:graphicData>
            </a:graphic>
          </wp:inline>
        </w:drawing>
      </w:r>
    </w:p>
    <w:p>
      <w:pPr>
        <w:rPr>
          <w:rFonts w:hint="eastAsia"/>
        </w:rPr>
      </w:pPr>
      <w:r>
        <w:rPr>
          <w:rFonts w:hint="eastAsia"/>
        </w:rPr>
        <w:t>2、调入专业与第一志愿报考专业相同或相近，且应在同一学科门类内；</w:t>
      </w:r>
    </w:p>
    <w:p>
      <w:pPr>
        <w:rPr>
          <w:rFonts w:hint="eastAsia"/>
        </w:rPr>
      </w:pPr>
    </w:p>
    <w:p>
      <w:pPr>
        <w:rPr>
          <w:rFonts w:hint="eastAsia"/>
        </w:rPr>
      </w:pPr>
      <w:r>
        <w:rPr>
          <w:rFonts w:hint="eastAsia"/>
        </w:rPr>
        <w:t>3、要求调剂考生外国语科目为英语；</w:t>
      </w:r>
    </w:p>
    <w:p>
      <w:pPr>
        <w:rPr>
          <w:rFonts w:hint="eastAsia"/>
        </w:rPr>
      </w:pPr>
    </w:p>
    <w:p>
      <w:pPr>
        <w:rPr>
          <w:rFonts w:hint="eastAsia"/>
        </w:rPr>
      </w:pPr>
      <w:r>
        <w:rPr>
          <w:rFonts w:hint="eastAsia"/>
        </w:rPr>
        <w:t>4、要求调剂考生初试科目中设有数学考试科目；</w:t>
      </w:r>
    </w:p>
    <w:p>
      <w:pPr>
        <w:rPr>
          <w:rFonts w:hint="eastAsia"/>
        </w:rPr>
      </w:pPr>
    </w:p>
    <w:p>
      <w:pPr>
        <w:rPr>
          <w:rFonts w:hint="eastAsia"/>
        </w:rPr>
      </w:pPr>
      <w:r>
        <w:rPr>
          <w:rFonts w:hint="eastAsia"/>
        </w:rPr>
        <w:t>5、调剂考生需要通过天津大学机械工程学院资格审查环节；</w:t>
      </w:r>
    </w:p>
    <w:p>
      <w:pPr>
        <w:rPr>
          <w:rFonts w:hint="eastAsia"/>
        </w:rPr>
      </w:pPr>
    </w:p>
    <w:p>
      <w:pPr>
        <w:rPr>
          <w:rFonts w:hint="eastAsia"/>
        </w:rPr>
      </w:pPr>
      <w:r>
        <w:rPr>
          <w:rFonts w:hint="eastAsia"/>
        </w:rPr>
        <w:t>6、考生认可并签署《非全日制硕士研究生培养方式知情承诺书》（详见附件），且只能录取为定向生。</w:t>
      </w:r>
    </w:p>
    <w:p>
      <w:pPr>
        <w:rPr>
          <w:rFonts w:hint="eastAsia"/>
        </w:rPr>
      </w:pPr>
    </w:p>
    <w:p>
      <w:pPr>
        <w:rPr>
          <w:rFonts w:hint="eastAsia"/>
        </w:rPr>
      </w:pPr>
      <w:r>
        <w:rPr>
          <w:rFonts w:hint="eastAsia"/>
        </w:rPr>
        <w:t>注：满足以上条件，且确认未被第一志愿录取的考生可申请我院调剂；考生须确保本人提供信息全部属实，如有虚假，我院将取消该生被调剂资格。</w:t>
      </w:r>
    </w:p>
    <w:p>
      <w:pPr>
        <w:rPr>
          <w:rFonts w:hint="eastAsia"/>
        </w:rPr>
      </w:pPr>
    </w:p>
    <w:p>
      <w:pPr>
        <w:rPr>
          <w:rFonts w:hint="eastAsia"/>
        </w:rPr>
      </w:pPr>
      <w:r>
        <w:rPr>
          <w:rFonts w:hint="eastAsia"/>
        </w:rPr>
        <w:t>三、申请办法</w:t>
      </w:r>
    </w:p>
    <w:p>
      <w:pPr>
        <w:rPr>
          <w:rFonts w:hint="eastAsia"/>
        </w:rPr>
      </w:pPr>
    </w:p>
    <w:p>
      <w:pPr>
        <w:rPr>
          <w:rFonts w:hint="eastAsia"/>
        </w:rPr>
      </w:pPr>
      <w:r>
        <w:rPr>
          <w:rFonts w:hint="eastAsia"/>
        </w:rPr>
        <w:t>1、申请方式</w:t>
      </w:r>
    </w:p>
    <w:p>
      <w:pPr>
        <w:rPr>
          <w:rFonts w:hint="eastAsia"/>
        </w:rPr>
      </w:pPr>
    </w:p>
    <w:p>
      <w:pPr>
        <w:rPr>
          <w:rFonts w:hint="eastAsia"/>
        </w:rPr>
      </w:pPr>
      <w:r>
        <w:rPr>
          <w:rFonts w:hint="eastAsia"/>
        </w:rPr>
        <w:t>所有满足调剂需求的考生，请于“全国硕士生招生调剂服务系统”报名通道开通后12小时内选报天津大学机械工程学院各调剂专业志愿（学院视报名情况确定是否延长接收申报时间）。</w:t>
      </w:r>
    </w:p>
    <w:p>
      <w:pPr>
        <w:rPr>
          <w:rFonts w:hint="eastAsia"/>
        </w:rPr>
      </w:pPr>
    </w:p>
    <w:p>
      <w:pPr>
        <w:rPr>
          <w:rFonts w:hint="eastAsia"/>
        </w:rPr>
      </w:pPr>
      <w:r>
        <w:rPr>
          <w:rFonts w:hint="eastAsia"/>
        </w:rPr>
        <w:t>2、资格审查</w:t>
      </w:r>
    </w:p>
    <w:p>
      <w:pPr>
        <w:rPr>
          <w:rFonts w:hint="eastAsia"/>
        </w:rPr>
      </w:pPr>
    </w:p>
    <w:p>
      <w:pPr>
        <w:rPr>
          <w:rFonts w:hint="eastAsia"/>
        </w:rPr>
      </w:pPr>
      <w:r>
        <w:rPr>
          <w:rFonts w:hint="eastAsia"/>
        </w:rPr>
        <w:t>所有列入调剂复试名单的考生（学院在国家调剂系统审核通过），均须通过硕士招生管理系统网上交费平台（http://202.113.8.92/TGSR/index.action）及时缴费（已参加我校一志愿复试的考生，无需重复缴费），复试费标准为90元。完成缴费后，考生可适时在网上下载打印《复试资格审查合格单》。资格审查所需材料清单如下：</w:t>
      </w:r>
    </w:p>
    <w:p>
      <w:pPr>
        <w:rPr>
          <w:rFonts w:hint="eastAsia"/>
        </w:rPr>
      </w:pPr>
    </w:p>
    <w:p>
      <w:pPr>
        <w:rPr>
          <w:rFonts w:hint="eastAsia"/>
        </w:rPr>
      </w:pPr>
      <w:r>
        <w:rPr>
          <w:rFonts w:hint="eastAsia"/>
        </w:rPr>
        <w:t>（1）《天津大学复试资格审查合格单》；</w:t>
      </w:r>
    </w:p>
    <w:p>
      <w:pPr>
        <w:rPr>
          <w:rFonts w:hint="eastAsia"/>
        </w:rPr>
      </w:pPr>
    </w:p>
    <w:p>
      <w:pPr>
        <w:rPr>
          <w:rFonts w:hint="eastAsia"/>
        </w:rPr>
      </w:pPr>
      <w:r>
        <w:rPr>
          <w:rFonts w:hint="eastAsia"/>
        </w:rPr>
        <w:t>（2）大学学习成绩单；</w:t>
      </w:r>
    </w:p>
    <w:p>
      <w:pPr>
        <w:rPr>
          <w:rFonts w:hint="eastAsia"/>
        </w:rPr>
      </w:pPr>
    </w:p>
    <w:p>
      <w:pPr>
        <w:rPr>
          <w:rFonts w:hint="eastAsia"/>
        </w:rPr>
      </w:pPr>
      <w:r>
        <w:rPr>
          <w:rFonts w:hint="eastAsia"/>
        </w:rPr>
        <w:t>（3）本人有效居民身份证（正反面）；</w:t>
      </w:r>
    </w:p>
    <w:p>
      <w:pPr>
        <w:rPr>
          <w:rFonts w:hint="eastAsia"/>
        </w:rPr>
      </w:pPr>
    </w:p>
    <w:p>
      <w:pPr>
        <w:rPr>
          <w:rFonts w:hint="eastAsia"/>
        </w:rPr>
      </w:pPr>
      <w:r>
        <w:rPr>
          <w:rFonts w:hint="eastAsia"/>
        </w:rPr>
        <w:t>（4）学历学籍证明（往届生提供从学信网下载的电子版《学历电子注册备案表》，应届生提供从学信网下载的电子版《学籍在线验证报告》，在境外获得学历学位证书的提供教育部留学服务中心开具的《国外学历学位认证书》自考提供自考准考证，海外学历提供教育部留学服务中心认证）；</w:t>
      </w:r>
    </w:p>
    <w:p>
      <w:pPr>
        <w:rPr>
          <w:rFonts w:hint="eastAsia"/>
        </w:rPr>
      </w:pPr>
    </w:p>
    <w:p>
      <w:pPr>
        <w:rPr>
          <w:rFonts w:hint="eastAsia"/>
        </w:rPr>
      </w:pPr>
      <w:r>
        <w:rPr>
          <w:rFonts w:hint="eastAsia"/>
        </w:rPr>
        <w:t>（5）个人简历（带照片，重点介绍考生本人本科阶段学习情况、毕业设计、科研经历、竞赛获奖、社会工作、特长与兴趣、科研意向和想法等）；</w:t>
      </w:r>
    </w:p>
    <w:p>
      <w:pPr>
        <w:rPr>
          <w:rFonts w:hint="eastAsia"/>
        </w:rPr>
      </w:pPr>
    </w:p>
    <w:p>
      <w:pPr>
        <w:rPr>
          <w:rFonts w:hint="eastAsia"/>
        </w:rPr>
      </w:pPr>
      <w:r>
        <w:rPr>
          <w:rFonts w:hint="eastAsia"/>
        </w:rPr>
        <w:t>（6）获奖证书或其他能力证明材料等。</w:t>
      </w:r>
    </w:p>
    <w:p>
      <w:pPr>
        <w:rPr>
          <w:rFonts w:hint="eastAsia"/>
        </w:rPr>
      </w:pPr>
    </w:p>
    <w:p>
      <w:pPr>
        <w:rPr>
          <w:rFonts w:hint="eastAsia"/>
        </w:rPr>
      </w:pPr>
      <w:r>
        <w:rPr>
          <w:rFonts w:hint="eastAsia"/>
        </w:rPr>
        <w:t>（7）非全日制硕士研究生培养方式知情承诺书</w:t>
      </w:r>
    </w:p>
    <w:p>
      <w:pPr>
        <w:rPr>
          <w:rFonts w:hint="eastAsia"/>
        </w:rPr>
      </w:pPr>
    </w:p>
    <w:p>
      <w:pPr>
        <w:rPr>
          <w:rFonts w:hint="eastAsia"/>
        </w:rPr>
      </w:pPr>
      <w:r>
        <w:rPr>
          <w:rFonts w:hint="eastAsia"/>
        </w:rPr>
        <w:t>请进入复试名单的考生将以上材料（均需提交清晰版照片或扫描件）整合为一个PDF文件，并将此文件发送至邮箱 jxyjsbgs@tju.edu.cn，PDF文件及邮件主题均以“考生姓名-报考专业及方向-考生编号-资格审查材料”命名。</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特别提示：</w:t>
      </w:r>
    </w:p>
    <w:p>
      <w:pPr>
        <w:rPr>
          <w:rFonts w:hint="eastAsia"/>
        </w:rPr>
      </w:pPr>
      <w:r>
        <w:rPr>
          <w:rFonts w:hint="eastAsia"/>
        </w:rPr>
        <w:t>1.若身份证丢失，须提交临时身份证原件（有效期内）或公安机关开具的户籍证明原件（贴有本人近期一寸免冠照片、盖骑缝章）。</w:t>
      </w:r>
    </w:p>
    <w:p>
      <w:pPr>
        <w:rPr>
          <w:rFonts w:hint="eastAsia"/>
        </w:rPr>
      </w:pPr>
    </w:p>
    <w:p>
      <w:pPr>
        <w:rPr>
          <w:rFonts w:hint="eastAsia"/>
        </w:rPr>
      </w:pPr>
      <w:r>
        <w:rPr>
          <w:rFonts w:hint="eastAsia"/>
        </w:rPr>
        <w:t>2.是否可参加复试请查看我院公布的调剂复试名单。</w:t>
      </w:r>
    </w:p>
    <w:p>
      <w:pPr>
        <w:rPr>
          <w:rFonts w:hint="eastAsia"/>
        </w:rPr>
      </w:pPr>
    </w:p>
    <w:p>
      <w:pPr>
        <w:rPr>
          <w:rFonts w:hint="eastAsia"/>
        </w:rPr>
      </w:pPr>
      <w:r>
        <w:rPr>
          <w:rFonts w:hint="eastAsia"/>
        </w:rPr>
        <w:t>3.复试结束后，凡未进行资格审查或资格审查未通过的考生一律不予录取。</w:t>
      </w:r>
    </w:p>
    <w:p>
      <w:pPr>
        <w:rPr>
          <w:rFonts w:hint="eastAsia"/>
        </w:rPr>
      </w:pPr>
    </w:p>
    <w:p>
      <w:pPr>
        <w:rPr>
          <w:rFonts w:hint="eastAsia"/>
        </w:rPr>
      </w:pPr>
      <w:r>
        <w:rPr>
          <w:rFonts w:hint="eastAsia"/>
        </w:rPr>
        <w:t>四、调剂规则</w:t>
      </w:r>
    </w:p>
    <w:p>
      <w:pPr>
        <w:rPr>
          <w:rFonts w:hint="eastAsia"/>
        </w:rPr>
      </w:pPr>
    </w:p>
    <w:p>
      <w:pPr>
        <w:rPr>
          <w:rFonts w:hint="eastAsia"/>
        </w:rPr>
      </w:pPr>
      <w:r>
        <w:rPr>
          <w:rFonts w:hint="eastAsia"/>
        </w:rPr>
        <w:t>1、我院将根据报名情况组织专业审核和筛选后，确定进入调剂复试名单。</w:t>
      </w:r>
    </w:p>
    <w:p>
      <w:pPr>
        <w:rPr>
          <w:rFonts w:hint="eastAsia"/>
        </w:rPr>
      </w:pPr>
    </w:p>
    <w:p>
      <w:pPr>
        <w:rPr>
          <w:rFonts w:hint="eastAsia"/>
        </w:rPr>
      </w:pPr>
      <w:r>
        <w:rPr>
          <w:rFonts w:hint="eastAsia"/>
        </w:rPr>
        <w:t>2、原则上考生考试科目及内容与天津大学机械工程学院相关专业考试科目及内容相同者优先。</w:t>
      </w:r>
    </w:p>
    <w:p>
      <w:pPr>
        <w:rPr>
          <w:rFonts w:hint="eastAsia"/>
        </w:rPr>
      </w:pPr>
    </w:p>
    <w:p>
      <w:pPr>
        <w:rPr>
          <w:rFonts w:hint="eastAsia"/>
        </w:rPr>
      </w:pPr>
      <w:r>
        <w:rPr>
          <w:rFonts w:hint="eastAsia"/>
        </w:rPr>
        <w:t>3、考生调入专业应与第一志愿报考专业相同或相近，且在同一学科门类范围内（可授不同学科门类学位的专业可跨门类在对应专业所属一级学科范围内进行调剂）。</w:t>
      </w:r>
    </w:p>
    <w:p>
      <w:pPr>
        <w:rPr>
          <w:rFonts w:hint="eastAsia"/>
        </w:rPr>
      </w:pPr>
    </w:p>
    <w:p>
      <w:pPr>
        <w:rPr>
          <w:rFonts w:hint="eastAsia"/>
        </w:rPr>
      </w:pPr>
      <w:r>
        <w:rPr>
          <w:rFonts w:hint="eastAsia"/>
        </w:rPr>
        <w:t>五、调剂复试方案</w:t>
      </w:r>
    </w:p>
    <w:p>
      <w:pPr>
        <w:rPr>
          <w:rFonts w:hint="eastAsia"/>
        </w:rPr>
      </w:pPr>
    </w:p>
    <w:p>
      <w:pPr>
        <w:rPr>
          <w:rFonts w:hint="eastAsia"/>
        </w:rPr>
      </w:pPr>
      <w:r>
        <w:rPr>
          <w:rFonts w:hint="eastAsia"/>
        </w:rPr>
        <w:t>1、复试方式：网络远程复试。</w:t>
      </w:r>
    </w:p>
    <w:p>
      <w:pPr>
        <w:rPr>
          <w:rFonts w:hint="eastAsia"/>
        </w:rPr>
      </w:pPr>
    </w:p>
    <w:p>
      <w:pPr>
        <w:rPr>
          <w:rFonts w:hint="eastAsia"/>
        </w:rPr>
      </w:pPr>
      <w:r>
        <w:rPr>
          <w:rFonts w:hint="eastAsia"/>
        </w:rPr>
        <w:t>（1）复试时间：另行通知</w:t>
      </w:r>
    </w:p>
    <w:p>
      <w:pPr>
        <w:rPr>
          <w:rFonts w:hint="eastAsia"/>
        </w:rPr>
      </w:pPr>
    </w:p>
    <w:p>
      <w:pPr>
        <w:rPr>
          <w:rFonts w:hint="eastAsia"/>
        </w:rPr>
      </w:pPr>
      <w:r>
        <w:rPr>
          <w:rFonts w:hint="eastAsia"/>
        </w:rPr>
        <w:t>（2）复试地点/平台：腾讯会议</w:t>
      </w:r>
    </w:p>
    <w:p>
      <w:pPr>
        <w:rPr>
          <w:rFonts w:hint="eastAsia"/>
        </w:rPr>
      </w:pPr>
    </w:p>
    <w:p>
      <w:pPr>
        <w:rPr>
          <w:rFonts w:hint="eastAsia"/>
        </w:rPr>
      </w:pPr>
      <w:r>
        <w:rPr>
          <w:rFonts w:hint="eastAsia"/>
        </w:rPr>
        <w:t>注：请参加调剂复试的考生详细阅读天津大学研招网（yzb.tju.edu.cn）公布的《天津大学2023年硕士、博士研究生招生远程复试（部分专业）须知》（http://yzb.tju.edu.cn/xwzx/zxxx/202303/t20230316_323026.htm）并按要求执行；</w:t>
      </w:r>
    </w:p>
    <w:p>
      <w:pPr>
        <w:rPr>
          <w:rFonts w:hint="eastAsia"/>
        </w:rPr>
      </w:pPr>
    </w:p>
    <w:p>
      <w:pPr>
        <w:rPr>
          <w:rFonts w:hint="eastAsia"/>
        </w:rPr>
      </w:pPr>
      <w:r>
        <w:rPr>
          <w:rFonts w:hint="eastAsia"/>
        </w:rPr>
        <w:t>①所有考生在经过国家调剂系统初选，从系统内收到调剂通知后再行缴费；</w:t>
      </w:r>
    </w:p>
    <w:p>
      <w:pPr>
        <w:rPr>
          <w:rFonts w:hint="eastAsia"/>
        </w:rPr>
      </w:pPr>
    </w:p>
    <w:p>
      <w:pPr>
        <w:rPr>
          <w:rFonts w:hint="eastAsia"/>
        </w:rPr>
      </w:pPr>
      <w:r>
        <w:rPr>
          <w:rFonts w:hint="eastAsia"/>
        </w:rPr>
        <w:t>②缴费后因各种原因不能参加复试者，已支付的复试费不退。已经缴纳复试费的考生，参加校内调剂复试不必重复缴费。</w:t>
      </w:r>
    </w:p>
    <w:p>
      <w:pPr>
        <w:rPr>
          <w:rFonts w:hint="eastAsia"/>
        </w:rPr>
      </w:pPr>
    </w:p>
    <w:p>
      <w:pPr>
        <w:rPr>
          <w:rFonts w:hint="eastAsia"/>
        </w:rPr>
      </w:pPr>
      <w:r>
        <w:rPr>
          <w:rFonts w:hint="eastAsia"/>
        </w:rPr>
        <w:t>2、复试内容</w:t>
      </w:r>
    </w:p>
    <w:p>
      <w:pPr>
        <w:rPr>
          <w:rFonts w:hint="eastAsia"/>
        </w:rPr>
      </w:pPr>
    </w:p>
    <w:p>
      <w:pPr>
        <w:rPr>
          <w:rFonts w:hint="eastAsia"/>
        </w:rPr>
      </w:pPr>
      <w:r>
        <w:rPr>
          <w:rFonts w:hint="eastAsia"/>
        </w:rPr>
        <w:t>复试内容包括专业能力考核、综合素质考核两部分。专业能力考核包括外语听说能力测试（满分15分）和专业课测试（满分65分）；综合素质考核包括实验（实践）能力测试（满分30分）和综合面试（满分90分）。</w:t>
      </w:r>
    </w:p>
    <w:p>
      <w:pPr>
        <w:rPr>
          <w:rFonts w:hint="eastAsia"/>
        </w:rPr>
      </w:pPr>
    </w:p>
    <w:p>
      <w:pPr>
        <w:rPr>
          <w:rFonts w:hint="eastAsia"/>
        </w:rPr>
      </w:pPr>
      <w:r>
        <w:rPr>
          <w:rFonts w:hint="eastAsia"/>
        </w:rPr>
        <w:t>（1）外语听说能力测试：以面试形式进行，共计10分钟。</w:t>
      </w:r>
    </w:p>
    <w:p>
      <w:pPr>
        <w:rPr>
          <w:rFonts w:hint="eastAsia"/>
        </w:rPr>
      </w:pPr>
    </w:p>
    <w:p>
      <w:pPr>
        <w:rPr>
          <w:rFonts w:hint="eastAsia"/>
        </w:rPr>
      </w:pPr>
      <w:r>
        <w:rPr>
          <w:rFonts w:hint="eastAsia"/>
        </w:rPr>
        <w:t>A. 考生自我介绍（约3分钟）</w:t>
      </w:r>
    </w:p>
    <w:p>
      <w:pPr>
        <w:rPr>
          <w:rFonts w:hint="eastAsia"/>
        </w:rPr>
      </w:pPr>
    </w:p>
    <w:p>
      <w:pPr>
        <w:rPr>
          <w:rFonts w:hint="eastAsia"/>
        </w:rPr>
      </w:pPr>
      <w:r>
        <w:rPr>
          <w:rFonts w:hint="eastAsia"/>
        </w:rPr>
        <w:t>B. 考官自由提问（约7分钟）</w:t>
      </w:r>
    </w:p>
    <w:p>
      <w:pPr>
        <w:rPr>
          <w:rFonts w:hint="eastAsia"/>
        </w:rPr>
      </w:pPr>
    </w:p>
    <w:p>
      <w:pPr>
        <w:rPr>
          <w:rFonts w:hint="eastAsia"/>
        </w:rPr>
      </w:pPr>
      <w:r>
        <w:rPr>
          <w:rFonts w:hint="eastAsia"/>
        </w:rPr>
        <w:t>（2）专业课测试、实验（实践）能力测试、综合面试：以面试形式进行，共计20分钟。</w:t>
      </w:r>
    </w:p>
    <w:p>
      <w:pPr>
        <w:rPr>
          <w:rFonts w:hint="eastAsia"/>
        </w:rPr>
      </w:pPr>
    </w:p>
    <w:p>
      <w:pPr>
        <w:rPr>
          <w:rFonts w:hint="eastAsia"/>
        </w:rPr>
      </w:pPr>
      <w:r>
        <w:rPr>
          <w:rFonts w:hint="eastAsia"/>
        </w:rPr>
        <w:t>A. 专业课测试：以从题库随机抽题的形式现场作答。考生抽题，针对题目口头作答（如网络、设备等不可抗情况中断，需要重新抽题并作答）。</w:t>
      </w:r>
    </w:p>
    <w:p>
      <w:pPr>
        <w:rPr>
          <w:rFonts w:hint="eastAsia"/>
        </w:rPr>
      </w:pPr>
    </w:p>
    <w:p>
      <w:pPr>
        <w:rPr>
          <w:rFonts w:hint="eastAsia"/>
        </w:rPr>
      </w:pPr>
      <w:r>
        <w:rPr>
          <w:rFonts w:hint="eastAsia"/>
        </w:rPr>
        <w:t>B. 实验（实践）能力测试：主要考核考生解决问题的能力。考生结合自己本科所参与的具体设计项目准备PPT进行讲解，讲解时间约5分钟。</w:t>
      </w:r>
    </w:p>
    <w:p>
      <w:pPr>
        <w:rPr>
          <w:rFonts w:hint="eastAsia"/>
        </w:rPr>
      </w:pPr>
    </w:p>
    <w:p>
      <w:pPr>
        <w:rPr>
          <w:rFonts w:hint="eastAsia"/>
        </w:rPr>
      </w:pPr>
      <w:r>
        <w:rPr>
          <w:rFonts w:hint="eastAsia"/>
        </w:rPr>
        <w:t>C. 综合面试：考核内容应涉及考生思想政治素质和道德品质考核，考生的创新精神和创新能力考核，考生理论知识和应用技能掌握程度、利用所学理论发现、分析和解决问题的能力考核，考生对报考专业发展动态了解以及在本专业发展潜力考核；考生的科研和社会工作能力、实践经历考核，考生的事业心、责任感、协作性和心理素质以及举止礼仪和表达能力考核等。由复试专家自由提问，考生进行相应作答。</w:t>
      </w:r>
    </w:p>
    <w:p>
      <w:pPr>
        <w:rPr>
          <w:rFonts w:hint="eastAsia"/>
        </w:rPr>
      </w:pPr>
    </w:p>
    <w:p>
      <w:pPr>
        <w:rPr>
          <w:rFonts w:hint="eastAsia"/>
        </w:rPr>
      </w:pPr>
      <w:r>
        <w:rPr>
          <w:rFonts w:hint="eastAsia"/>
        </w:rPr>
        <w:t>每位考生总计面试时长一般为30分钟左右，具体时间可由各专业复试小组根据情况适当调整。</w:t>
      </w:r>
    </w:p>
    <w:p>
      <w:pPr>
        <w:rPr>
          <w:rFonts w:hint="eastAsia"/>
        </w:rPr>
      </w:pPr>
    </w:p>
    <w:p>
      <w:pPr>
        <w:rPr>
          <w:rFonts w:hint="eastAsia"/>
        </w:rPr>
      </w:pPr>
      <w:r>
        <w:rPr>
          <w:rFonts w:hint="eastAsia"/>
        </w:rPr>
        <w:t>3、计分规则</w:t>
      </w:r>
    </w:p>
    <w:p>
      <w:pPr>
        <w:rPr>
          <w:rFonts w:hint="eastAsia"/>
        </w:rPr>
      </w:pPr>
    </w:p>
    <w:p>
      <w:pPr>
        <w:rPr>
          <w:rFonts w:hint="eastAsia"/>
        </w:rPr>
      </w:pPr>
      <w:r>
        <w:rPr>
          <w:rFonts w:hint="eastAsia"/>
        </w:rPr>
        <w:t>复试成绩总分200，其中专业能力考核80分，综合素质考核120分。专业能力考核成绩包括外语听说能力测试15分、专业课测试65分；综合素质考核成绩包括实验（实践）能力测试30分、综合面试90分。</w:t>
      </w:r>
    </w:p>
    <w:p>
      <w:pPr>
        <w:rPr>
          <w:rFonts w:hint="eastAsia"/>
        </w:rPr>
      </w:pPr>
    </w:p>
    <w:p>
      <w:pPr>
        <w:rPr>
          <w:rFonts w:hint="eastAsia"/>
        </w:rPr>
      </w:pPr>
      <w:r>
        <w:rPr>
          <w:rFonts w:hint="eastAsia"/>
        </w:rPr>
        <w:t>考生复试成绩应包括专业能力考核、综合素质考核两部分成绩之和，复试成绩低于120分视为复试成绩不合格。</w:t>
      </w:r>
    </w:p>
    <w:p>
      <w:pPr>
        <w:rPr>
          <w:rFonts w:hint="eastAsia"/>
        </w:rPr>
      </w:pPr>
    </w:p>
    <w:p>
      <w:pPr>
        <w:rPr>
          <w:rFonts w:hint="eastAsia"/>
        </w:rPr>
      </w:pPr>
      <w:r>
        <w:rPr>
          <w:rFonts w:hint="eastAsia"/>
        </w:rPr>
        <w:t>4、录取规则</w:t>
      </w:r>
    </w:p>
    <w:p>
      <w:pPr>
        <w:rPr>
          <w:rFonts w:hint="eastAsia"/>
        </w:rPr>
      </w:pPr>
    </w:p>
    <w:p>
      <w:pPr>
        <w:rPr>
          <w:rFonts w:hint="eastAsia"/>
        </w:rPr>
      </w:pPr>
      <w:r>
        <w:rPr>
          <w:rFonts w:hint="eastAsia"/>
        </w:rPr>
        <w:t>录取时按照考生加权总成绩从高到低进行名次排序，若加权总成绩相同，按照复试成绩从高到低排序，调剂考生可根据复试批次，分批次排名，分批次录取。</w:t>
      </w:r>
    </w:p>
    <w:p>
      <w:pPr>
        <w:rPr>
          <w:rFonts w:hint="eastAsia"/>
        </w:rPr>
      </w:pPr>
    </w:p>
    <w:p>
      <w:pPr>
        <w:rPr>
          <w:rFonts w:hint="eastAsia"/>
        </w:rPr>
      </w:pPr>
      <w:r>
        <w:rPr>
          <w:rFonts w:hint="eastAsia"/>
        </w:rPr>
        <w:t>考生总成绩计算公式为：</w:t>
      </w:r>
    </w:p>
    <w:p>
      <w:pPr>
        <w:rPr>
          <w:rFonts w:hint="eastAsia"/>
        </w:rPr>
      </w:pPr>
    </w:p>
    <w:p>
      <w:pPr>
        <w:rPr>
          <w:rFonts w:hint="eastAsia"/>
        </w:rPr>
      </w:pPr>
      <w:r>
        <w:rPr>
          <w:rFonts w:hint="eastAsia"/>
        </w:rPr>
        <w:t>考生总成绩=（初试总成绩÷2.5）×60% +复试总成绩×40%</w:t>
      </w:r>
    </w:p>
    <w:p>
      <w:pPr>
        <w:rPr>
          <w:rFonts w:hint="eastAsia"/>
        </w:rPr>
      </w:pPr>
    </w:p>
    <w:p>
      <w:pPr>
        <w:rPr>
          <w:rFonts w:hint="eastAsia"/>
        </w:rPr>
      </w:pPr>
      <w:r>
        <w:rPr>
          <w:rFonts w:hint="eastAsia"/>
        </w:rPr>
        <w:t>凡未进行资格审查或资格审查未通过的考生一律不予录取。</w:t>
      </w:r>
    </w:p>
    <w:p>
      <w:pPr>
        <w:rPr>
          <w:rFonts w:hint="eastAsia"/>
        </w:rPr>
      </w:pPr>
    </w:p>
    <w:p>
      <w:pPr>
        <w:rPr>
          <w:rFonts w:hint="eastAsia"/>
        </w:rPr>
      </w:pPr>
      <w:r>
        <w:rPr>
          <w:rFonts w:hint="eastAsia"/>
        </w:rPr>
        <w:t>没有参加复试或者复试总成绩不合格的考生将不予录取。</w:t>
      </w:r>
    </w:p>
    <w:p>
      <w:pPr>
        <w:rPr>
          <w:rFonts w:hint="eastAsia"/>
        </w:rPr>
      </w:pPr>
    </w:p>
    <w:p>
      <w:pPr>
        <w:rPr>
          <w:rFonts w:hint="eastAsia"/>
        </w:rPr>
      </w:pPr>
      <w:r>
        <w:rPr>
          <w:rFonts w:hint="eastAsia"/>
        </w:rPr>
        <w:t>5、时间安排</w:t>
      </w:r>
    </w:p>
    <w:p>
      <w:pPr>
        <w:rPr>
          <w:rFonts w:hint="eastAsia"/>
        </w:rPr>
      </w:pPr>
    </w:p>
    <w:p>
      <w:pPr>
        <w:rPr>
          <w:rFonts w:hint="eastAsia"/>
        </w:rPr>
      </w:pPr>
      <w:r>
        <w:rPr>
          <w:rFonts w:hint="eastAsia"/>
        </w:rPr>
        <w:t>学院将视考生报名情况及时组织复试工作，具体时间请关注机械工程学院网站具体通知。</w:t>
      </w:r>
    </w:p>
    <w:p>
      <w:pPr>
        <w:rPr>
          <w:rFonts w:hint="eastAsia"/>
        </w:rPr>
      </w:pPr>
    </w:p>
    <w:p>
      <w:pPr>
        <w:rPr>
          <w:rFonts w:hint="eastAsia"/>
        </w:rPr>
      </w:pPr>
      <w:r>
        <w:rPr>
          <w:rFonts w:hint="eastAsia"/>
        </w:rPr>
        <w:t>六、其他事宜</w:t>
      </w:r>
    </w:p>
    <w:p>
      <w:pPr>
        <w:rPr>
          <w:rFonts w:hint="eastAsia"/>
        </w:rPr>
      </w:pPr>
    </w:p>
    <w:p>
      <w:pPr>
        <w:rPr>
          <w:rFonts w:hint="eastAsia"/>
        </w:rPr>
      </w:pPr>
      <w:r>
        <w:rPr>
          <w:rFonts w:hint="eastAsia"/>
        </w:rPr>
        <w:t>1、如本通知与天津大学招生复试工作有不符之处，一律按照学校文件执行，解释权在天津大学机械工程学院。</w:t>
      </w:r>
    </w:p>
    <w:p>
      <w:pPr>
        <w:rPr>
          <w:rFonts w:hint="eastAsia"/>
        </w:rPr>
      </w:pPr>
    </w:p>
    <w:p>
      <w:pPr>
        <w:rPr>
          <w:rFonts w:hint="eastAsia"/>
        </w:rPr>
      </w:pPr>
      <w:r>
        <w:rPr>
          <w:rFonts w:hint="eastAsia"/>
        </w:rPr>
        <w:t>2、有关调剂的具体要求及后续通知，请考生关注天津大学机械工程学院网站。</w:t>
      </w:r>
    </w:p>
    <w:p>
      <w:pPr>
        <w:rPr>
          <w:rFonts w:hint="eastAsia"/>
        </w:rPr>
      </w:pPr>
    </w:p>
    <w:p>
      <w:pPr>
        <w:rPr>
          <w:rFonts w:hint="eastAsia"/>
        </w:rPr>
      </w:pPr>
      <w:r>
        <w:rPr>
          <w:rFonts w:hint="eastAsia"/>
        </w:rPr>
        <w:t>3、考生调剂复试后必须通过教育部指定的“全国硕士生招生调剂服务系统”最终确认方能录取。</w:t>
      </w:r>
    </w:p>
    <w:p>
      <w:pPr>
        <w:rPr>
          <w:rFonts w:hint="eastAsia"/>
        </w:rPr>
      </w:pPr>
    </w:p>
    <w:p>
      <w:pPr>
        <w:rPr>
          <w:rFonts w:hint="eastAsia"/>
        </w:rPr>
      </w:pPr>
      <w:r>
        <w:rPr>
          <w:rFonts w:hint="eastAsia"/>
        </w:rPr>
        <w:t>4、请报名调剂的考生务必保证所留通讯方式畅通，以便将相关信息及时通知到本人，否则后果自负。</w:t>
      </w:r>
      <w:bookmarkStart w:id="0" w:name="_GoBack"/>
      <w:bookmarkEnd w:id="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tka Banner">
    <w:panose1 w:val="02000505000000020004"/>
    <w:charset w:val="00"/>
    <w:family w:val="auto"/>
    <w:pitch w:val="default"/>
    <w:sig w:usb0="A00002EF" w:usb1="400020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YjI3MTg5ZjI0NTE0MTFhMmUzMDZhMDA2NzdjODQifQ=="/>
  </w:docVars>
  <w:rsids>
    <w:rsidRoot w:val="00000000"/>
    <w:rsid w:val="036C3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2023-06-01T06:21:40Z</dcterms:created>
  <dc:creator>12345678</dc:creator>
  <cp:lastModifiedBy>李恒</cp:lastModifiedBy>
  <dcterms:modified xsi:type="dcterms:W3CDTF">2023-06-01T06:23:35Z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CF7E89C8F3A144B29CDDF75867E49660_12</vt:lpwstr>
  </property>
</Properties>
</file>