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color w:val="000000"/>
          <w:sz w:val="28"/>
          <w:szCs w:val="28"/>
          <w:lang w:val="en-US" w:eastAsia="zh-CN"/>
        </w:rPr>
        <w:t>附件2：</w:t>
      </w:r>
    </w:p>
    <w:p>
      <w:pPr>
        <w:spacing w:line="500" w:lineRule="exact"/>
        <w:ind w:firstLine="800" w:firstLineChars="200"/>
        <w:jc w:val="center"/>
        <w:rPr>
          <w:rFonts w:hint="eastAsia" w:ascii="宋体" w:hAnsi="宋体" w:eastAsia="宋体"/>
          <w:b w:val="0"/>
          <w:bCs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eastAsia="宋体"/>
          <w:b w:val="0"/>
          <w:bCs/>
          <w:color w:val="auto"/>
          <w:sz w:val="40"/>
          <w:szCs w:val="40"/>
          <w:lang w:val="en-US" w:eastAsia="zh-CN"/>
        </w:rPr>
        <w:t>硕士复试考生需提交材料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资格证明材料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1.非应届生毕业证书和学位证书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原件及复印件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、应届生持学生证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原件及复印件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；身份证件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原件及复印件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spacing w:line="48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2.报考“护理学（101100、105400）”专业的非应届考生，还应提供《护士资格证书》或成绩单、《执业护士证书》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原件及复印件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3.同等学力者还应提供：（1）英语四级证书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原件及复印件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或成绩单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原件及复印件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（合格线为425分）；（2）省部级科研成果证书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原件及复印件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（前三名）或普通高校教务处提供的本科进修课程成绩单（不少于十二门，加盖教务处公章）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原件及复印件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二．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复试考查参考材料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（考生可以结合自身情况准备）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1.大学成绩单（有公章），2.大学毕业论文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3.科研成果，4.个人陈述，5.临床医学专业学位硕士考生除以上材料外还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可以准备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临床实习轮转表（有医院公章），实习期间书写病历1份等材料。</w:t>
      </w:r>
    </w:p>
    <w:p>
      <w:pPr>
        <w:spacing w:line="540" w:lineRule="exact"/>
        <w:jc w:val="center"/>
        <w:rPr>
          <w:rFonts w:hint="eastAsia" w:ascii="宋体" w:hAnsi="宋体"/>
          <w:b w:val="0"/>
          <w:bCs/>
          <w:color w:val="auto"/>
          <w:sz w:val="44"/>
          <w:szCs w:val="44"/>
        </w:rPr>
      </w:pPr>
    </w:p>
    <w:p>
      <w:pPr>
        <w:spacing w:line="540" w:lineRule="exact"/>
        <w:jc w:val="center"/>
        <w:rPr>
          <w:rFonts w:hint="eastAsia" w:ascii="宋体" w:hAnsi="宋体"/>
          <w:b w:val="0"/>
          <w:bCs/>
          <w:color w:val="auto"/>
          <w:sz w:val="44"/>
          <w:szCs w:val="44"/>
        </w:rPr>
      </w:pPr>
      <w:r>
        <w:rPr>
          <w:rFonts w:hint="eastAsia" w:ascii="宋体" w:hAnsi="宋体"/>
          <w:b w:val="0"/>
          <w:bCs/>
          <w:color w:val="auto"/>
          <w:sz w:val="40"/>
          <w:szCs w:val="40"/>
          <w:lang w:val="en-US" w:eastAsia="zh-CN"/>
        </w:rPr>
        <w:t>博士复试考生提交材料</w:t>
      </w:r>
    </w:p>
    <w:p>
      <w:pPr>
        <w:spacing w:line="420" w:lineRule="exact"/>
        <w:rPr>
          <w:rFonts w:hint="eastAsia" w:ascii="宋体" w:hAnsi="宋体" w:eastAsia="宋体" w:cs="宋体"/>
          <w:b/>
          <w:sz w:val="40"/>
          <w:szCs w:val="40"/>
        </w:rPr>
      </w:pP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一．</w:t>
      </w:r>
      <w:r>
        <w:rPr>
          <w:rFonts w:hint="eastAsia" w:ascii="宋体" w:hAnsi="宋体" w:eastAsia="宋体" w:cs="宋体"/>
          <w:sz w:val="24"/>
          <w:szCs w:val="24"/>
        </w:rPr>
        <w:t>硕士学位获得者需提供：硕士学位证书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原件及复印件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二．</w:t>
      </w:r>
      <w:r>
        <w:rPr>
          <w:rFonts w:hint="eastAsia" w:ascii="宋体" w:hAnsi="宋体" w:eastAsia="宋体" w:cs="宋体"/>
          <w:sz w:val="24"/>
          <w:szCs w:val="24"/>
        </w:rPr>
        <w:t>应届毕业硕士生需提供：学生证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原件及复印件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三．</w:t>
      </w:r>
      <w:r>
        <w:rPr>
          <w:rFonts w:hint="eastAsia" w:ascii="宋体" w:hAnsi="宋体" w:eastAsia="宋体" w:cs="宋体"/>
          <w:sz w:val="24"/>
          <w:szCs w:val="24"/>
        </w:rPr>
        <w:t>英语达标者需提供：全国大学英语考试六级（CET-6）证书或成绩单、其它证明外语水平的考试成绩单（或证书）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原件及复印件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四．</w:t>
      </w:r>
      <w:r>
        <w:rPr>
          <w:rFonts w:hint="eastAsia" w:ascii="宋体" w:hAnsi="宋体" w:eastAsia="宋体" w:cs="宋体"/>
          <w:sz w:val="24"/>
          <w:szCs w:val="24"/>
        </w:rPr>
        <w:t>报考临床医学专业学位（专业代码为“1051**”）考生需提供《医师资格证书》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原件及复印件</w:t>
      </w:r>
      <w:r>
        <w:rPr>
          <w:rFonts w:hint="eastAsia" w:ascii="宋体" w:hAnsi="宋体" w:eastAsia="宋体" w:cs="宋体"/>
          <w:sz w:val="24"/>
          <w:szCs w:val="24"/>
        </w:rPr>
        <w:t>，非应届考生或学术学位应届生还应提供《住院医师规范化培训合格证书》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原件及复印件</w:t>
      </w:r>
      <w:r>
        <w:rPr>
          <w:rFonts w:hint="eastAsia" w:ascii="宋体" w:hAnsi="宋体" w:eastAsia="宋体" w:cs="宋体"/>
          <w:sz w:val="24"/>
          <w:szCs w:val="24"/>
        </w:rPr>
        <w:t>或主治医师资格证书及临床工作证明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原件及复印件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500" w:lineRule="exact"/>
        <w:ind w:firstLine="480" w:firstLineChars="200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五．</w:t>
      </w:r>
      <w:r>
        <w:rPr>
          <w:rFonts w:hint="eastAsia" w:ascii="宋体" w:hAnsi="宋体" w:eastAsia="宋体" w:cs="宋体"/>
          <w:sz w:val="24"/>
          <w:szCs w:val="24"/>
        </w:rPr>
        <w:t>全部初审报考材料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原件</w:t>
      </w:r>
      <w:r>
        <w:rPr>
          <w:rFonts w:hint="eastAsia" w:ascii="宋体" w:hAnsi="宋体" w:eastAsia="宋体" w:cs="宋体"/>
          <w:sz w:val="24"/>
          <w:szCs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ZjVlYzdlMGM0ZDFiYzEyMTEzN2FhNWExZWMyNzEifQ=="/>
  </w:docVars>
  <w:rsids>
    <w:rsidRoot w:val="00000000"/>
    <w:rsid w:val="1F085FC7"/>
    <w:rsid w:val="3593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604</Characters>
  <Lines>0</Lines>
  <Paragraphs>0</Paragraphs>
  <TotalTime>0</TotalTime>
  <ScaleCrop>false</ScaleCrop>
  <LinksUpToDate>false</LinksUpToDate>
  <CharactersWithSpaces>604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2023-03-15T08:41:24Z</dcterms:created>
  <dc:creator>heye</dc:creator>
  <cp:lastModifiedBy>WPS_1569903749</cp:lastModifiedBy>
  <dcterms:modified xsi:type="dcterms:W3CDTF">2023-03-15T08:41:43Z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2B316D8626FD4F4EB85BB7CC070E7570</vt:lpwstr>
  </property>
</Properties>
</file>