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AFAFA"/>
        <w:spacing w:before="0" w:beforeAutospacing="0" w:after="0" w:afterAutospacing="0" w:line="600" w:lineRule="exact"/>
        <w:jc w:val="center"/>
        <w:outlineLvl w:val="0"/>
        <w:rPr>
          <w:rFonts w:ascii="方正小标宋简体" w:hAnsi="Arial" w:eastAsia="方正小标宋简体" w:cs="Arial"/>
          <w:sz w:val="44"/>
          <w:szCs w:val="36"/>
        </w:rPr>
      </w:pPr>
      <w:r>
        <w:rPr>
          <w:rStyle w:val="7"/>
          <w:rFonts w:hint="eastAsia" w:ascii="方正小标宋简体" w:hAnsi="Arial" w:eastAsia="方正小标宋简体" w:cs="Arial"/>
          <w:sz w:val="44"/>
          <w:szCs w:val="36"/>
        </w:rPr>
        <w:t>硕士研究生入学考试大纲</w:t>
      </w:r>
      <w:r>
        <w:rPr>
          <w:rStyle w:val="7"/>
          <w:rFonts w:ascii="方正小标宋简体" w:hAnsi="Arial" w:eastAsia="方正小标宋简体" w:cs="Arial"/>
          <w:sz w:val="44"/>
          <w:szCs w:val="36"/>
        </w:rPr>
        <w:br w:type="textWrapping"/>
      </w:r>
      <w:r>
        <w:rPr>
          <w:rFonts w:hint="eastAsia" w:ascii="方正小标宋简体" w:hAnsi="Arial" w:eastAsia="方正小标宋简体" w:cs="Arial"/>
          <w:sz w:val="44"/>
          <w:szCs w:val="36"/>
        </w:rPr>
        <w:t>《数据结构》</w:t>
      </w:r>
    </w:p>
    <w:p>
      <w:pPr>
        <w:pStyle w:val="4"/>
        <w:shd w:val="clear" w:color="auto" w:fill="FAFAFA"/>
        <w:spacing w:before="0" w:beforeAutospacing="0" w:after="0" w:afterAutospacing="0" w:line="600" w:lineRule="exact"/>
        <w:jc w:val="center"/>
        <w:rPr>
          <w:rFonts w:ascii="方正小标宋简体" w:hAnsi="Arial" w:eastAsia="方正小标宋简体" w:cs="Arial"/>
          <w:sz w:val="44"/>
          <w:szCs w:val="36"/>
        </w:rPr>
      </w:pPr>
    </w:p>
    <w:p>
      <w:pPr>
        <w:pStyle w:val="4"/>
        <w:numPr>
          <w:ilvl w:val="0"/>
          <w:numId w:val="1"/>
        </w:numPr>
        <w:shd w:val="clear" w:color="auto" w:fill="FAFAFA"/>
        <w:spacing w:before="0" w:beforeAutospacing="0" w:after="0" w:afterAutospacing="0"/>
        <w:ind w:left="0" w:firstLine="0"/>
        <w:contextualSpacing/>
        <w:jc w:val="both"/>
        <w:outlineLvl w:val="1"/>
        <w:rPr>
          <w:rStyle w:val="7"/>
          <w:sz w:val="32"/>
          <w:szCs w:val="32"/>
        </w:rPr>
      </w:pPr>
      <w:r>
        <w:rPr>
          <w:rStyle w:val="7"/>
          <w:rFonts w:hint="eastAsia" w:ascii="黑体" w:hAnsi="黑体" w:eastAsia="黑体" w:cs="Arial"/>
          <w:sz w:val="32"/>
          <w:szCs w:val="32"/>
        </w:rPr>
        <w:t>考试性质</w:t>
      </w:r>
    </w:p>
    <w:p>
      <w:pPr>
        <w:pStyle w:val="4"/>
        <w:shd w:val="clear" w:color="auto" w:fill="FAFAFA"/>
        <w:adjustRightInd w:val="0"/>
        <w:snapToGrid w:val="0"/>
        <w:spacing w:before="0" w:beforeAutospacing="0" w:after="0" w:afterAutospacing="0" w:line="560" w:lineRule="exact"/>
        <w:ind w:firstLine="425" w:firstLineChars="133"/>
        <w:jc w:val="both"/>
        <w:rPr>
          <w:rFonts w:ascii="仿宋_GB2312" w:hAnsi="Arial" w:eastAsia="仿宋_GB2312" w:cs="Arial"/>
          <w:sz w:val="32"/>
          <w:szCs w:val="32"/>
        </w:rPr>
      </w:pPr>
      <w:r>
        <w:rPr>
          <w:rFonts w:ascii="仿宋_GB2312" w:eastAsia="仿宋_GB2312"/>
          <w:sz w:val="32"/>
          <w:szCs w:val="32"/>
        </w:rPr>
        <w:t> </w:t>
      </w:r>
      <w:r>
        <w:rPr>
          <w:rFonts w:hint="eastAsia" w:ascii="仿宋_GB2312" w:eastAsia="仿宋_GB2312"/>
          <w:sz w:val="32"/>
          <w:szCs w:val="32"/>
          <w:lang w:val="en-US" w:eastAsia="zh-CN"/>
        </w:rPr>
        <w:t>数据结构</w:t>
      </w:r>
      <w:r>
        <w:rPr>
          <w:rFonts w:hint="eastAsia" w:ascii="仿宋_GB2312" w:hAnsi="Arial" w:eastAsia="仿宋_GB2312" w:cs="Arial"/>
          <w:sz w:val="32"/>
          <w:szCs w:val="32"/>
        </w:rPr>
        <w:t>是为我校招收</w:t>
      </w:r>
      <w:r>
        <w:rPr>
          <w:rFonts w:ascii="仿宋_GB2312" w:eastAsia="仿宋_GB2312"/>
          <w:sz w:val="32"/>
          <w:szCs w:val="32"/>
        </w:rPr>
        <w:t>能源动力硕士专业学位</w:t>
      </w:r>
      <w:r>
        <w:rPr>
          <w:rFonts w:hint="eastAsia" w:ascii="仿宋_GB2312" w:eastAsia="仿宋_GB2312"/>
          <w:sz w:val="32"/>
          <w:szCs w:val="32"/>
          <w:lang w:val="en-US" w:eastAsia="zh-CN"/>
        </w:rPr>
        <w:t>电气工程</w:t>
      </w:r>
      <w:r>
        <w:rPr>
          <w:rFonts w:hint="eastAsia" w:ascii="仿宋_GB2312" w:hAnsi="Arial" w:eastAsia="仿宋_GB2312" w:cs="Arial"/>
          <w:sz w:val="32"/>
          <w:szCs w:val="32"/>
        </w:rPr>
        <w:t>硕士研究生而设置的具有选拔性质的自命题科目。其目的是科学、公平、有效地测试考生是否具备攻读</w:t>
      </w:r>
      <w:r>
        <w:rPr>
          <w:rFonts w:ascii="仿宋_GB2312" w:eastAsia="仿宋_GB2312"/>
          <w:sz w:val="32"/>
          <w:szCs w:val="32"/>
        </w:rPr>
        <w:t>能源动力硕士专业学位</w:t>
      </w:r>
      <w:r>
        <w:rPr>
          <w:rFonts w:hint="eastAsia" w:ascii="仿宋_GB2312" w:hAnsi="Arial" w:eastAsia="仿宋_GB2312" w:cs="Arial"/>
          <w:sz w:val="32"/>
          <w:szCs w:val="32"/>
        </w:rPr>
        <w:t>专业硕士学位所需要的知识和能力要求，评价的标准是高等学校工学学科优秀本科毕业生所能达到的及格或及格以上水平，以利于择优选拔，确保硕士研究生的招生质量。</w:t>
      </w:r>
    </w:p>
    <w:p>
      <w:pPr>
        <w:pStyle w:val="4"/>
        <w:numPr>
          <w:ilvl w:val="1"/>
          <w:numId w:val="1"/>
        </w:numPr>
        <w:shd w:val="clear" w:color="auto" w:fill="FAFAFA"/>
        <w:spacing w:before="0" w:beforeAutospacing="0" w:after="0" w:afterAutospacing="0"/>
        <w:ind w:left="709"/>
        <w:contextualSpacing/>
        <w:outlineLvl w:val="1"/>
        <w:rPr>
          <w:rStyle w:val="7"/>
          <w:rFonts w:ascii="黑体" w:hAnsi="黑体" w:eastAsia="黑体" w:cs="Arial"/>
          <w:sz w:val="32"/>
          <w:szCs w:val="32"/>
        </w:rPr>
      </w:pPr>
      <w:r>
        <w:rPr>
          <w:rStyle w:val="7"/>
          <w:rFonts w:hint="eastAsia" w:ascii="黑体" w:hAnsi="黑体" w:eastAsia="黑体" w:cs="Arial"/>
          <w:sz w:val="32"/>
          <w:szCs w:val="32"/>
        </w:rPr>
        <w:t>考试形式和试卷结构</w:t>
      </w:r>
    </w:p>
    <w:p>
      <w:pPr>
        <w:pStyle w:val="4"/>
        <w:shd w:val="clear" w:color="auto" w:fill="FAFAFA"/>
        <w:spacing w:before="0" w:beforeAutospacing="0" w:after="0" w:afterAutospacing="0"/>
        <w:ind w:firstLine="424" w:firstLineChars="132"/>
        <w:contextualSpacing/>
        <w:rPr>
          <w:rFonts w:ascii="仿宋_GB2312" w:hAnsi="Arial" w:eastAsia="仿宋_GB2312" w:cs="Arial"/>
          <w:sz w:val="32"/>
          <w:szCs w:val="32"/>
        </w:rPr>
      </w:pPr>
      <w:r>
        <w:rPr>
          <w:rFonts w:hint="eastAsia" w:ascii="仿宋_GB2312" w:eastAsia="仿宋_GB2312"/>
          <w:b/>
          <w:bCs/>
          <w:sz w:val="32"/>
          <w:szCs w:val="32"/>
        </w:rPr>
        <w:t xml:space="preserve">1. </w:t>
      </w:r>
      <w:r>
        <w:rPr>
          <w:rStyle w:val="7"/>
          <w:rFonts w:hint="eastAsia" w:ascii="仿宋_GB2312" w:hAnsi="Arial" w:eastAsia="仿宋_GB2312" w:cs="Arial"/>
          <w:sz w:val="32"/>
          <w:szCs w:val="32"/>
        </w:rPr>
        <w:t>试卷满分及考试时间</w:t>
      </w:r>
    </w:p>
    <w:p>
      <w:pPr>
        <w:pStyle w:val="4"/>
        <w:shd w:val="clear" w:color="auto" w:fill="FAFAFA"/>
        <w:spacing w:before="0" w:beforeAutospacing="0" w:after="0" w:afterAutospacing="0"/>
        <w:ind w:firstLine="848" w:firstLineChars="265"/>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试卷满分为1</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0分，考试时间为1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0分钟。</w:t>
      </w:r>
    </w:p>
    <w:p>
      <w:pPr>
        <w:pStyle w:val="4"/>
        <w:shd w:val="clear" w:color="auto" w:fill="FAFAFA"/>
        <w:adjustRightInd w:val="0"/>
        <w:snapToGrid w:val="0"/>
        <w:spacing w:before="0" w:beforeAutospacing="0" w:after="0" w:afterAutospacing="0" w:line="560" w:lineRule="exact"/>
        <w:ind w:firstLine="424" w:firstLineChars="132"/>
        <w:jc w:val="both"/>
        <w:rPr>
          <w:rStyle w:val="7"/>
          <w:sz w:val="32"/>
          <w:szCs w:val="32"/>
        </w:rPr>
      </w:pPr>
      <w:r>
        <w:rPr>
          <w:rFonts w:hint="eastAsia" w:ascii="仿宋_GB2312" w:eastAsia="仿宋_GB2312"/>
          <w:b/>
          <w:bCs/>
          <w:sz w:val="32"/>
          <w:szCs w:val="32"/>
        </w:rPr>
        <w:t xml:space="preserve">2. </w:t>
      </w:r>
      <w:r>
        <w:rPr>
          <w:rStyle w:val="7"/>
          <w:rFonts w:hint="eastAsia" w:ascii="仿宋_GB2312" w:hAnsi="Arial" w:eastAsia="仿宋_GB2312" w:cs="Arial"/>
          <w:sz w:val="32"/>
          <w:szCs w:val="32"/>
        </w:rPr>
        <w:t>答题方式</w:t>
      </w:r>
    </w:p>
    <w:p>
      <w:pPr>
        <w:pStyle w:val="4"/>
        <w:shd w:val="clear" w:color="auto" w:fill="FAFAFA"/>
        <w:adjustRightInd w:val="0"/>
        <w:snapToGrid w:val="0"/>
        <w:spacing w:before="0" w:beforeAutospacing="0" w:after="0" w:afterAutospacing="0" w:line="560" w:lineRule="exact"/>
        <w:ind w:left="855" w:leftChars="406" w:hanging="2"/>
        <w:jc w:val="both"/>
        <w:rPr>
          <w:rFonts w:ascii="仿宋_GB2312" w:hAnsi="Arial" w:eastAsia="仿宋_GB2312" w:cs="Arial"/>
          <w:sz w:val="32"/>
          <w:szCs w:val="32"/>
        </w:rPr>
      </w:pPr>
      <w:r>
        <w:rPr>
          <w:rFonts w:hint="eastAsia" w:ascii="仿宋_GB2312" w:hAnsi="Arial" w:eastAsia="仿宋_GB2312" w:cs="Arial"/>
          <w:sz w:val="32"/>
          <w:szCs w:val="32"/>
        </w:rPr>
        <w:t>答题方式为闭卷、笔试，可携带无存储编程功能的电子计算器和尺子。</w:t>
      </w:r>
    </w:p>
    <w:p>
      <w:pPr>
        <w:pStyle w:val="4"/>
        <w:shd w:val="clear" w:color="auto" w:fill="FAFAFA"/>
        <w:adjustRightInd w:val="0"/>
        <w:snapToGrid w:val="0"/>
        <w:spacing w:before="0" w:beforeAutospacing="0" w:after="0" w:afterAutospacing="0" w:line="560" w:lineRule="exact"/>
        <w:ind w:firstLine="424" w:firstLineChars="132"/>
        <w:jc w:val="both"/>
        <w:rPr>
          <w:rStyle w:val="7"/>
          <w:sz w:val="32"/>
          <w:szCs w:val="32"/>
        </w:rPr>
      </w:pPr>
      <w:r>
        <w:rPr>
          <w:rFonts w:ascii="仿宋_GB2312" w:eastAsia="仿宋_GB2312"/>
          <w:b/>
          <w:bCs/>
          <w:sz w:val="32"/>
          <w:szCs w:val="32"/>
        </w:rPr>
        <w:t>3</w:t>
      </w:r>
      <w:r>
        <w:rPr>
          <w:rFonts w:hint="eastAsia" w:ascii="仿宋_GB2312" w:eastAsia="仿宋_GB2312"/>
          <w:b/>
          <w:bCs/>
          <w:sz w:val="32"/>
          <w:szCs w:val="32"/>
        </w:rPr>
        <w:t>.</w:t>
      </w:r>
      <w:r>
        <w:rPr>
          <w:rFonts w:ascii="仿宋_GB2312" w:eastAsia="仿宋_GB2312"/>
          <w:b/>
          <w:bCs/>
          <w:sz w:val="32"/>
          <w:szCs w:val="32"/>
        </w:rPr>
        <w:t xml:space="preserve"> </w:t>
      </w:r>
      <w:r>
        <w:rPr>
          <w:rStyle w:val="7"/>
          <w:rFonts w:hint="eastAsia" w:ascii="仿宋_GB2312" w:hAnsi="Arial" w:eastAsia="仿宋_GB2312" w:cs="Arial"/>
          <w:sz w:val="32"/>
          <w:szCs w:val="32"/>
        </w:rPr>
        <w:t>试卷包含内容</w:t>
      </w:r>
    </w:p>
    <w:p>
      <w:pPr>
        <w:pStyle w:val="4"/>
        <w:shd w:val="clear" w:color="auto" w:fill="FAFAFA"/>
        <w:spacing w:before="0" w:beforeAutospacing="0" w:after="0" w:afterAutospacing="0" w:line="560" w:lineRule="exact"/>
        <w:ind w:firstLine="848" w:firstLineChars="265"/>
        <w:rPr>
          <w:rStyle w:val="7"/>
          <w:rFonts w:ascii="黑体" w:hAnsi="黑体" w:eastAsia="黑体" w:cs="Arial"/>
          <w:b w:val="0"/>
          <w:bCs w:val="0"/>
          <w:sz w:val="32"/>
          <w:szCs w:val="32"/>
        </w:rPr>
      </w:pPr>
      <w:r>
        <w:rPr>
          <w:rFonts w:hint="eastAsia" w:ascii="仿宋_GB2312" w:hAnsi="Arial" w:eastAsia="仿宋_GB2312" w:cs="Arial"/>
          <w:sz w:val="32"/>
          <w:szCs w:val="32"/>
        </w:rPr>
        <w:t>电气工程：数据结构，共</w:t>
      </w:r>
      <w:r>
        <w:rPr>
          <w:rFonts w:ascii="仿宋_GB2312" w:hAnsi="Arial" w:eastAsia="仿宋_GB2312" w:cs="Arial"/>
          <w:sz w:val="32"/>
          <w:szCs w:val="32"/>
        </w:rPr>
        <w:t>10</w:t>
      </w:r>
      <w:r>
        <w:rPr>
          <w:rFonts w:hint="eastAsia" w:ascii="仿宋_GB2312" w:hAnsi="Arial" w:eastAsia="仿宋_GB2312" w:cs="Arial"/>
          <w:sz w:val="32"/>
          <w:szCs w:val="32"/>
        </w:rPr>
        <w:t>0分。</w:t>
      </w:r>
      <w:bookmarkStart w:id="0" w:name="_GoBack"/>
      <w:bookmarkEnd w:id="0"/>
    </w:p>
    <w:p>
      <w:pPr>
        <w:pStyle w:val="4"/>
        <w:numPr>
          <w:ilvl w:val="1"/>
          <w:numId w:val="1"/>
        </w:numPr>
        <w:shd w:val="clear" w:color="auto" w:fill="FAFAFA"/>
        <w:spacing w:before="0" w:beforeAutospacing="0" w:after="0" w:afterAutospacing="0"/>
        <w:ind w:left="709"/>
        <w:contextualSpacing/>
        <w:outlineLvl w:val="1"/>
        <w:rPr>
          <w:rStyle w:val="7"/>
          <w:rFonts w:ascii="黑体" w:hAnsi="黑体" w:eastAsia="黑体" w:cs="Arial"/>
          <w:sz w:val="32"/>
          <w:szCs w:val="32"/>
        </w:rPr>
      </w:pPr>
      <w:r>
        <w:rPr>
          <w:rStyle w:val="7"/>
          <w:rFonts w:hint="eastAsia" w:ascii="黑体" w:hAnsi="黑体" w:eastAsia="黑体" w:cs="Arial"/>
          <w:sz w:val="32"/>
          <w:szCs w:val="32"/>
        </w:rPr>
        <w:t>考查目标</w:t>
      </w:r>
    </w:p>
    <w:p>
      <w:pPr>
        <w:pStyle w:val="4"/>
        <w:shd w:val="clear" w:color="auto" w:fill="FAFAFA"/>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掌握数据结构的基本概念、基本原理和基本方法。</w:t>
      </w:r>
    </w:p>
    <w:p>
      <w:pPr>
        <w:pStyle w:val="4"/>
        <w:shd w:val="clear" w:color="auto" w:fill="FAFAFA"/>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掌握数据的逻辑结构、存储结构及基本操作的实现，能够对算法进行基本的时间复杂度与空间复杂度的分析。</w:t>
      </w:r>
    </w:p>
    <w:p>
      <w:pPr>
        <w:pStyle w:val="4"/>
        <w:shd w:val="clear" w:color="auto" w:fill="FAFAFA"/>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能够运用数据结构的基本原理和方法进行问题的分析与求解，具备采用C或C++语言设计与实现算法的能力。</w:t>
      </w:r>
    </w:p>
    <w:p>
      <w:pPr>
        <w:widowControl/>
        <w:adjustRightInd w:val="0"/>
        <w:snapToGrid w:val="0"/>
        <w:spacing w:line="560" w:lineRule="exact"/>
        <w:jc w:val="left"/>
        <w:rPr>
          <w:rStyle w:val="7"/>
          <w:rFonts w:hint="eastAsia" w:ascii="黑体" w:hAnsi="黑体" w:eastAsia="黑体" w:cs="Arial"/>
          <w:kern w:val="0"/>
          <w:sz w:val="32"/>
          <w:szCs w:val="32"/>
        </w:rPr>
      </w:pPr>
      <w:r>
        <w:rPr>
          <w:rStyle w:val="7"/>
          <w:rFonts w:hint="eastAsia" w:ascii="黑体" w:hAnsi="黑体" w:eastAsia="黑体" w:cs="Arial"/>
          <w:kern w:val="0"/>
          <w:sz w:val="32"/>
          <w:szCs w:val="32"/>
        </w:rPr>
        <w:t>四、考查内容</w:t>
      </w:r>
    </w:p>
    <w:p>
      <w:pPr>
        <w:pStyle w:val="4"/>
        <w:shd w:val="clear" w:color="auto" w:fill="FAFAFA"/>
        <w:spacing w:before="0" w:beforeAutospacing="0" w:after="0" w:afterAutospacing="0" w:line="560" w:lineRule="exact"/>
        <w:ind w:firstLine="604" w:firstLineChars="188"/>
        <w:rPr>
          <w:rFonts w:ascii="仿宋_GB2312" w:hAnsi="Arial" w:eastAsia="仿宋_GB2312" w:cs="Arial"/>
          <w:sz w:val="32"/>
          <w:szCs w:val="32"/>
        </w:rPr>
      </w:pPr>
      <w:r>
        <w:rPr>
          <w:rStyle w:val="7"/>
          <w:rFonts w:hint="eastAsia" w:ascii="仿宋_GB2312" w:hAnsi="Arial" w:eastAsia="仿宋_GB2312" w:cs="Arial"/>
          <w:sz w:val="32"/>
          <w:szCs w:val="32"/>
        </w:rPr>
        <w:t>数据结构（1</w:t>
      </w:r>
      <w:r>
        <w:rPr>
          <w:rStyle w:val="7"/>
          <w:rFonts w:ascii="仿宋_GB2312" w:hAnsi="Arial" w:eastAsia="仿宋_GB2312" w:cs="Arial"/>
          <w:sz w:val="32"/>
          <w:szCs w:val="32"/>
        </w:rPr>
        <w:t>00</w:t>
      </w:r>
      <w:r>
        <w:rPr>
          <w:rStyle w:val="7"/>
          <w:rFonts w:hint="eastAsia" w:ascii="仿宋_GB2312" w:hAnsi="Arial" w:eastAsia="仿宋_GB2312" w:cs="Arial"/>
          <w:sz w:val="32"/>
          <w:szCs w:val="32"/>
        </w:rPr>
        <w:t>分）</w:t>
      </w:r>
    </w:p>
    <w:p>
      <w:pPr>
        <w:pStyle w:val="4"/>
        <w:shd w:val="clear" w:color="auto" w:fill="FAFAFA"/>
        <w:adjustRightInd w:val="0"/>
        <w:snapToGrid w:val="0"/>
        <w:spacing w:before="0" w:beforeAutospacing="0" w:after="0" w:afterAutospacing="0" w:line="560" w:lineRule="exact"/>
        <w:ind w:firstLine="565" w:firstLineChars="17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 绪论</w:t>
      </w:r>
    </w:p>
    <w:p>
      <w:pPr>
        <w:pStyle w:val="4"/>
        <w:shd w:val="clear" w:color="auto" w:fill="FAFAFA"/>
        <w:adjustRightInd w:val="0"/>
        <w:snapToGrid w:val="0"/>
        <w:spacing w:before="0" w:beforeAutospacing="0" w:after="0" w:afterAutospacing="0" w:line="560" w:lineRule="exact"/>
        <w:ind w:left="991" w:leftChars="271" w:hanging="422" w:hangingChars="132"/>
        <w:rPr>
          <w:rFonts w:ascii="Times New Roman" w:hAnsi="Times New Roman" w:eastAsia="仿宋_GB2312" w:cs="Times New Roman"/>
          <w:sz w:val="32"/>
          <w:szCs w:val="32"/>
        </w:rPr>
      </w:pPr>
      <w:r>
        <w:rPr>
          <w:rFonts w:ascii="Times New Roman" w:hAnsi="Times New Roman" w:eastAsia="仿宋_GB2312" w:cs="Times New Roman"/>
          <w:sz w:val="32"/>
          <w:szCs w:val="32"/>
        </w:rPr>
        <w:t>1) 数据、数据元素、数据结构、数据类型、抽象数据类型的概念；</w:t>
      </w:r>
    </w:p>
    <w:p>
      <w:pPr>
        <w:pStyle w:val="4"/>
        <w:shd w:val="clear" w:color="auto" w:fill="FAFAFA"/>
        <w:adjustRightInd w:val="0"/>
        <w:snapToGrid w:val="0"/>
        <w:spacing w:before="0" w:beforeAutospacing="0" w:after="0" w:afterAutospacing="0" w:line="560" w:lineRule="exact"/>
        <w:ind w:firstLine="563" w:firstLineChars="176"/>
        <w:rPr>
          <w:rFonts w:ascii="Times New Roman" w:hAnsi="Times New Roman" w:eastAsia="仿宋_GB2312" w:cs="Times New Roman"/>
          <w:sz w:val="32"/>
          <w:szCs w:val="32"/>
        </w:rPr>
      </w:pPr>
      <w:r>
        <w:rPr>
          <w:rFonts w:ascii="Times New Roman" w:hAnsi="Times New Roman" w:eastAsia="仿宋_GB2312" w:cs="Times New Roman"/>
          <w:sz w:val="32"/>
          <w:szCs w:val="32"/>
        </w:rPr>
        <w:t>2) 什么是数据结构；</w:t>
      </w:r>
    </w:p>
    <w:p>
      <w:pPr>
        <w:pStyle w:val="4"/>
        <w:shd w:val="clear" w:color="auto" w:fill="FAFAFA"/>
        <w:adjustRightInd w:val="0"/>
        <w:snapToGrid w:val="0"/>
        <w:spacing w:before="0" w:beforeAutospacing="0" w:after="0" w:afterAutospacing="0" w:line="560" w:lineRule="exact"/>
        <w:ind w:firstLine="563" w:firstLineChars="176"/>
        <w:rPr>
          <w:rFonts w:ascii="Times New Roman" w:hAnsi="Times New Roman" w:eastAsia="仿宋_GB2312" w:cs="Times New Roman"/>
          <w:sz w:val="32"/>
          <w:szCs w:val="32"/>
        </w:rPr>
      </w:pPr>
      <w:r>
        <w:rPr>
          <w:rFonts w:ascii="Times New Roman" w:hAnsi="Times New Roman" w:eastAsia="仿宋_GB2312" w:cs="Times New Roman"/>
          <w:sz w:val="32"/>
          <w:szCs w:val="32"/>
        </w:rPr>
        <w:t>3) 算法、算法描述与算法分析的概念；</w:t>
      </w:r>
    </w:p>
    <w:p>
      <w:pPr>
        <w:pStyle w:val="4"/>
        <w:shd w:val="clear" w:color="auto" w:fill="FAFAFA"/>
        <w:adjustRightInd w:val="0"/>
        <w:snapToGrid w:val="0"/>
        <w:spacing w:before="0" w:beforeAutospacing="0" w:after="0" w:afterAutospacing="0" w:line="560" w:lineRule="exact"/>
        <w:ind w:firstLine="565" w:firstLineChars="17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 线性表</w:t>
      </w:r>
    </w:p>
    <w:p>
      <w:pPr>
        <w:pStyle w:val="4"/>
        <w:shd w:val="clear" w:color="auto" w:fill="FAFAFA"/>
        <w:adjustRightInd w:val="0"/>
        <w:snapToGrid w:val="0"/>
        <w:spacing w:before="0" w:beforeAutospacing="0" w:after="0" w:afterAutospacing="0" w:line="560" w:lineRule="exact"/>
        <w:ind w:firstLine="563" w:firstLineChars="176"/>
        <w:rPr>
          <w:rFonts w:ascii="Times New Roman" w:hAnsi="Times New Roman" w:eastAsia="仿宋_GB2312" w:cs="Times New Roman"/>
          <w:sz w:val="32"/>
          <w:szCs w:val="32"/>
        </w:rPr>
      </w:pPr>
      <w:r>
        <w:rPr>
          <w:rFonts w:ascii="Times New Roman" w:hAnsi="Times New Roman" w:eastAsia="仿宋_GB2312" w:cs="Times New Roman"/>
          <w:sz w:val="32"/>
          <w:szCs w:val="32"/>
        </w:rPr>
        <w:t>1) 顺序表的逻辑结构定义及基本操作；</w:t>
      </w:r>
    </w:p>
    <w:p>
      <w:pPr>
        <w:pStyle w:val="4"/>
        <w:shd w:val="clear" w:color="auto" w:fill="FAFAFA"/>
        <w:adjustRightInd w:val="0"/>
        <w:snapToGrid w:val="0"/>
        <w:spacing w:before="0" w:beforeAutospacing="0" w:after="0" w:afterAutospacing="0" w:line="560" w:lineRule="exact"/>
        <w:ind w:left="991" w:leftChars="271" w:right="-340" w:rightChars="-162" w:hanging="422" w:hangingChars="132"/>
        <w:rPr>
          <w:rFonts w:ascii="Times New Roman" w:hAnsi="Times New Roman" w:eastAsia="仿宋_GB2312" w:cs="Times New Roman"/>
          <w:sz w:val="32"/>
          <w:szCs w:val="32"/>
        </w:rPr>
      </w:pPr>
      <w:r>
        <w:rPr>
          <w:rFonts w:ascii="Times New Roman" w:hAnsi="Times New Roman" w:eastAsia="仿宋_GB2312" w:cs="Times New Roman"/>
          <w:sz w:val="32"/>
          <w:szCs w:val="32"/>
        </w:rPr>
        <w:t>2) 顺序表在顺序存储结构和链式存储结构中基本操作的实现；</w:t>
      </w:r>
    </w:p>
    <w:p>
      <w:pPr>
        <w:pStyle w:val="4"/>
        <w:shd w:val="clear" w:color="auto" w:fill="FAFAFA"/>
        <w:adjustRightInd w:val="0"/>
        <w:snapToGrid w:val="0"/>
        <w:spacing w:before="0" w:beforeAutospacing="0" w:after="0" w:afterAutospacing="0" w:line="560" w:lineRule="exact"/>
        <w:ind w:firstLine="563" w:firstLineChars="176"/>
        <w:rPr>
          <w:rFonts w:ascii="Times New Roman" w:hAnsi="Times New Roman" w:eastAsia="仿宋_GB2312" w:cs="Times New Roman"/>
          <w:sz w:val="32"/>
          <w:szCs w:val="32"/>
        </w:rPr>
      </w:pPr>
      <w:r>
        <w:rPr>
          <w:rFonts w:ascii="Times New Roman" w:hAnsi="Times New Roman" w:eastAsia="仿宋_GB2312" w:cs="Times New Roman"/>
          <w:sz w:val="32"/>
          <w:szCs w:val="32"/>
        </w:rPr>
        <w:t>3) 链表的逻辑结构定义、基本操作；</w:t>
      </w:r>
    </w:p>
    <w:p>
      <w:pPr>
        <w:pStyle w:val="4"/>
        <w:shd w:val="clear" w:color="auto" w:fill="FAFAFA"/>
        <w:adjustRightInd w:val="0"/>
        <w:snapToGrid w:val="0"/>
        <w:spacing w:before="0" w:beforeAutospacing="0" w:after="0" w:afterAutospacing="0" w:line="560" w:lineRule="exact"/>
        <w:ind w:left="991" w:leftChars="271" w:hanging="422" w:hangingChars="132"/>
        <w:rPr>
          <w:rFonts w:ascii="Times New Roman" w:hAnsi="Times New Roman" w:eastAsia="仿宋_GB2312" w:cs="Times New Roman"/>
          <w:sz w:val="32"/>
          <w:szCs w:val="32"/>
        </w:rPr>
      </w:pPr>
      <w:r>
        <w:rPr>
          <w:rFonts w:ascii="Times New Roman" w:hAnsi="Times New Roman" w:eastAsia="仿宋_GB2312" w:cs="Times New Roman"/>
          <w:sz w:val="32"/>
          <w:szCs w:val="32"/>
        </w:rPr>
        <w:t>4) 链表在顺序存储结构和链式存储结构中基本操作的实现；</w:t>
      </w:r>
    </w:p>
    <w:p>
      <w:pPr>
        <w:pStyle w:val="4"/>
        <w:shd w:val="clear" w:color="auto" w:fill="FAFAFA"/>
        <w:adjustRightInd w:val="0"/>
        <w:snapToGrid w:val="0"/>
        <w:spacing w:before="0" w:beforeAutospacing="0" w:after="0" w:afterAutospacing="0" w:line="560" w:lineRule="exact"/>
        <w:ind w:firstLine="563" w:firstLineChars="176"/>
        <w:rPr>
          <w:rFonts w:ascii="Times New Roman" w:hAnsi="Times New Roman" w:eastAsia="仿宋_GB2312" w:cs="Times New Roman"/>
          <w:sz w:val="32"/>
          <w:szCs w:val="32"/>
        </w:rPr>
      </w:pPr>
      <w:r>
        <w:rPr>
          <w:rFonts w:ascii="Times New Roman" w:hAnsi="Times New Roman" w:eastAsia="仿宋_GB2312" w:cs="Times New Roman"/>
          <w:sz w:val="32"/>
          <w:szCs w:val="32"/>
        </w:rPr>
        <w:t>5) 线性表的一元多项式及实现稀疏多项式的运算；</w:t>
      </w:r>
    </w:p>
    <w:p>
      <w:pPr>
        <w:pStyle w:val="4"/>
        <w:shd w:val="clear" w:color="auto" w:fill="FAFAFA"/>
        <w:adjustRightInd w:val="0"/>
        <w:snapToGrid w:val="0"/>
        <w:spacing w:before="0" w:beforeAutospacing="0" w:after="0" w:afterAutospacing="0" w:line="560" w:lineRule="exact"/>
        <w:ind w:firstLine="283" w:firstLineChars="88"/>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 栈和队列</w:t>
      </w:r>
    </w:p>
    <w:p>
      <w:pPr>
        <w:pStyle w:val="4"/>
        <w:shd w:val="clear" w:color="auto" w:fill="FAFAFA"/>
        <w:adjustRightInd w:val="0"/>
        <w:snapToGrid w:val="0"/>
        <w:spacing w:before="0" w:beforeAutospacing="0" w:after="0" w:afterAutospacing="0" w:line="560" w:lineRule="exact"/>
        <w:ind w:left="992" w:leftChars="270" w:hanging="425" w:hangingChars="133"/>
        <w:rPr>
          <w:rFonts w:ascii="Times New Roman" w:hAnsi="Times New Roman" w:eastAsia="仿宋_GB2312" w:cs="Times New Roman"/>
          <w:sz w:val="32"/>
          <w:szCs w:val="32"/>
        </w:rPr>
      </w:pPr>
      <w:r>
        <w:rPr>
          <w:rFonts w:ascii="Times New Roman" w:hAnsi="Times New Roman" w:eastAsia="仿宋_GB2312" w:cs="Times New Roman"/>
          <w:sz w:val="32"/>
          <w:szCs w:val="32"/>
        </w:rPr>
        <w:t>1) 栈的结构特性、基本操作及在顺序存储结构和链式存储结构上基本操作的实现；</w:t>
      </w:r>
    </w:p>
    <w:p>
      <w:pPr>
        <w:pStyle w:val="4"/>
        <w:shd w:val="clear" w:color="auto" w:fill="FAFAFA"/>
        <w:adjustRightInd w:val="0"/>
        <w:snapToGrid w:val="0"/>
        <w:spacing w:before="0" w:beforeAutospacing="0" w:after="0" w:afterAutospacing="0" w:line="560" w:lineRule="exact"/>
        <w:ind w:left="991" w:leftChars="271" w:hanging="422" w:hangingChars="132"/>
        <w:rPr>
          <w:rFonts w:ascii="Times New Roman" w:hAnsi="Times New Roman" w:eastAsia="仿宋_GB2312" w:cs="Times New Roman"/>
          <w:sz w:val="32"/>
          <w:szCs w:val="32"/>
        </w:rPr>
      </w:pPr>
      <w:r>
        <w:rPr>
          <w:rFonts w:ascii="Times New Roman" w:hAnsi="Times New Roman" w:eastAsia="仿宋_GB2312" w:cs="Times New Roman"/>
          <w:sz w:val="32"/>
          <w:szCs w:val="32"/>
        </w:rPr>
        <w:t>2) 队列的结构特性、基本操作及在顺序存储结构和链式存储结构上基本操作的实现；</w:t>
      </w:r>
    </w:p>
    <w:p>
      <w:pPr>
        <w:pStyle w:val="4"/>
        <w:shd w:val="clear" w:color="auto" w:fill="FAFAFA"/>
        <w:adjustRightInd w:val="0"/>
        <w:snapToGrid w:val="0"/>
        <w:spacing w:before="0" w:beforeAutospacing="0" w:after="0" w:afterAutospacing="0" w:line="560" w:lineRule="exact"/>
        <w:ind w:left="-708" w:leftChars="-337"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3) 栈和队列的基本应用；</w:t>
      </w:r>
    </w:p>
    <w:p>
      <w:pPr>
        <w:pStyle w:val="4"/>
        <w:shd w:val="clear" w:color="auto" w:fill="FAFAFA"/>
        <w:adjustRightInd w:val="0"/>
        <w:snapToGrid w:val="0"/>
        <w:spacing w:before="0" w:beforeAutospacing="0" w:after="0" w:afterAutospacing="0" w:line="560" w:lineRule="exact"/>
        <w:ind w:firstLine="566" w:firstLineChars="177"/>
        <w:rPr>
          <w:rFonts w:ascii="Times New Roman" w:hAnsi="Times New Roman" w:eastAsia="仿宋_GB2312" w:cs="Times New Roman"/>
          <w:sz w:val="32"/>
          <w:szCs w:val="32"/>
        </w:rPr>
      </w:pPr>
      <w:r>
        <w:rPr>
          <w:rFonts w:ascii="Times New Roman" w:hAnsi="Times New Roman" w:eastAsia="仿宋_GB2312" w:cs="Times New Roman"/>
          <w:sz w:val="32"/>
          <w:szCs w:val="32"/>
        </w:rPr>
        <w:t>4) 栈和队列递归算法的设计；</w:t>
      </w:r>
    </w:p>
    <w:p>
      <w:pPr>
        <w:pStyle w:val="4"/>
        <w:shd w:val="clear" w:color="auto" w:fill="FAFAFA"/>
        <w:adjustRightInd w:val="0"/>
        <w:snapToGrid w:val="0"/>
        <w:spacing w:before="0" w:beforeAutospacing="0" w:after="0" w:afterAutospacing="0" w:line="560" w:lineRule="exact"/>
        <w:ind w:firstLine="283" w:firstLineChars="88"/>
        <w:rPr>
          <w:rFonts w:ascii="Times New Roman" w:hAnsi="Times New Roman" w:eastAsia="仿宋_GB2312" w:cs="Times New Roman"/>
          <w:sz w:val="32"/>
          <w:szCs w:val="32"/>
        </w:rPr>
      </w:pPr>
      <w:r>
        <w:rPr>
          <w:rFonts w:ascii="Times New Roman" w:hAnsi="Times New Roman" w:eastAsia="仿宋_GB2312" w:cs="Times New Roman"/>
          <w:b/>
          <w:bCs/>
          <w:sz w:val="32"/>
          <w:szCs w:val="32"/>
        </w:rPr>
        <w:t>4. 数组和广义表</w:t>
      </w:r>
    </w:p>
    <w:p>
      <w:pPr>
        <w:pStyle w:val="4"/>
        <w:shd w:val="clear" w:color="auto" w:fill="FAFAFA"/>
        <w:adjustRightInd w:val="0"/>
        <w:snapToGrid w:val="0"/>
        <w:spacing w:before="0" w:beforeAutospacing="0" w:after="0" w:afterAutospacing="0" w:line="560" w:lineRule="exact"/>
        <w:ind w:left="567" w:leftChars="270"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掌握数组的逻辑结构定义和存储方法；掌握特殊矩阵和稀疏矩阵的压缩存储方法；掌握广义表的逻辑结构和存储结构以及广义表运算的递归算法。</w:t>
      </w:r>
    </w:p>
    <w:p>
      <w:pPr>
        <w:pStyle w:val="4"/>
        <w:shd w:val="clear" w:color="auto" w:fill="FAFAFA"/>
        <w:adjustRightInd w:val="0"/>
        <w:snapToGrid w:val="0"/>
        <w:spacing w:before="0" w:beforeAutospacing="0" w:after="0" w:afterAutospacing="0" w:line="560" w:lineRule="exact"/>
        <w:ind w:firstLine="283" w:firstLineChars="88"/>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 树和二叉树</w:t>
      </w:r>
    </w:p>
    <w:p>
      <w:pPr>
        <w:pStyle w:val="4"/>
        <w:shd w:val="clear" w:color="auto" w:fill="FAFAFA"/>
        <w:adjustRightInd w:val="0"/>
        <w:snapToGrid w:val="0"/>
        <w:spacing w:before="0" w:beforeAutospacing="0" w:after="0" w:afterAutospacing="0" w:line="560" w:lineRule="exact"/>
        <w:ind w:firstLine="566" w:firstLineChars="177"/>
        <w:rPr>
          <w:rFonts w:ascii="Times New Roman" w:hAnsi="Times New Roman" w:eastAsia="仿宋_GB2312" w:cs="Times New Roman"/>
          <w:sz w:val="32"/>
          <w:szCs w:val="32"/>
        </w:rPr>
      </w:pPr>
      <w:r>
        <w:rPr>
          <w:rFonts w:ascii="Times New Roman" w:hAnsi="Times New Roman" w:eastAsia="仿宋_GB2312" w:cs="Times New Roman"/>
          <w:sz w:val="32"/>
          <w:szCs w:val="32"/>
        </w:rPr>
        <w:t>1) 树的基本概念；二叉树的定义、性质、存储表示；</w:t>
      </w:r>
    </w:p>
    <w:p>
      <w:pPr>
        <w:pStyle w:val="4"/>
        <w:shd w:val="clear" w:color="auto" w:fill="FAFAFA"/>
        <w:adjustRightInd w:val="0"/>
        <w:snapToGrid w:val="0"/>
        <w:spacing w:before="0" w:beforeAutospacing="0" w:after="0" w:afterAutospacing="0" w:line="560" w:lineRule="exact"/>
        <w:ind w:right="-340" w:rightChars="-162" w:firstLine="566" w:firstLineChars="177"/>
        <w:rPr>
          <w:rFonts w:ascii="Times New Roman" w:hAnsi="Times New Roman" w:eastAsia="仿宋_GB2312" w:cs="Times New Roman"/>
          <w:sz w:val="32"/>
          <w:szCs w:val="32"/>
        </w:rPr>
      </w:pPr>
      <w:r>
        <w:rPr>
          <w:rFonts w:ascii="Times New Roman" w:hAnsi="Times New Roman" w:eastAsia="仿宋_GB2312" w:cs="Times New Roman"/>
          <w:sz w:val="32"/>
          <w:szCs w:val="32"/>
        </w:rPr>
        <w:t>2) 二叉树的遍历；线索二叉树；森林和二叉树的相互转换；</w:t>
      </w:r>
    </w:p>
    <w:p>
      <w:pPr>
        <w:pStyle w:val="4"/>
        <w:shd w:val="clear" w:color="auto" w:fill="FAFAFA"/>
        <w:adjustRightInd w:val="0"/>
        <w:snapToGrid w:val="0"/>
        <w:spacing w:before="0" w:beforeAutospacing="0" w:after="0" w:afterAutospacing="0" w:line="560" w:lineRule="exact"/>
        <w:ind w:firstLine="566" w:firstLineChars="177"/>
        <w:rPr>
          <w:rFonts w:ascii="Times New Roman" w:hAnsi="Times New Roman" w:eastAsia="仿宋_GB2312" w:cs="Times New Roman"/>
          <w:sz w:val="32"/>
          <w:szCs w:val="32"/>
        </w:rPr>
      </w:pPr>
      <w:r>
        <w:rPr>
          <w:rFonts w:ascii="Times New Roman" w:hAnsi="Times New Roman" w:eastAsia="仿宋_GB2312" w:cs="Times New Roman"/>
          <w:sz w:val="32"/>
          <w:szCs w:val="32"/>
        </w:rPr>
        <w:t>3) 树的应用，哈夫曼树及哈夫曼编码。</w:t>
      </w:r>
    </w:p>
    <w:p>
      <w:pPr>
        <w:pStyle w:val="4"/>
        <w:shd w:val="clear" w:color="auto" w:fill="FAFAFA"/>
        <w:adjustRightInd w:val="0"/>
        <w:snapToGrid w:val="0"/>
        <w:spacing w:before="0" w:beforeAutospacing="0" w:after="0" w:afterAutospacing="0" w:line="560" w:lineRule="exact"/>
        <w:ind w:firstLine="283" w:firstLineChars="88"/>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 图</w:t>
      </w:r>
    </w:p>
    <w:p>
      <w:pPr>
        <w:pStyle w:val="4"/>
        <w:shd w:val="clear" w:color="auto" w:fill="FAFAFA"/>
        <w:adjustRightInd w:val="0"/>
        <w:snapToGrid w:val="0"/>
        <w:spacing w:before="0" w:beforeAutospacing="0" w:after="0" w:afterAutospacing="0" w:line="560" w:lineRule="exact"/>
        <w:ind w:left="706" w:leftChars="134" w:hanging="425" w:hangingChars="133"/>
        <w:rPr>
          <w:rFonts w:ascii="Times New Roman" w:hAnsi="Times New Roman" w:eastAsia="仿宋_GB2312" w:cs="Times New Roman"/>
          <w:sz w:val="32"/>
          <w:szCs w:val="32"/>
        </w:rPr>
      </w:pPr>
      <w:r>
        <w:rPr>
          <w:rFonts w:ascii="Times New Roman" w:hAnsi="Times New Roman" w:eastAsia="仿宋_GB2312" w:cs="Times New Roman"/>
          <w:sz w:val="32"/>
          <w:szCs w:val="32"/>
        </w:rPr>
        <w:t>1) 图的基本概念、存储表示（邻接矩阵、邻接表、十字链表，邻接多重表）；</w:t>
      </w:r>
    </w:p>
    <w:p>
      <w:pPr>
        <w:pStyle w:val="4"/>
        <w:shd w:val="clear" w:color="auto" w:fill="FAFAFA"/>
        <w:adjustRightInd w:val="0"/>
        <w:snapToGrid w:val="0"/>
        <w:spacing w:before="0" w:beforeAutospacing="0" w:after="0" w:afterAutospacing="0" w:line="560" w:lineRule="exact"/>
        <w:ind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2) 图的遍历；</w:t>
      </w:r>
    </w:p>
    <w:p>
      <w:pPr>
        <w:pStyle w:val="4"/>
        <w:shd w:val="clear" w:color="auto" w:fill="FAFAFA"/>
        <w:adjustRightInd w:val="0"/>
        <w:snapToGrid w:val="0"/>
        <w:spacing w:before="0" w:beforeAutospacing="0" w:after="0" w:afterAutospacing="0" w:line="560" w:lineRule="exact"/>
        <w:ind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3) 图的连通性问题；</w:t>
      </w:r>
    </w:p>
    <w:p>
      <w:pPr>
        <w:pStyle w:val="4"/>
        <w:shd w:val="clear" w:color="auto" w:fill="FAFAFA"/>
        <w:adjustRightInd w:val="0"/>
        <w:snapToGrid w:val="0"/>
        <w:spacing w:before="0" w:beforeAutospacing="0" w:after="0" w:afterAutospacing="0" w:line="560" w:lineRule="exact"/>
        <w:ind w:right="-340" w:rightChars="-162"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4) 图的应用，最小生成树、拓扑排序、关键路径、最短路径；</w:t>
      </w:r>
    </w:p>
    <w:p>
      <w:pPr>
        <w:pStyle w:val="4"/>
        <w:shd w:val="clear" w:color="auto" w:fill="FAFAFA"/>
        <w:adjustRightInd w:val="0"/>
        <w:snapToGrid w:val="0"/>
        <w:spacing w:before="0" w:beforeAutospacing="0" w:after="0" w:afterAutospacing="0" w:line="560" w:lineRule="exact"/>
        <w:ind w:firstLine="283" w:firstLineChars="88"/>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7. 查找</w:t>
      </w:r>
    </w:p>
    <w:p>
      <w:pPr>
        <w:pStyle w:val="4"/>
        <w:shd w:val="clear" w:color="auto" w:fill="FAFAFA"/>
        <w:adjustRightInd w:val="0"/>
        <w:snapToGrid w:val="0"/>
        <w:spacing w:before="0" w:beforeAutospacing="0" w:after="0" w:afterAutospacing="0" w:line="560" w:lineRule="exact"/>
        <w:ind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1) 什么是静态查找表、动态查找表、哈希表；</w:t>
      </w:r>
    </w:p>
    <w:p>
      <w:pPr>
        <w:pStyle w:val="4"/>
        <w:shd w:val="clear" w:color="auto" w:fill="FAFAFA"/>
        <w:adjustRightInd w:val="0"/>
        <w:snapToGrid w:val="0"/>
        <w:spacing w:before="0" w:beforeAutospacing="0" w:after="0" w:afterAutospacing="0" w:line="560" w:lineRule="exact"/>
        <w:ind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2) 线性表的查找、二叉排序树、哈希表的查找；</w:t>
      </w:r>
    </w:p>
    <w:p>
      <w:pPr>
        <w:pStyle w:val="4"/>
        <w:shd w:val="clear" w:color="auto" w:fill="FAFAFA"/>
        <w:adjustRightInd w:val="0"/>
        <w:snapToGrid w:val="0"/>
        <w:spacing w:before="0" w:beforeAutospacing="0" w:after="0" w:afterAutospacing="0" w:line="560" w:lineRule="exact"/>
        <w:ind w:firstLine="283" w:firstLineChars="88"/>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 内部排序</w:t>
      </w:r>
    </w:p>
    <w:p>
      <w:pPr>
        <w:pStyle w:val="4"/>
        <w:shd w:val="clear" w:color="auto" w:fill="FAFAFA"/>
        <w:adjustRightInd w:val="0"/>
        <w:snapToGrid w:val="0"/>
        <w:spacing w:before="0" w:beforeAutospacing="0" w:after="0" w:afterAutospacing="0" w:line="560" w:lineRule="exact"/>
        <w:ind w:firstLine="281" w:firstLineChars="88"/>
        <w:rPr>
          <w:rFonts w:ascii="Times New Roman" w:hAnsi="Times New Roman" w:eastAsia="仿宋_GB2312" w:cs="Times New Roman"/>
          <w:sz w:val="32"/>
          <w:szCs w:val="32"/>
        </w:rPr>
      </w:pPr>
      <w:r>
        <w:rPr>
          <w:rFonts w:ascii="Times New Roman" w:hAnsi="Times New Roman" w:eastAsia="仿宋_GB2312" w:cs="Times New Roman"/>
          <w:sz w:val="32"/>
          <w:szCs w:val="32"/>
        </w:rPr>
        <w:t>1) 排序的概念及各种排序的基本思想和算法分析；</w:t>
      </w:r>
    </w:p>
    <w:p>
      <w:pPr>
        <w:pStyle w:val="4"/>
        <w:shd w:val="clear" w:color="auto" w:fill="FAFAFA"/>
        <w:adjustRightInd w:val="0"/>
        <w:snapToGrid w:val="0"/>
        <w:spacing w:before="0" w:beforeAutospacing="0" w:after="0" w:afterAutospacing="0" w:line="560" w:lineRule="exact"/>
        <w:ind w:left="706" w:leftChars="134" w:hanging="425" w:hangingChars="133"/>
        <w:rPr>
          <w:rFonts w:ascii="Times New Roman" w:hAnsi="Times New Roman" w:eastAsia="仿宋_GB2312" w:cs="Times New Roman"/>
          <w:sz w:val="32"/>
          <w:szCs w:val="32"/>
        </w:rPr>
      </w:pPr>
      <w:r>
        <w:rPr>
          <w:rFonts w:ascii="Times New Roman" w:hAnsi="Times New Roman" w:eastAsia="仿宋_GB2312" w:cs="Times New Roman"/>
          <w:sz w:val="32"/>
          <w:szCs w:val="32"/>
        </w:rPr>
        <w:t>2) 插入排序、快速排序（交换排序）、选择排序、归并排序、基数排序、內排序的比较；</w:t>
      </w:r>
    </w:p>
    <w:p>
      <w:pPr>
        <w:pStyle w:val="4"/>
        <w:shd w:val="clear" w:color="auto" w:fill="FAFAFA"/>
        <w:adjustRightInd w:val="0"/>
        <w:snapToGrid w:val="0"/>
        <w:spacing w:before="0" w:beforeAutospacing="0" w:after="0" w:afterAutospacing="0" w:line="560" w:lineRule="exact"/>
        <w:jc w:val="both"/>
        <w:rPr>
          <w:rFonts w:ascii="方正小标宋简体" w:hAnsi="Arial" w:eastAsia="方正小标宋简体" w:cs="Arial"/>
          <w:sz w:val="44"/>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4DBD"/>
    <w:multiLevelType w:val="multilevel"/>
    <w:tmpl w:val="065A4DBD"/>
    <w:lvl w:ilvl="0" w:tentative="0">
      <w:start w:val="1"/>
      <w:numFmt w:val="chineseCountingThousand"/>
      <w:suff w:val="nothing"/>
      <w:lvlText w:val="%1、"/>
      <w:lvlJc w:val="left"/>
      <w:pPr>
        <w:ind w:left="420" w:hanging="420"/>
      </w:pPr>
      <w:rPr>
        <w:rFonts w:hint="eastAsia"/>
        <w:lang w:val="en-US"/>
      </w:rPr>
    </w:lvl>
    <w:lvl w:ilvl="1" w:tentative="0">
      <w:start w:val="2"/>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xMWU1NjM2NWJkYjllNzA5NjcwMzM4M2YwMDNiYjYifQ=="/>
  </w:docVars>
  <w:rsids>
    <w:rsidRoot w:val="00347C36"/>
    <w:rsid w:val="0001637D"/>
    <w:rsid w:val="00020290"/>
    <w:rsid w:val="000214B9"/>
    <w:rsid w:val="0002795A"/>
    <w:rsid w:val="000550B4"/>
    <w:rsid w:val="00094D30"/>
    <w:rsid w:val="000A436C"/>
    <w:rsid w:val="000A7E95"/>
    <w:rsid w:val="001624FF"/>
    <w:rsid w:val="00165A53"/>
    <w:rsid w:val="001706AF"/>
    <w:rsid w:val="001933C2"/>
    <w:rsid w:val="001C7D1B"/>
    <w:rsid w:val="001E08A8"/>
    <w:rsid w:val="001E3422"/>
    <w:rsid w:val="002077F0"/>
    <w:rsid w:val="00214D68"/>
    <w:rsid w:val="00243571"/>
    <w:rsid w:val="00270814"/>
    <w:rsid w:val="00290BCB"/>
    <w:rsid w:val="002A74E9"/>
    <w:rsid w:val="002B3392"/>
    <w:rsid w:val="002B49B7"/>
    <w:rsid w:val="002D3BD3"/>
    <w:rsid w:val="002F231A"/>
    <w:rsid w:val="00304B4A"/>
    <w:rsid w:val="00307D23"/>
    <w:rsid w:val="003301AD"/>
    <w:rsid w:val="00332EC7"/>
    <w:rsid w:val="00347C36"/>
    <w:rsid w:val="003E32B3"/>
    <w:rsid w:val="003E3CF9"/>
    <w:rsid w:val="00406B2A"/>
    <w:rsid w:val="00427515"/>
    <w:rsid w:val="00477F84"/>
    <w:rsid w:val="004A53CC"/>
    <w:rsid w:val="004F4B64"/>
    <w:rsid w:val="00522FF6"/>
    <w:rsid w:val="00523628"/>
    <w:rsid w:val="0056239F"/>
    <w:rsid w:val="00580FDB"/>
    <w:rsid w:val="005E5D06"/>
    <w:rsid w:val="006126A3"/>
    <w:rsid w:val="00655B28"/>
    <w:rsid w:val="006C42A1"/>
    <w:rsid w:val="00730296"/>
    <w:rsid w:val="0074525D"/>
    <w:rsid w:val="00762D86"/>
    <w:rsid w:val="007653AB"/>
    <w:rsid w:val="007948D0"/>
    <w:rsid w:val="007B0CAA"/>
    <w:rsid w:val="008075DA"/>
    <w:rsid w:val="0083161A"/>
    <w:rsid w:val="008721DF"/>
    <w:rsid w:val="00872AE0"/>
    <w:rsid w:val="008B60FE"/>
    <w:rsid w:val="008E313B"/>
    <w:rsid w:val="00910804"/>
    <w:rsid w:val="00982982"/>
    <w:rsid w:val="009A3D6B"/>
    <w:rsid w:val="009B1882"/>
    <w:rsid w:val="00A072BC"/>
    <w:rsid w:val="00A239B8"/>
    <w:rsid w:val="00A653B5"/>
    <w:rsid w:val="00A764EB"/>
    <w:rsid w:val="00A85536"/>
    <w:rsid w:val="00AA0D6D"/>
    <w:rsid w:val="00AF1E09"/>
    <w:rsid w:val="00B14864"/>
    <w:rsid w:val="00B17FD0"/>
    <w:rsid w:val="00B36774"/>
    <w:rsid w:val="00B45BF4"/>
    <w:rsid w:val="00B51A26"/>
    <w:rsid w:val="00B7005E"/>
    <w:rsid w:val="00B925C7"/>
    <w:rsid w:val="00BC1CB3"/>
    <w:rsid w:val="00C0314A"/>
    <w:rsid w:val="00C200C5"/>
    <w:rsid w:val="00C37317"/>
    <w:rsid w:val="00C4511A"/>
    <w:rsid w:val="00C64852"/>
    <w:rsid w:val="00CB189C"/>
    <w:rsid w:val="00CD027E"/>
    <w:rsid w:val="00CD2890"/>
    <w:rsid w:val="00D03551"/>
    <w:rsid w:val="00D17763"/>
    <w:rsid w:val="00D2349D"/>
    <w:rsid w:val="00D464D3"/>
    <w:rsid w:val="00D70E42"/>
    <w:rsid w:val="00D93605"/>
    <w:rsid w:val="00DD034A"/>
    <w:rsid w:val="00DE00E0"/>
    <w:rsid w:val="00E136DD"/>
    <w:rsid w:val="00E42D0A"/>
    <w:rsid w:val="00E55F68"/>
    <w:rsid w:val="00E56FD4"/>
    <w:rsid w:val="00E92DB1"/>
    <w:rsid w:val="00E941E3"/>
    <w:rsid w:val="00EB1F3A"/>
    <w:rsid w:val="00EC5C44"/>
    <w:rsid w:val="00EF368F"/>
    <w:rsid w:val="00F05567"/>
    <w:rsid w:val="00F13BD3"/>
    <w:rsid w:val="00FA6493"/>
    <w:rsid w:val="00FC0353"/>
    <w:rsid w:val="00FC2520"/>
    <w:rsid w:val="09937A78"/>
    <w:rsid w:val="4CC22DCF"/>
    <w:rsid w:val="54051D53"/>
    <w:rsid w:val="71770C34"/>
    <w:rsid w:val="7A54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uiPriority w:val="99"/>
    <w:rPr>
      <w:color w:val="0000FF"/>
      <w:u w:val="single"/>
    </w:rPr>
  </w:style>
  <w:style w:type="character" w:customStyle="1" w:styleId="10">
    <w:name w:val="页眉 字符"/>
    <w:basedOn w:val="6"/>
    <w:link w:val="3"/>
    <w:uiPriority w:val="99"/>
    <w:rPr>
      <w:sz w:val="18"/>
      <w:szCs w:val="18"/>
    </w:rPr>
  </w:style>
  <w:style w:type="character" w:customStyle="1" w:styleId="11">
    <w:name w:val="页脚 字符"/>
    <w:basedOn w:val="6"/>
    <w:link w:val="2"/>
    <w:qFormat/>
    <w:uiPriority w:val="99"/>
    <w:rPr>
      <w:sz w:val="18"/>
      <w:szCs w:val="18"/>
    </w:rPr>
  </w:style>
  <w:style w:type="character" w:customStyle="1" w:styleId="12">
    <w:name w:val="c-color-gray2"/>
    <w:basedOn w:val="6"/>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7</Pages>
  <Words>438</Words>
  <Characters>2500</Characters>
  <Lines>20</Lines>
  <Paragraphs>5</Paragraphs>
  <TotalTime>2</TotalTime>
  <ScaleCrop>false</ScaleCrop>
  <LinksUpToDate>false</LinksUpToDate>
  <CharactersWithSpaces>2933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2022-08-04T03:20:00Z</dcterms:created>
  <dc:creator>张琼渊</dc:creator>
  <cp:lastModifiedBy>linhui</cp:lastModifiedBy>
  <dcterms:modified xsi:type="dcterms:W3CDTF">2022-09-19T03:01:22Z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58239E8BFA23480D95BB4BEB60FB4D1D</vt:lpwstr>
  </property>
</Properties>
</file>