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AE9" w:rsidRDefault="003E3F48">
      <w:pPr>
        <w:spacing w:line="500" w:lineRule="exact"/>
        <w:jc w:val="center"/>
        <w:rPr>
          <w:rFonts w:ascii="宋体" w:eastAsia="宋体" w:hAnsi="宋体"/>
          <w:b/>
          <w:bCs/>
          <w:sz w:val="32"/>
          <w:szCs w:val="32"/>
        </w:rPr>
      </w:pPr>
      <w:r>
        <w:rPr>
          <w:rFonts w:ascii="宋体" w:eastAsia="宋体" w:hAnsi="宋体" w:hint="eastAsia"/>
          <w:b/>
          <w:bCs/>
          <w:sz w:val="32"/>
          <w:szCs w:val="32"/>
        </w:rPr>
        <w:t>安徽医科大学校园</w:t>
      </w:r>
      <w:proofErr w:type="gramStart"/>
      <w:r>
        <w:rPr>
          <w:rFonts w:ascii="宋体" w:eastAsia="宋体" w:hAnsi="宋体" w:hint="eastAsia"/>
          <w:b/>
          <w:bCs/>
          <w:sz w:val="32"/>
          <w:szCs w:val="32"/>
        </w:rPr>
        <w:t>一</w:t>
      </w:r>
      <w:proofErr w:type="gramEnd"/>
      <w:r>
        <w:rPr>
          <w:rFonts w:ascii="宋体" w:eastAsia="宋体" w:hAnsi="宋体" w:hint="eastAsia"/>
          <w:b/>
          <w:bCs/>
          <w:sz w:val="32"/>
          <w:szCs w:val="32"/>
        </w:rPr>
        <w:t>卡通使用手册</w:t>
      </w:r>
    </w:p>
    <w:p w:rsidR="002A4AE9" w:rsidRDefault="002A4AE9">
      <w:pPr>
        <w:spacing w:line="380" w:lineRule="exact"/>
        <w:rPr>
          <w:rFonts w:ascii="仿宋_GB2312" w:eastAsia="仿宋_GB2312"/>
          <w:b/>
          <w:bCs/>
          <w:sz w:val="24"/>
          <w:szCs w:val="24"/>
        </w:rPr>
      </w:pPr>
    </w:p>
    <w:p w:rsidR="002A4AE9" w:rsidRDefault="003E3F48">
      <w:pPr>
        <w:spacing w:line="380" w:lineRule="exact"/>
        <w:rPr>
          <w:rFonts w:ascii="仿宋_GB2312" w:eastAsia="仿宋_GB2312"/>
          <w:b/>
          <w:bCs/>
          <w:sz w:val="24"/>
          <w:szCs w:val="24"/>
        </w:rPr>
      </w:pPr>
      <w:r>
        <w:rPr>
          <w:rFonts w:ascii="仿宋_GB2312" w:eastAsia="仿宋_GB2312" w:hint="eastAsia"/>
          <w:b/>
          <w:bCs/>
          <w:sz w:val="24"/>
          <w:szCs w:val="24"/>
        </w:rPr>
        <w:t>一、校园</w:t>
      </w:r>
      <w:proofErr w:type="gramStart"/>
      <w:r>
        <w:rPr>
          <w:rFonts w:ascii="仿宋_GB2312" w:eastAsia="仿宋_GB2312" w:hint="eastAsia"/>
          <w:b/>
          <w:bCs/>
          <w:sz w:val="24"/>
          <w:szCs w:val="24"/>
        </w:rPr>
        <w:t>一</w:t>
      </w:r>
      <w:proofErr w:type="gramEnd"/>
      <w:r>
        <w:rPr>
          <w:rFonts w:ascii="仿宋_GB2312" w:eastAsia="仿宋_GB2312" w:hint="eastAsia"/>
          <w:b/>
          <w:bCs/>
          <w:sz w:val="24"/>
          <w:szCs w:val="24"/>
        </w:rPr>
        <w:t>卡通的功能介绍</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校园</w:t>
      </w:r>
      <w:proofErr w:type="gramStart"/>
      <w:r>
        <w:rPr>
          <w:rFonts w:ascii="仿宋_GB2312" w:eastAsia="仿宋_GB2312" w:hint="eastAsia"/>
          <w:sz w:val="24"/>
          <w:szCs w:val="24"/>
        </w:rPr>
        <w:t>一</w:t>
      </w:r>
      <w:proofErr w:type="gramEnd"/>
      <w:r>
        <w:rPr>
          <w:rFonts w:ascii="仿宋_GB2312" w:eastAsia="仿宋_GB2312" w:hint="eastAsia"/>
          <w:sz w:val="24"/>
          <w:szCs w:val="24"/>
        </w:rPr>
        <w:t>卡通可实现食堂消费、</w:t>
      </w:r>
      <w:r w:rsidR="0066160B">
        <w:rPr>
          <w:rFonts w:ascii="仿宋_GB2312" w:eastAsia="仿宋_GB2312" w:hint="eastAsia"/>
          <w:sz w:val="24"/>
          <w:szCs w:val="24"/>
        </w:rPr>
        <w:t>超市消费、刷卡</w:t>
      </w:r>
      <w:r>
        <w:rPr>
          <w:rFonts w:ascii="仿宋_GB2312" w:eastAsia="仿宋_GB2312" w:hint="eastAsia"/>
          <w:sz w:val="24"/>
          <w:szCs w:val="24"/>
        </w:rPr>
        <w:t>洗浴、</w:t>
      </w:r>
      <w:r w:rsidR="0066160B">
        <w:rPr>
          <w:rFonts w:ascii="仿宋_GB2312" w:eastAsia="仿宋_GB2312" w:hint="eastAsia"/>
          <w:sz w:val="24"/>
          <w:szCs w:val="24"/>
        </w:rPr>
        <w:t>打</w:t>
      </w:r>
      <w:r>
        <w:rPr>
          <w:rFonts w:ascii="仿宋_GB2312" w:eastAsia="仿宋_GB2312" w:hint="eastAsia"/>
          <w:sz w:val="24"/>
          <w:szCs w:val="24"/>
        </w:rPr>
        <w:t>开水、</w:t>
      </w:r>
      <w:proofErr w:type="gramStart"/>
      <w:r>
        <w:rPr>
          <w:rFonts w:ascii="仿宋_GB2312" w:eastAsia="仿宋_GB2312" w:hint="eastAsia"/>
          <w:sz w:val="24"/>
          <w:szCs w:val="24"/>
        </w:rPr>
        <w:t>缴网</w:t>
      </w:r>
      <w:proofErr w:type="gramEnd"/>
      <w:r>
        <w:rPr>
          <w:rFonts w:ascii="仿宋_GB2312" w:eastAsia="仿宋_GB2312" w:hint="eastAsia"/>
          <w:sz w:val="24"/>
          <w:szCs w:val="24"/>
        </w:rPr>
        <w:t>费、缴电费、门禁、图书借阅</w:t>
      </w:r>
      <w:r w:rsidR="0066160B">
        <w:rPr>
          <w:rFonts w:ascii="仿宋_GB2312" w:eastAsia="仿宋_GB2312" w:hint="eastAsia"/>
          <w:sz w:val="24"/>
          <w:szCs w:val="24"/>
        </w:rPr>
        <w:t>、</w:t>
      </w:r>
      <w:r w:rsidR="00235E0C">
        <w:rPr>
          <w:rFonts w:ascii="仿宋_GB2312" w:eastAsia="仿宋_GB2312" w:hint="eastAsia"/>
          <w:sz w:val="24"/>
          <w:szCs w:val="24"/>
        </w:rPr>
        <w:t>校医院就医、</w:t>
      </w:r>
      <w:r w:rsidR="0066160B">
        <w:rPr>
          <w:rFonts w:ascii="仿宋_GB2312" w:eastAsia="仿宋_GB2312" w:hint="eastAsia"/>
          <w:sz w:val="24"/>
          <w:szCs w:val="24"/>
        </w:rPr>
        <w:t>自助终端补卡、</w:t>
      </w:r>
      <w:proofErr w:type="gramStart"/>
      <w:r w:rsidR="0066160B">
        <w:rPr>
          <w:rFonts w:ascii="仿宋_GB2312" w:eastAsia="仿宋_GB2312" w:hint="eastAsia"/>
          <w:sz w:val="24"/>
          <w:szCs w:val="24"/>
        </w:rPr>
        <w:t>微信</w:t>
      </w:r>
      <w:proofErr w:type="gramEnd"/>
      <w:r w:rsidR="0066160B">
        <w:rPr>
          <w:rFonts w:ascii="仿宋_GB2312" w:eastAsia="仿宋_GB2312" w:hint="eastAsia"/>
          <w:sz w:val="24"/>
          <w:szCs w:val="24"/>
        </w:rPr>
        <w:t>充值、支付宝充值、圈存</w:t>
      </w:r>
      <w:proofErr w:type="gramStart"/>
      <w:r w:rsidR="0066160B">
        <w:rPr>
          <w:rFonts w:ascii="仿宋_GB2312" w:eastAsia="仿宋_GB2312" w:hint="eastAsia"/>
          <w:sz w:val="24"/>
          <w:szCs w:val="24"/>
        </w:rPr>
        <w:t>机银</w:t>
      </w:r>
      <w:proofErr w:type="gramEnd"/>
      <w:r w:rsidR="0066160B">
        <w:rPr>
          <w:rFonts w:ascii="仿宋_GB2312" w:eastAsia="仿宋_GB2312" w:hint="eastAsia"/>
          <w:sz w:val="24"/>
          <w:szCs w:val="24"/>
        </w:rPr>
        <w:t>行卡充值、小灵龙APP手机端服务、</w:t>
      </w:r>
      <w:r>
        <w:rPr>
          <w:rFonts w:ascii="仿宋_GB2312" w:eastAsia="仿宋_GB2312" w:hint="eastAsia"/>
          <w:sz w:val="24"/>
          <w:szCs w:val="24"/>
        </w:rPr>
        <w:t>校园一卡通服务大厅等功能。初始密码（消费密码、查询密码）均为持卡人身份证号的后六位，若身份证号码最后一位为X，则取X前面六位。</w:t>
      </w:r>
    </w:p>
    <w:p w:rsidR="002A4AE9" w:rsidRDefault="003E3F48">
      <w:pPr>
        <w:spacing w:line="380" w:lineRule="exact"/>
        <w:rPr>
          <w:rFonts w:ascii="仿宋_GB2312" w:eastAsia="仿宋_GB2312"/>
          <w:b/>
          <w:bCs/>
          <w:sz w:val="24"/>
          <w:szCs w:val="24"/>
        </w:rPr>
      </w:pPr>
      <w:r>
        <w:rPr>
          <w:rFonts w:ascii="仿宋_GB2312" w:eastAsia="仿宋_GB2312" w:hint="eastAsia"/>
          <w:b/>
          <w:bCs/>
          <w:sz w:val="24"/>
          <w:szCs w:val="24"/>
        </w:rPr>
        <w:t>二、校园</w:t>
      </w:r>
      <w:proofErr w:type="gramStart"/>
      <w:r>
        <w:rPr>
          <w:rFonts w:ascii="仿宋_GB2312" w:eastAsia="仿宋_GB2312" w:hint="eastAsia"/>
          <w:b/>
          <w:bCs/>
          <w:sz w:val="24"/>
          <w:szCs w:val="24"/>
        </w:rPr>
        <w:t>一</w:t>
      </w:r>
      <w:proofErr w:type="gramEnd"/>
      <w:r>
        <w:rPr>
          <w:rFonts w:ascii="仿宋_GB2312" w:eastAsia="仿宋_GB2312" w:hint="eastAsia"/>
          <w:b/>
          <w:bCs/>
          <w:sz w:val="24"/>
          <w:szCs w:val="24"/>
        </w:rPr>
        <w:t>卡通应用系统介绍</w:t>
      </w:r>
    </w:p>
    <w:p w:rsidR="002A4AE9" w:rsidRDefault="003E3F48">
      <w:pPr>
        <w:spacing w:line="380" w:lineRule="exact"/>
        <w:ind w:firstLineChars="200" w:firstLine="480"/>
        <w:rPr>
          <w:rFonts w:ascii="仿宋_GB2312" w:eastAsia="仿宋_GB2312"/>
          <w:bCs/>
          <w:sz w:val="24"/>
          <w:szCs w:val="24"/>
        </w:rPr>
      </w:pPr>
      <w:r>
        <w:rPr>
          <w:rFonts w:ascii="仿宋_GB2312" w:eastAsia="仿宋_GB2312" w:hint="eastAsia"/>
          <w:bCs/>
          <w:sz w:val="24"/>
          <w:szCs w:val="24"/>
        </w:rPr>
        <w:t>1、商务消费系统</w:t>
      </w:r>
    </w:p>
    <w:p w:rsidR="002A4AE9" w:rsidRDefault="003E3F48">
      <w:pPr>
        <w:spacing w:line="380" w:lineRule="exact"/>
        <w:ind w:firstLineChars="200" w:firstLine="480"/>
        <w:jc w:val="left"/>
        <w:rPr>
          <w:rFonts w:ascii="仿宋_GB2312" w:eastAsia="仿宋_GB2312"/>
          <w:sz w:val="24"/>
          <w:szCs w:val="24"/>
        </w:rPr>
      </w:pPr>
      <w:r>
        <w:rPr>
          <w:rFonts w:ascii="仿宋_GB2312" w:eastAsia="仿宋_GB2312" w:hint="eastAsia"/>
          <w:sz w:val="24"/>
          <w:szCs w:val="24"/>
        </w:rPr>
        <w:t>食堂消费刷卡支付或手机</w:t>
      </w:r>
      <w:r w:rsidR="00941B9C">
        <w:rPr>
          <w:rFonts w:ascii="仿宋_GB2312" w:eastAsia="仿宋_GB2312" w:hint="eastAsia"/>
          <w:sz w:val="24"/>
          <w:szCs w:val="24"/>
        </w:rPr>
        <w:t>小灵龙</w:t>
      </w:r>
      <w:r>
        <w:rPr>
          <w:rFonts w:ascii="仿宋_GB2312" w:eastAsia="仿宋_GB2312" w:hint="eastAsia"/>
          <w:sz w:val="24"/>
          <w:szCs w:val="24"/>
        </w:rPr>
        <w:t>APP扫码支付，</w:t>
      </w:r>
      <w:r w:rsidR="00235E0C">
        <w:rPr>
          <w:rFonts w:ascii="仿宋_GB2312" w:eastAsia="仿宋_GB2312" w:hint="eastAsia"/>
          <w:sz w:val="24"/>
          <w:szCs w:val="24"/>
        </w:rPr>
        <w:t>洗浴</w:t>
      </w:r>
      <w:r>
        <w:rPr>
          <w:rFonts w:ascii="仿宋_GB2312" w:eastAsia="仿宋_GB2312" w:hint="eastAsia"/>
          <w:sz w:val="24"/>
          <w:szCs w:val="24"/>
        </w:rPr>
        <w:t>、</w:t>
      </w:r>
      <w:r w:rsidR="00235E0C">
        <w:rPr>
          <w:rFonts w:ascii="仿宋_GB2312" w:eastAsia="仿宋_GB2312" w:hint="eastAsia"/>
          <w:sz w:val="24"/>
          <w:szCs w:val="24"/>
        </w:rPr>
        <w:t>打开水</w:t>
      </w:r>
      <w:r>
        <w:rPr>
          <w:rFonts w:ascii="仿宋_GB2312" w:eastAsia="仿宋_GB2312" w:hint="eastAsia"/>
          <w:sz w:val="24"/>
          <w:szCs w:val="24"/>
        </w:rPr>
        <w:t>刷卡支付</w:t>
      </w:r>
      <w:r w:rsidR="00BA05B7">
        <w:rPr>
          <w:rFonts w:ascii="仿宋_GB2312" w:eastAsia="仿宋_GB2312" w:hint="eastAsia"/>
          <w:sz w:val="24"/>
          <w:szCs w:val="24"/>
        </w:rPr>
        <w:t>、</w:t>
      </w:r>
      <w:r w:rsidR="00235E0C">
        <w:rPr>
          <w:rFonts w:ascii="仿宋_GB2312" w:eastAsia="仿宋_GB2312" w:hint="eastAsia"/>
          <w:sz w:val="24"/>
          <w:szCs w:val="24"/>
        </w:rPr>
        <w:t>手机APP交网费、交电费</w:t>
      </w:r>
      <w:r w:rsidR="00BA05B7">
        <w:rPr>
          <w:rFonts w:ascii="仿宋_GB2312" w:eastAsia="仿宋_GB2312" w:hint="eastAsia"/>
          <w:sz w:val="24"/>
          <w:szCs w:val="24"/>
        </w:rPr>
        <w:t>、</w:t>
      </w:r>
      <w:r w:rsidR="00235E0C">
        <w:rPr>
          <w:rFonts w:ascii="仿宋_GB2312" w:eastAsia="仿宋_GB2312" w:hint="eastAsia"/>
          <w:sz w:val="24"/>
          <w:szCs w:val="24"/>
        </w:rPr>
        <w:t>校医院挂号开药付费</w:t>
      </w:r>
      <w:r w:rsidR="00BA05B7">
        <w:rPr>
          <w:rFonts w:ascii="仿宋_GB2312" w:eastAsia="仿宋_GB2312" w:hint="eastAsia"/>
          <w:sz w:val="24"/>
          <w:szCs w:val="24"/>
        </w:rPr>
        <w:t>、</w:t>
      </w:r>
      <w:bookmarkStart w:id="0" w:name="_GoBack"/>
      <w:bookmarkEnd w:id="0"/>
      <w:r w:rsidR="00235E0C">
        <w:rPr>
          <w:rFonts w:ascii="仿宋_GB2312" w:eastAsia="仿宋_GB2312" w:hint="eastAsia"/>
          <w:sz w:val="24"/>
          <w:szCs w:val="24"/>
        </w:rPr>
        <w:t>图书馆借书超期或损坏、遗失扣费等</w:t>
      </w:r>
      <w:r>
        <w:rPr>
          <w:rFonts w:ascii="仿宋_GB2312" w:eastAsia="仿宋_GB2312" w:hint="eastAsia"/>
          <w:sz w:val="24"/>
          <w:szCs w:val="24"/>
        </w:rPr>
        <w:t>。</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2、校园</w:t>
      </w:r>
      <w:proofErr w:type="gramStart"/>
      <w:r>
        <w:rPr>
          <w:rFonts w:ascii="仿宋_GB2312" w:eastAsia="仿宋_GB2312" w:hint="eastAsia"/>
          <w:sz w:val="24"/>
          <w:szCs w:val="24"/>
        </w:rPr>
        <w:t>一</w:t>
      </w:r>
      <w:proofErr w:type="gramEnd"/>
      <w:r>
        <w:rPr>
          <w:rFonts w:ascii="仿宋_GB2312" w:eastAsia="仿宋_GB2312" w:hint="eastAsia"/>
          <w:sz w:val="24"/>
          <w:szCs w:val="24"/>
        </w:rPr>
        <w:t>卡通服务大厅</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服务大厅只允许校园网用户登录，登录地址：</w:t>
      </w:r>
      <w:hyperlink r:id="rId5" w:history="1">
        <w:r>
          <w:rPr>
            <w:rStyle w:val="ab"/>
            <w:rFonts w:ascii="仿宋_GB2312" w:eastAsia="仿宋_GB2312" w:hAnsi="宋体" w:cs="宋体" w:hint="eastAsia"/>
            <w:sz w:val="24"/>
            <w:szCs w:val="24"/>
          </w:rPr>
          <w:t>http://10.41.0.18:9901</w:t>
        </w:r>
      </w:hyperlink>
      <w:r>
        <w:rPr>
          <w:rFonts w:ascii="仿宋_GB2312" w:eastAsia="仿宋_GB2312" w:hAnsi="宋体" w:cs="宋体" w:hint="eastAsia"/>
          <w:sz w:val="24"/>
          <w:szCs w:val="24"/>
        </w:rPr>
        <w:t>，具</w:t>
      </w:r>
      <w:r>
        <w:rPr>
          <w:rFonts w:ascii="仿宋_GB2312" w:eastAsia="仿宋_GB2312" w:hint="eastAsia"/>
          <w:sz w:val="24"/>
          <w:szCs w:val="24"/>
        </w:rPr>
        <w:t>有校园卡账单查询、卡片挂失、卡片解挂、</w:t>
      </w:r>
      <w:proofErr w:type="gramStart"/>
      <w:r>
        <w:rPr>
          <w:rFonts w:ascii="仿宋_GB2312" w:eastAsia="仿宋_GB2312" w:hint="eastAsia"/>
          <w:sz w:val="24"/>
          <w:szCs w:val="24"/>
        </w:rPr>
        <w:t>交网费</w:t>
      </w:r>
      <w:proofErr w:type="gramEnd"/>
      <w:r w:rsidR="00235E0C">
        <w:rPr>
          <w:rFonts w:ascii="仿宋_GB2312" w:eastAsia="仿宋_GB2312" w:hint="eastAsia"/>
          <w:sz w:val="24"/>
          <w:szCs w:val="24"/>
        </w:rPr>
        <w:t>、</w:t>
      </w:r>
      <w:r>
        <w:rPr>
          <w:rFonts w:ascii="仿宋_GB2312" w:eastAsia="仿宋_GB2312" w:hint="eastAsia"/>
          <w:sz w:val="24"/>
          <w:szCs w:val="24"/>
        </w:rPr>
        <w:t>交电费等功能。</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bCs/>
          <w:sz w:val="24"/>
          <w:szCs w:val="24"/>
        </w:rPr>
        <w:t>3、</w:t>
      </w:r>
      <w:r>
        <w:rPr>
          <w:rFonts w:ascii="仿宋_GB2312" w:eastAsia="仿宋_GB2312" w:hint="eastAsia"/>
          <w:sz w:val="24"/>
          <w:szCs w:val="24"/>
        </w:rPr>
        <w:t>手机</w:t>
      </w:r>
      <w:r w:rsidR="00941B9C">
        <w:rPr>
          <w:rFonts w:ascii="仿宋_GB2312" w:eastAsia="仿宋_GB2312" w:hint="eastAsia"/>
          <w:sz w:val="24"/>
          <w:szCs w:val="24"/>
        </w:rPr>
        <w:t>小灵龙</w:t>
      </w:r>
      <w:r>
        <w:rPr>
          <w:rFonts w:ascii="仿宋_GB2312" w:eastAsia="仿宋_GB2312" w:hint="eastAsia"/>
          <w:sz w:val="24"/>
          <w:szCs w:val="24"/>
        </w:rPr>
        <w:t>APP</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系统功能：校园卡充值、校园卡信息查询、账单查询、流水查询、校园卡挂失／解挂、</w:t>
      </w:r>
      <w:proofErr w:type="gramStart"/>
      <w:r>
        <w:rPr>
          <w:rFonts w:ascii="仿宋_GB2312" w:eastAsia="仿宋_GB2312" w:hint="eastAsia"/>
          <w:sz w:val="24"/>
          <w:szCs w:val="24"/>
        </w:rPr>
        <w:t>交网费</w:t>
      </w:r>
      <w:proofErr w:type="gramEnd"/>
      <w:r>
        <w:rPr>
          <w:rFonts w:ascii="仿宋_GB2312" w:eastAsia="仿宋_GB2312" w:hint="eastAsia"/>
          <w:sz w:val="24"/>
          <w:szCs w:val="24"/>
        </w:rPr>
        <w:t>、交电费</w:t>
      </w:r>
      <w:r w:rsidR="00235E0C">
        <w:rPr>
          <w:rFonts w:ascii="仿宋_GB2312" w:eastAsia="仿宋_GB2312" w:hint="eastAsia"/>
          <w:sz w:val="24"/>
          <w:szCs w:val="24"/>
        </w:rPr>
        <w:t>、</w:t>
      </w:r>
      <w:proofErr w:type="gramStart"/>
      <w:r>
        <w:rPr>
          <w:rFonts w:ascii="仿宋_GB2312" w:eastAsia="仿宋_GB2312" w:hint="eastAsia"/>
          <w:sz w:val="24"/>
          <w:szCs w:val="24"/>
        </w:rPr>
        <w:t>扫码支</w:t>
      </w:r>
      <w:proofErr w:type="gramEnd"/>
      <w:r>
        <w:rPr>
          <w:rFonts w:ascii="仿宋_GB2312" w:eastAsia="仿宋_GB2312" w:hint="eastAsia"/>
          <w:sz w:val="24"/>
          <w:szCs w:val="24"/>
        </w:rPr>
        <w:t>付等功能。</w:t>
      </w:r>
    </w:p>
    <w:p w:rsidR="002A4AE9" w:rsidRDefault="003E3F48">
      <w:pPr>
        <w:spacing w:line="380" w:lineRule="exact"/>
        <w:rPr>
          <w:rFonts w:ascii="仿宋_GB2312" w:eastAsia="仿宋_GB2312"/>
          <w:b/>
          <w:bCs/>
          <w:sz w:val="24"/>
          <w:szCs w:val="24"/>
        </w:rPr>
      </w:pPr>
      <w:r>
        <w:rPr>
          <w:rFonts w:ascii="仿宋_GB2312" w:eastAsia="仿宋_GB2312" w:hint="eastAsia"/>
          <w:b/>
          <w:bCs/>
          <w:sz w:val="24"/>
          <w:szCs w:val="24"/>
        </w:rPr>
        <w:t>三、校园</w:t>
      </w:r>
      <w:proofErr w:type="gramStart"/>
      <w:r>
        <w:rPr>
          <w:rFonts w:ascii="仿宋_GB2312" w:eastAsia="仿宋_GB2312" w:hint="eastAsia"/>
          <w:b/>
          <w:bCs/>
          <w:sz w:val="24"/>
          <w:szCs w:val="24"/>
        </w:rPr>
        <w:t>一</w:t>
      </w:r>
      <w:proofErr w:type="gramEnd"/>
      <w:r>
        <w:rPr>
          <w:rFonts w:ascii="仿宋_GB2312" w:eastAsia="仿宋_GB2312" w:hint="eastAsia"/>
          <w:b/>
          <w:bCs/>
          <w:sz w:val="24"/>
          <w:szCs w:val="24"/>
        </w:rPr>
        <w:t>卡通自助服务设施</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1、多媒体自助查询圈存一体机</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全校每个校区均安装有多媒体自助查询圈存一体机，主要功能有：信息查询、持卡人用卡情况统计、校园卡挂失/解挂、修改查询密码、修改消费密码、银行卡校园卡转账、校园卡余额查询，修改消费限额等。</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2、自助补卡终端一体机</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全校每个校区均安装有自助补卡终端一体机，当前只为学生提供自助补卡服务，教职工和临时人员补换卡需到财务处</w:t>
      </w:r>
      <w:r>
        <w:rPr>
          <w:rStyle w:val="aa"/>
          <w:rFonts w:ascii="仿宋_GB2312" w:eastAsia="仿宋_GB2312" w:hint="eastAsia"/>
          <w:b w:val="0"/>
          <w:color w:val="000000"/>
          <w:sz w:val="24"/>
          <w:szCs w:val="24"/>
        </w:rPr>
        <w:t>资金结算中心</w:t>
      </w:r>
      <w:r>
        <w:rPr>
          <w:rFonts w:ascii="仿宋_GB2312" w:eastAsia="仿宋_GB2312" w:hint="eastAsia"/>
          <w:sz w:val="24"/>
          <w:szCs w:val="24"/>
        </w:rPr>
        <w:t>人工窗口办理。学生校园卡遗失后可通过身份证加密码或者</w:t>
      </w:r>
      <w:proofErr w:type="gramStart"/>
      <w:r>
        <w:rPr>
          <w:rFonts w:ascii="仿宋_GB2312" w:eastAsia="仿宋_GB2312" w:hint="eastAsia"/>
          <w:sz w:val="24"/>
          <w:szCs w:val="24"/>
        </w:rPr>
        <w:t>学工号</w:t>
      </w:r>
      <w:proofErr w:type="gramEnd"/>
      <w:r>
        <w:rPr>
          <w:rFonts w:ascii="仿宋_GB2312" w:eastAsia="仿宋_GB2312" w:hint="eastAsia"/>
          <w:sz w:val="24"/>
          <w:szCs w:val="24"/>
        </w:rPr>
        <w:t>加密码两种方式办理补换卡业务。在账户内金额少于设定的补换卡费用时，</w:t>
      </w:r>
      <w:r w:rsidR="00FB05D3">
        <w:rPr>
          <w:rFonts w:ascii="仿宋_GB2312" w:eastAsia="仿宋_GB2312" w:hint="eastAsia"/>
          <w:sz w:val="24"/>
          <w:szCs w:val="24"/>
        </w:rPr>
        <w:t>请先充值再进行</w:t>
      </w:r>
      <w:r>
        <w:rPr>
          <w:rFonts w:ascii="仿宋_GB2312" w:eastAsia="仿宋_GB2312" w:hint="eastAsia"/>
          <w:sz w:val="24"/>
          <w:szCs w:val="24"/>
        </w:rPr>
        <w:t>补办。</w:t>
      </w:r>
    </w:p>
    <w:p w:rsidR="002A4AE9" w:rsidRDefault="003E3F48">
      <w:pPr>
        <w:spacing w:line="380" w:lineRule="exact"/>
        <w:rPr>
          <w:rFonts w:ascii="仿宋_GB2312" w:eastAsia="仿宋_GB2312"/>
          <w:b/>
          <w:bCs/>
          <w:sz w:val="24"/>
          <w:szCs w:val="24"/>
        </w:rPr>
      </w:pPr>
      <w:r>
        <w:rPr>
          <w:rFonts w:ascii="仿宋_GB2312" w:eastAsia="仿宋_GB2312" w:hint="eastAsia"/>
          <w:b/>
          <w:bCs/>
          <w:sz w:val="24"/>
          <w:szCs w:val="24"/>
        </w:rPr>
        <w:t>四、校园卡的充值、挂失、解挂、补办</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1、充值</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支付宝充值：进入支付宝后，</w:t>
      </w:r>
      <w:r w:rsidR="00BA55EA">
        <w:rPr>
          <w:rFonts w:ascii="仿宋_GB2312" w:eastAsia="仿宋_GB2312" w:hint="eastAsia"/>
          <w:sz w:val="24"/>
          <w:szCs w:val="24"/>
        </w:rPr>
        <w:t>在搜索栏内搜索“校园一卡通”</w:t>
      </w:r>
      <w:r>
        <w:rPr>
          <w:rFonts w:ascii="仿宋_GB2312" w:eastAsia="仿宋_GB2312" w:hint="eastAsia"/>
          <w:sz w:val="24"/>
          <w:szCs w:val="24"/>
        </w:rPr>
        <w:t>，</w:t>
      </w:r>
      <w:r w:rsidR="00BA55EA">
        <w:rPr>
          <w:rFonts w:ascii="仿宋_GB2312" w:eastAsia="仿宋_GB2312" w:hint="eastAsia"/>
          <w:sz w:val="24"/>
          <w:szCs w:val="24"/>
        </w:rPr>
        <w:t>点击进入，</w:t>
      </w:r>
      <w:r>
        <w:rPr>
          <w:rFonts w:ascii="仿宋_GB2312" w:eastAsia="仿宋_GB2312" w:hint="eastAsia"/>
          <w:sz w:val="24"/>
          <w:szCs w:val="24"/>
        </w:rPr>
        <w:t>进行充值。</w:t>
      </w:r>
      <w:r w:rsidR="00BA55EA">
        <w:rPr>
          <w:rFonts w:ascii="仿宋_GB2312" w:eastAsia="仿宋_GB2312" w:hint="eastAsia"/>
          <w:sz w:val="24"/>
          <w:szCs w:val="24"/>
        </w:rPr>
        <w:t>首次</w:t>
      </w:r>
      <w:proofErr w:type="gramStart"/>
      <w:r w:rsidR="00BA55EA">
        <w:rPr>
          <w:rFonts w:ascii="仿宋_GB2312" w:eastAsia="仿宋_GB2312" w:hint="eastAsia"/>
          <w:sz w:val="24"/>
          <w:szCs w:val="24"/>
        </w:rPr>
        <w:t>充值需进行</w:t>
      </w:r>
      <w:proofErr w:type="gramEnd"/>
      <w:r w:rsidR="00BA55EA">
        <w:rPr>
          <w:rFonts w:ascii="仿宋_GB2312" w:eastAsia="仿宋_GB2312" w:hint="eastAsia"/>
          <w:sz w:val="24"/>
          <w:szCs w:val="24"/>
        </w:rPr>
        <w:t>校园卡绑定操作。</w:t>
      </w:r>
    </w:p>
    <w:p w:rsidR="002A4AE9" w:rsidRDefault="003E3F48">
      <w:pPr>
        <w:spacing w:line="380" w:lineRule="exact"/>
        <w:ind w:firstLineChars="200" w:firstLine="480"/>
        <w:rPr>
          <w:rFonts w:ascii="仿宋_GB2312" w:eastAsia="仿宋_GB2312"/>
          <w:sz w:val="24"/>
          <w:szCs w:val="24"/>
        </w:rPr>
      </w:pPr>
      <w:proofErr w:type="gramStart"/>
      <w:r>
        <w:rPr>
          <w:rFonts w:ascii="仿宋_GB2312" w:eastAsia="仿宋_GB2312" w:hint="eastAsia"/>
          <w:sz w:val="24"/>
          <w:szCs w:val="24"/>
        </w:rPr>
        <w:t>微信充</w:t>
      </w:r>
      <w:proofErr w:type="gramEnd"/>
      <w:r>
        <w:rPr>
          <w:rFonts w:ascii="仿宋_GB2312" w:eastAsia="仿宋_GB2312" w:hint="eastAsia"/>
          <w:sz w:val="24"/>
          <w:szCs w:val="24"/>
        </w:rPr>
        <w:t>值：关注安徽医科大学智慧校园公众号，进入</w:t>
      </w:r>
      <w:proofErr w:type="gramStart"/>
      <w:r>
        <w:rPr>
          <w:rFonts w:ascii="仿宋_GB2312" w:eastAsia="仿宋_GB2312" w:hint="eastAsia"/>
          <w:sz w:val="24"/>
          <w:szCs w:val="24"/>
        </w:rPr>
        <w:t>一</w:t>
      </w:r>
      <w:proofErr w:type="gramEnd"/>
      <w:r>
        <w:rPr>
          <w:rFonts w:ascii="仿宋_GB2312" w:eastAsia="仿宋_GB2312" w:hint="eastAsia"/>
          <w:sz w:val="24"/>
          <w:szCs w:val="24"/>
        </w:rPr>
        <w:t>卡通系统进行充值。</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自助转账充值：使用多媒体自助查询圈存一体机单击“转账业务”、“单击银行卡校园卡转账”，绑定农行储蓄卡后即可充值。</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lastRenderedPageBreak/>
        <w:t>2、挂失</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发现校园卡遗失，应立即挂失。</w:t>
      </w:r>
      <w:proofErr w:type="gramStart"/>
      <w:r>
        <w:rPr>
          <w:rFonts w:ascii="仿宋_GB2312" w:eastAsia="仿宋_GB2312" w:hint="eastAsia"/>
          <w:sz w:val="24"/>
          <w:szCs w:val="24"/>
        </w:rPr>
        <w:t>一</w:t>
      </w:r>
      <w:proofErr w:type="gramEnd"/>
      <w:r>
        <w:rPr>
          <w:rFonts w:ascii="仿宋_GB2312" w:eastAsia="仿宋_GB2312" w:hint="eastAsia"/>
          <w:sz w:val="24"/>
          <w:szCs w:val="24"/>
        </w:rPr>
        <w:t>卡通系统设计有多种挂失途径：通过多媒体自助查询圈存一体机进行挂失、在手机APP上挂失、在校园</w:t>
      </w:r>
      <w:proofErr w:type="gramStart"/>
      <w:r>
        <w:rPr>
          <w:rFonts w:ascii="仿宋_GB2312" w:eastAsia="仿宋_GB2312" w:hint="eastAsia"/>
          <w:sz w:val="24"/>
          <w:szCs w:val="24"/>
        </w:rPr>
        <w:t>一</w:t>
      </w:r>
      <w:proofErr w:type="gramEnd"/>
      <w:r>
        <w:rPr>
          <w:rFonts w:ascii="仿宋_GB2312" w:eastAsia="仿宋_GB2312" w:hint="eastAsia"/>
          <w:sz w:val="24"/>
          <w:szCs w:val="24"/>
        </w:rPr>
        <w:t>卡通服务大厅挂失</w:t>
      </w:r>
      <w:r w:rsidR="00FA5626">
        <w:rPr>
          <w:rFonts w:ascii="仿宋_GB2312" w:eastAsia="仿宋_GB2312" w:hint="eastAsia"/>
          <w:sz w:val="24"/>
          <w:szCs w:val="24"/>
        </w:rPr>
        <w:t>、</w:t>
      </w:r>
      <w:r>
        <w:rPr>
          <w:rFonts w:ascii="仿宋_GB2312" w:eastAsia="仿宋_GB2312" w:hint="eastAsia"/>
          <w:sz w:val="24"/>
          <w:szCs w:val="24"/>
        </w:rPr>
        <w:t>到校园一卡通运维部办理挂失。</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3、解挂</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如果已挂失的校园卡又被找到，通过多媒体自助查询圈存一体机、手机APP、校园</w:t>
      </w:r>
      <w:proofErr w:type="gramStart"/>
      <w:r>
        <w:rPr>
          <w:rFonts w:ascii="仿宋_GB2312" w:eastAsia="仿宋_GB2312" w:hint="eastAsia"/>
          <w:sz w:val="24"/>
          <w:szCs w:val="24"/>
        </w:rPr>
        <w:t>一</w:t>
      </w:r>
      <w:proofErr w:type="gramEnd"/>
      <w:r>
        <w:rPr>
          <w:rFonts w:ascii="仿宋_GB2312" w:eastAsia="仿宋_GB2312" w:hint="eastAsia"/>
          <w:sz w:val="24"/>
          <w:szCs w:val="24"/>
        </w:rPr>
        <w:t>卡通服务大厅上输入证件号、学工号、一卡通账户及查询密码自助解挂，到校园一卡通运维部由持卡人本人持有效身份证件办理解除挂失。</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4、补换卡</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目前支持线上和线下两种办理模式，学生可在自助补</w:t>
      </w:r>
      <w:proofErr w:type="gramStart"/>
      <w:r>
        <w:rPr>
          <w:rFonts w:ascii="仿宋_GB2312" w:eastAsia="仿宋_GB2312" w:hint="eastAsia"/>
          <w:sz w:val="24"/>
          <w:szCs w:val="24"/>
        </w:rPr>
        <w:t>卡机补换卡</w:t>
      </w:r>
      <w:proofErr w:type="gramEnd"/>
      <w:r>
        <w:rPr>
          <w:rFonts w:ascii="仿宋_GB2312" w:eastAsia="仿宋_GB2312" w:hint="eastAsia"/>
          <w:sz w:val="24"/>
          <w:szCs w:val="24"/>
        </w:rPr>
        <w:t>，教职工和临时人员补换卡需到财务处</w:t>
      </w:r>
      <w:r>
        <w:rPr>
          <w:rStyle w:val="aa"/>
          <w:rFonts w:ascii="仿宋_GB2312" w:eastAsia="仿宋_GB2312" w:hint="eastAsia"/>
          <w:b w:val="0"/>
          <w:color w:val="000000"/>
          <w:sz w:val="24"/>
          <w:szCs w:val="24"/>
        </w:rPr>
        <w:t>资金结算中心</w:t>
      </w:r>
      <w:r>
        <w:rPr>
          <w:rFonts w:ascii="仿宋_GB2312" w:eastAsia="仿宋_GB2312" w:hint="eastAsia"/>
          <w:sz w:val="24"/>
          <w:szCs w:val="24"/>
        </w:rPr>
        <w:t>人工窗口办理。</w:t>
      </w:r>
    </w:p>
    <w:p w:rsidR="002A4AE9" w:rsidRDefault="003E3F48">
      <w:pPr>
        <w:spacing w:line="380" w:lineRule="exact"/>
        <w:rPr>
          <w:rFonts w:ascii="仿宋_GB2312" w:eastAsia="仿宋_GB2312"/>
          <w:b/>
          <w:bCs/>
          <w:sz w:val="24"/>
          <w:szCs w:val="24"/>
        </w:rPr>
      </w:pPr>
      <w:r>
        <w:rPr>
          <w:rFonts w:ascii="仿宋_GB2312" w:eastAsia="仿宋_GB2312" w:hint="eastAsia"/>
          <w:b/>
          <w:bCs/>
          <w:sz w:val="24"/>
          <w:szCs w:val="24"/>
        </w:rPr>
        <w:t>五、校园卡使用注意事项</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校园卡是存储式CPU卡，采用非接触读卡方式，读卡距离为0－5厘米；持卡人在消费时请勿撤卡太快，待写卡成功听到提示音后方可撤卡。</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校园卡消费时如果金额打错，经核实后可当天到财务处</w:t>
      </w:r>
      <w:r>
        <w:rPr>
          <w:rStyle w:val="aa"/>
          <w:rFonts w:ascii="仿宋_GB2312" w:eastAsia="仿宋_GB2312" w:hint="eastAsia"/>
          <w:b w:val="0"/>
          <w:color w:val="000000"/>
          <w:sz w:val="24"/>
          <w:szCs w:val="24"/>
        </w:rPr>
        <w:t>资金结算中心</w:t>
      </w:r>
      <w:r>
        <w:rPr>
          <w:rFonts w:ascii="仿宋_GB2312" w:eastAsia="仿宋_GB2312" w:hint="eastAsia"/>
          <w:sz w:val="24"/>
          <w:szCs w:val="24"/>
        </w:rPr>
        <w:t>进行更正。</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校园</w:t>
      </w:r>
      <w:proofErr w:type="gramStart"/>
      <w:r>
        <w:rPr>
          <w:rFonts w:ascii="仿宋_GB2312" w:eastAsia="仿宋_GB2312" w:hint="eastAsia"/>
          <w:sz w:val="24"/>
          <w:szCs w:val="24"/>
        </w:rPr>
        <w:t>卡采取</w:t>
      </w:r>
      <w:proofErr w:type="gramEnd"/>
      <w:r>
        <w:rPr>
          <w:rFonts w:ascii="仿宋_GB2312" w:eastAsia="仿宋_GB2312" w:hint="eastAsia"/>
          <w:sz w:val="24"/>
          <w:szCs w:val="24"/>
        </w:rPr>
        <w:t>按餐次消费模式，每餐累积消费超过50元需输入消费密码，累积消费限额可在多媒体自助查询圈存一体机或校园一卡通运维部更改。</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请妥善保管好您的校园卡，避免磨损、弯折、高温、静电和强磁。</w:t>
      </w:r>
    </w:p>
    <w:p w:rsidR="002A4AE9" w:rsidRDefault="003E3F48">
      <w:pPr>
        <w:spacing w:line="380" w:lineRule="exact"/>
        <w:rPr>
          <w:rFonts w:ascii="仿宋_GB2312" w:eastAsia="仿宋_GB2312"/>
          <w:b/>
          <w:bCs/>
          <w:sz w:val="24"/>
          <w:szCs w:val="24"/>
        </w:rPr>
      </w:pPr>
      <w:r>
        <w:rPr>
          <w:rFonts w:ascii="仿宋_GB2312" w:eastAsia="仿宋_GB2312" w:hint="eastAsia"/>
          <w:b/>
          <w:bCs/>
          <w:sz w:val="24"/>
          <w:szCs w:val="24"/>
        </w:rPr>
        <w:t>六、网络与信息化管理处为校园</w:t>
      </w:r>
      <w:proofErr w:type="gramStart"/>
      <w:r>
        <w:rPr>
          <w:rFonts w:ascii="仿宋_GB2312" w:eastAsia="仿宋_GB2312" w:hint="eastAsia"/>
          <w:b/>
          <w:bCs/>
          <w:sz w:val="24"/>
          <w:szCs w:val="24"/>
        </w:rPr>
        <w:t>一</w:t>
      </w:r>
      <w:proofErr w:type="gramEnd"/>
      <w:r>
        <w:rPr>
          <w:rFonts w:ascii="仿宋_GB2312" w:eastAsia="仿宋_GB2312" w:hint="eastAsia"/>
          <w:b/>
          <w:bCs/>
          <w:sz w:val="24"/>
          <w:szCs w:val="24"/>
        </w:rPr>
        <w:t>卡通系统提供技术支持</w:t>
      </w:r>
    </w:p>
    <w:p w:rsidR="00FA5626"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如发现设备故障、</w:t>
      </w:r>
      <w:proofErr w:type="gramStart"/>
      <w:r>
        <w:rPr>
          <w:rFonts w:ascii="仿宋_GB2312" w:eastAsia="仿宋_GB2312" w:hint="eastAsia"/>
          <w:sz w:val="24"/>
          <w:szCs w:val="24"/>
        </w:rPr>
        <w:t>一</w:t>
      </w:r>
      <w:proofErr w:type="gramEnd"/>
      <w:r>
        <w:rPr>
          <w:rFonts w:ascii="仿宋_GB2312" w:eastAsia="仿宋_GB2312" w:hint="eastAsia"/>
          <w:sz w:val="24"/>
          <w:szCs w:val="24"/>
        </w:rPr>
        <w:t>卡通专网异常</w:t>
      </w:r>
      <w:r w:rsidR="00FA5626">
        <w:rPr>
          <w:rFonts w:ascii="仿宋_GB2312" w:eastAsia="仿宋_GB2312" w:hint="eastAsia"/>
          <w:sz w:val="24"/>
          <w:szCs w:val="24"/>
        </w:rPr>
        <w:t>、</w:t>
      </w:r>
      <w:r>
        <w:rPr>
          <w:rFonts w:ascii="仿宋_GB2312" w:eastAsia="仿宋_GB2312" w:hint="eastAsia"/>
          <w:sz w:val="24"/>
          <w:szCs w:val="24"/>
        </w:rPr>
        <w:t>用卡异常等问题请与网络与信息化管理处校园一卡通运维部联系。</w:t>
      </w:r>
    </w:p>
    <w:p w:rsidR="002A4AE9" w:rsidRDefault="003E3F48">
      <w:pPr>
        <w:spacing w:line="380" w:lineRule="exact"/>
        <w:ind w:firstLineChars="200" w:firstLine="480"/>
        <w:rPr>
          <w:rFonts w:ascii="仿宋_GB2312" w:eastAsia="仿宋_GB2312"/>
          <w:sz w:val="24"/>
          <w:szCs w:val="24"/>
        </w:rPr>
      </w:pPr>
      <w:r>
        <w:rPr>
          <w:rFonts w:ascii="仿宋_GB2312" w:eastAsia="仿宋_GB2312" w:hint="eastAsia"/>
          <w:sz w:val="24"/>
          <w:szCs w:val="24"/>
        </w:rPr>
        <w:t>地点：图书馆六楼校园</w:t>
      </w:r>
      <w:proofErr w:type="gramStart"/>
      <w:r>
        <w:rPr>
          <w:rFonts w:ascii="仿宋_GB2312" w:eastAsia="仿宋_GB2312" w:hint="eastAsia"/>
          <w:sz w:val="24"/>
          <w:szCs w:val="24"/>
        </w:rPr>
        <w:t>一</w:t>
      </w:r>
      <w:proofErr w:type="gramEnd"/>
      <w:r>
        <w:rPr>
          <w:rFonts w:ascii="仿宋_GB2312" w:eastAsia="仿宋_GB2312" w:hint="eastAsia"/>
          <w:sz w:val="24"/>
          <w:szCs w:val="24"/>
        </w:rPr>
        <w:t>卡通运维部。</w:t>
      </w:r>
    </w:p>
    <w:p w:rsidR="002A4AE9" w:rsidRDefault="003E3F48">
      <w:pPr>
        <w:spacing w:line="380" w:lineRule="exact"/>
        <w:ind w:firstLineChars="200" w:firstLine="480"/>
        <w:jc w:val="left"/>
        <w:rPr>
          <w:rFonts w:ascii="仿宋_GB2312" w:eastAsia="仿宋_GB2312"/>
          <w:sz w:val="24"/>
          <w:szCs w:val="24"/>
        </w:rPr>
      </w:pPr>
      <w:r>
        <w:rPr>
          <w:rFonts w:ascii="仿宋_GB2312" w:eastAsia="仿宋_GB2312" w:hint="eastAsia"/>
          <w:sz w:val="24"/>
          <w:szCs w:val="24"/>
        </w:rPr>
        <w:t>联系电话：0551-65165963。</w:t>
      </w:r>
    </w:p>
    <w:tbl>
      <w:tblPr>
        <w:tblStyle w:val="a9"/>
        <w:tblW w:w="0" w:type="auto"/>
        <w:tblLook w:val="04A0" w:firstRow="1" w:lastRow="0" w:firstColumn="1" w:lastColumn="0" w:noHBand="0" w:noVBand="1"/>
      </w:tblPr>
      <w:tblGrid>
        <w:gridCol w:w="4261"/>
        <w:gridCol w:w="4261"/>
      </w:tblGrid>
      <w:tr w:rsidR="002A4AE9">
        <w:trPr>
          <w:trHeight w:val="4275"/>
        </w:trPr>
        <w:tc>
          <w:tcPr>
            <w:tcW w:w="4261" w:type="dxa"/>
            <w:tcBorders>
              <w:top w:val="nil"/>
              <w:left w:val="nil"/>
              <w:bottom w:val="nil"/>
              <w:right w:val="nil"/>
            </w:tcBorders>
          </w:tcPr>
          <w:p w:rsidR="002A4AE9" w:rsidRDefault="003E3F48">
            <w:pPr>
              <w:jc w:val="left"/>
              <w:rPr>
                <w:rFonts w:ascii="仿宋_GB2312" w:eastAsia="仿宋_GB2312"/>
                <w:sz w:val="24"/>
                <w:szCs w:val="24"/>
              </w:rPr>
            </w:pPr>
            <w:r>
              <w:rPr>
                <w:rFonts w:ascii="仿宋_GB2312" w:eastAsia="仿宋_GB2312" w:hint="eastAsia"/>
                <w:noProof/>
                <w:sz w:val="24"/>
                <w:szCs w:val="24"/>
              </w:rPr>
              <w:drawing>
                <wp:inline distT="0" distB="0" distL="114300" distR="114300">
                  <wp:extent cx="2490470" cy="2428875"/>
                  <wp:effectExtent l="0" t="0" r="0" b="0"/>
                  <wp:docPr id="3" name="图片 3" descr="IMG_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8575"/>
                          <pic:cNvPicPr>
                            <a:picLocks noChangeAspect="1"/>
                          </pic:cNvPicPr>
                        </pic:nvPicPr>
                        <pic:blipFill>
                          <a:blip r:embed="rId6" cstate="print"/>
                          <a:stretch>
                            <a:fillRect/>
                          </a:stretch>
                        </pic:blipFill>
                        <pic:spPr>
                          <a:xfrm>
                            <a:off x="0" y="0"/>
                            <a:ext cx="2500777" cy="2438927"/>
                          </a:xfrm>
                          <a:prstGeom prst="rect">
                            <a:avLst/>
                          </a:prstGeom>
                        </pic:spPr>
                      </pic:pic>
                    </a:graphicData>
                  </a:graphic>
                </wp:inline>
              </w:drawing>
            </w:r>
          </w:p>
          <w:p w:rsidR="002A4AE9" w:rsidRDefault="00941B9C">
            <w:pPr>
              <w:jc w:val="center"/>
              <w:rPr>
                <w:rFonts w:ascii="黑体" w:eastAsia="黑体" w:hAnsi="黑体"/>
                <w:sz w:val="24"/>
                <w:szCs w:val="24"/>
              </w:rPr>
            </w:pPr>
            <w:r w:rsidRPr="003E3F48">
              <w:rPr>
                <w:rFonts w:ascii="黑体" w:eastAsia="黑体" w:hAnsi="黑体" w:hint="eastAsia"/>
                <w:sz w:val="24"/>
                <w:szCs w:val="24"/>
              </w:rPr>
              <w:t>小灵龙</w:t>
            </w:r>
            <w:r w:rsidR="003E3F48">
              <w:rPr>
                <w:rFonts w:ascii="黑体" w:eastAsia="黑体" w:hAnsi="黑体" w:hint="eastAsia"/>
                <w:sz w:val="24"/>
                <w:szCs w:val="24"/>
              </w:rPr>
              <w:t>APP下载</w:t>
            </w:r>
          </w:p>
        </w:tc>
        <w:tc>
          <w:tcPr>
            <w:tcW w:w="4261" w:type="dxa"/>
            <w:tcBorders>
              <w:top w:val="nil"/>
              <w:left w:val="nil"/>
              <w:bottom w:val="nil"/>
              <w:right w:val="nil"/>
            </w:tcBorders>
          </w:tcPr>
          <w:p w:rsidR="002A4AE9" w:rsidRDefault="003E3F48">
            <w:pPr>
              <w:jc w:val="left"/>
              <w:rPr>
                <w:rFonts w:ascii="仿宋_GB2312" w:eastAsia="仿宋_GB2312"/>
                <w:sz w:val="24"/>
                <w:szCs w:val="24"/>
              </w:rPr>
            </w:pPr>
            <w:r>
              <w:rPr>
                <w:rFonts w:ascii="仿宋_GB2312" w:eastAsia="仿宋_GB2312" w:hint="eastAsia"/>
                <w:noProof/>
                <w:sz w:val="24"/>
                <w:szCs w:val="24"/>
              </w:rPr>
              <w:drawing>
                <wp:inline distT="0" distB="0" distL="114300" distR="114300">
                  <wp:extent cx="2386012" cy="2386012"/>
                  <wp:effectExtent l="0" t="0" r="0" b="0"/>
                  <wp:docPr id="4" name="图片 4" descr="IMG_8574(20200904-085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8574(20200904-085523)"/>
                          <pic:cNvPicPr>
                            <a:picLocks noChangeAspect="1"/>
                          </pic:cNvPicPr>
                        </pic:nvPicPr>
                        <pic:blipFill>
                          <a:blip r:embed="rId7"/>
                          <a:stretch>
                            <a:fillRect/>
                          </a:stretch>
                        </pic:blipFill>
                        <pic:spPr>
                          <a:xfrm>
                            <a:off x="0" y="0"/>
                            <a:ext cx="2388215" cy="2388215"/>
                          </a:xfrm>
                          <a:prstGeom prst="rect">
                            <a:avLst/>
                          </a:prstGeom>
                        </pic:spPr>
                      </pic:pic>
                    </a:graphicData>
                  </a:graphic>
                </wp:inline>
              </w:drawing>
            </w:r>
          </w:p>
          <w:p w:rsidR="002A4AE9" w:rsidRDefault="003E3F48">
            <w:pPr>
              <w:jc w:val="center"/>
              <w:rPr>
                <w:rFonts w:ascii="黑体" w:eastAsia="黑体" w:hAnsi="黑体"/>
                <w:sz w:val="24"/>
                <w:szCs w:val="24"/>
              </w:rPr>
            </w:pPr>
            <w:r>
              <w:rPr>
                <w:rFonts w:ascii="黑体" w:eastAsia="黑体" w:hAnsi="黑体" w:hint="eastAsia"/>
                <w:sz w:val="24"/>
                <w:szCs w:val="24"/>
              </w:rPr>
              <w:t>校园卡使用说明</w:t>
            </w:r>
          </w:p>
        </w:tc>
      </w:tr>
    </w:tbl>
    <w:p w:rsidR="002A4AE9" w:rsidRDefault="002A4AE9" w:rsidP="0011062B"/>
    <w:sectPr w:rsidR="002A4A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3540"/>
    <w:rsid w:val="00105489"/>
    <w:rsid w:val="0011062B"/>
    <w:rsid w:val="00235E0C"/>
    <w:rsid w:val="002834C4"/>
    <w:rsid w:val="002A4AE9"/>
    <w:rsid w:val="003E3F48"/>
    <w:rsid w:val="003F7670"/>
    <w:rsid w:val="00460985"/>
    <w:rsid w:val="005B200E"/>
    <w:rsid w:val="005B33B0"/>
    <w:rsid w:val="006335A5"/>
    <w:rsid w:val="006529D6"/>
    <w:rsid w:val="0066160B"/>
    <w:rsid w:val="006E7F51"/>
    <w:rsid w:val="00725E73"/>
    <w:rsid w:val="00941B9C"/>
    <w:rsid w:val="009F05CE"/>
    <w:rsid w:val="00A15D16"/>
    <w:rsid w:val="00A363D2"/>
    <w:rsid w:val="00A66B17"/>
    <w:rsid w:val="00AB2941"/>
    <w:rsid w:val="00B10A50"/>
    <w:rsid w:val="00B32FEB"/>
    <w:rsid w:val="00B91962"/>
    <w:rsid w:val="00BA05B7"/>
    <w:rsid w:val="00BA3E38"/>
    <w:rsid w:val="00BA42A3"/>
    <w:rsid w:val="00BA55EA"/>
    <w:rsid w:val="00C225FE"/>
    <w:rsid w:val="00D452C3"/>
    <w:rsid w:val="00D56B5B"/>
    <w:rsid w:val="00EB3540"/>
    <w:rsid w:val="00EE0604"/>
    <w:rsid w:val="00EF26DF"/>
    <w:rsid w:val="00FA5626"/>
    <w:rsid w:val="00FB05D3"/>
    <w:rsid w:val="07967A94"/>
    <w:rsid w:val="08275A51"/>
    <w:rsid w:val="148F186A"/>
    <w:rsid w:val="299367D7"/>
    <w:rsid w:val="37E9770A"/>
    <w:rsid w:val="3D533961"/>
    <w:rsid w:val="4D8E2D09"/>
    <w:rsid w:val="54D86084"/>
    <w:rsid w:val="64FB27BF"/>
    <w:rsid w:val="6D8D67C1"/>
    <w:rsid w:val="7A7702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1AB0"/>
  <w15:docId w15:val="{5D6994C1-88D6-4A5E-A246-6AE2EFD3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Hyperlink"/>
    <w:basedOn w:val="a0"/>
    <w:uiPriority w:val="99"/>
    <w:unhideWhenUsed/>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styleId="ac">
    <w:name w:val="FollowedHyperlink"/>
    <w:basedOn w:val="a0"/>
    <w:rsid w:val="00235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10.41.0.18:990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yanhao</dc:creator>
  <cp:lastModifiedBy>YanHao</cp:lastModifiedBy>
  <cp:revision>34</cp:revision>
  <dcterms:created xsi:type="dcterms:W3CDTF">2020-09-04T00:47:00Z</dcterms:created>
  <dcterms:modified xsi:type="dcterms:W3CDTF">2021-05-27T02:36:00Z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