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F9" w:rsidRDefault="00FB51F9">
      <w:pPr>
        <w:spacing w:line="360" w:lineRule="auto"/>
        <w:jc w:val="center"/>
        <w:rPr>
          <w:sz w:val="24"/>
          <w:szCs w:val="24"/>
        </w:rPr>
      </w:pPr>
      <w:bookmarkStart w:id="0" w:name="_GoBack"/>
      <w:r>
        <w:rPr>
          <w:rFonts w:hint="eastAsia"/>
          <w:sz w:val="24"/>
          <w:szCs w:val="24"/>
        </w:rPr>
        <w:t>安徽中医药大学第一附属医院</w:t>
      </w:r>
      <w:r>
        <w:rPr>
          <w:sz w:val="24"/>
          <w:szCs w:val="24"/>
        </w:rPr>
        <w:t>2022</w:t>
      </w:r>
      <w:r>
        <w:rPr>
          <w:rFonts w:hint="eastAsia"/>
          <w:sz w:val="24"/>
          <w:szCs w:val="24"/>
        </w:rPr>
        <w:t>年硕士研究生招生复试方</w:t>
      </w:r>
      <w:bookmarkEnd w:id="0"/>
      <w:r>
        <w:rPr>
          <w:rFonts w:hint="eastAsia"/>
          <w:sz w:val="24"/>
          <w:szCs w:val="24"/>
        </w:rPr>
        <w:t>案</w:t>
      </w:r>
    </w:p>
    <w:p w:rsidR="00FB51F9" w:rsidRPr="001B71F6" w:rsidRDefault="00FB51F9" w:rsidP="00AC4AE1">
      <w:pPr>
        <w:widowControl/>
        <w:spacing w:before="100" w:beforeAutospacing="1" w:after="100" w:afterAutospacing="1" w:line="400" w:lineRule="exact"/>
        <w:ind w:firstLine="482"/>
        <w:jc w:val="left"/>
        <w:rPr>
          <w:sz w:val="24"/>
          <w:szCs w:val="24"/>
        </w:rPr>
      </w:pPr>
      <w:r w:rsidRPr="001B71F6">
        <w:rPr>
          <w:rFonts w:hint="eastAsia"/>
          <w:sz w:val="24"/>
          <w:szCs w:val="24"/>
        </w:rPr>
        <w:t>为确保招生复试的安全性、公平性和科学性，落实疫情防控工作要求，有效控制招生质量，根据教育部、安徽省关于硕士研究生复试工作有关文件精神和要求，我院硕士研究生复试录取工作实施细则如下：</w:t>
      </w:r>
    </w:p>
    <w:p w:rsidR="00FB51F9" w:rsidRDefault="00FB51F9" w:rsidP="001B71F6">
      <w:pPr>
        <w:spacing w:line="360" w:lineRule="auto"/>
        <w:rPr>
          <w:sz w:val="24"/>
          <w:szCs w:val="24"/>
        </w:rPr>
      </w:pPr>
      <w:r>
        <w:rPr>
          <w:rFonts w:hint="eastAsia"/>
          <w:sz w:val="24"/>
          <w:szCs w:val="24"/>
        </w:rPr>
        <w:t>一、本考点复试学科与复试时间</w:t>
      </w:r>
    </w:p>
    <w:tbl>
      <w:tblPr>
        <w:tblW w:w="51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1"/>
        <w:gridCol w:w="1663"/>
        <w:gridCol w:w="1064"/>
        <w:gridCol w:w="1868"/>
        <w:gridCol w:w="3686"/>
      </w:tblGrid>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rFonts w:hint="eastAsia"/>
                <w:kern w:val="0"/>
                <w:sz w:val="20"/>
                <w:szCs w:val="21"/>
              </w:rPr>
              <w:t>序号</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复试专业名称</w:t>
            </w:r>
          </w:p>
        </w:tc>
        <w:tc>
          <w:tcPr>
            <w:tcW w:w="835" w:type="pct"/>
            <w:vAlign w:val="center"/>
          </w:tcPr>
          <w:p w:rsidR="00FB51F9" w:rsidRPr="00A65C53" w:rsidRDefault="00FB51F9" w:rsidP="00A65C53">
            <w:pPr>
              <w:jc w:val="center"/>
              <w:rPr>
                <w:kern w:val="0"/>
                <w:sz w:val="20"/>
                <w:szCs w:val="21"/>
              </w:rPr>
            </w:pPr>
            <w:r w:rsidRPr="00A65C53">
              <w:rPr>
                <w:rFonts w:hint="eastAsia"/>
                <w:kern w:val="0"/>
                <w:sz w:val="20"/>
                <w:szCs w:val="21"/>
              </w:rPr>
              <w:t>专业代码</w:t>
            </w:r>
          </w:p>
        </w:tc>
        <w:tc>
          <w:tcPr>
            <w:tcW w:w="1295" w:type="pct"/>
            <w:vAlign w:val="center"/>
          </w:tcPr>
          <w:p w:rsidR="00FB51F9" w:rsidRPr="00A65C53" w:rsidRDefault="00FB51F9" w:rsidP="00A65C53">
            <w:pPr>
              <w:jc w:val="center"/>
              <w:rPr>
                <w:kern w:val="0"/>
                <w:sz w:val="20"/>
                <w:szCs w:val="21"/>
              </w:rPr>
            </w:pPr>
            <w:r w:rsidRPr="00A65C53">
              <w:rPr>
                <w:rFonts w:hint="eastAsia"/>
                <w:kern w:val="0"/>
                <w:sz w:val="20"/>
                <w:szCs w:val="21"/>
              </w:rPr>
              <w:t>复试学科</w:t>
            </w:r>
          </w:p>
        </w:tc>
        <w:tc>
          <w:tcPr>
            <w:tcW w:w="1207" w:type="pct"/>
            <w:vAlign w:val="center"/>
          </w:tcPr>
          <w:p w:rsidR="00FB51F9" w:rsidRPr="00A65C53" w:rsidRDefault="00FB51F9" w:rsidP="00A65C53">
            <w:pPr>
              <w:jc w:val="center"/>
              <w:rPr>
                <w:kern w:val="0"/>
                <w:sz w:val="20"/>
                <w:szCs w:val="21"/>
              </w:rPr>
            </w:pPr>
            <w:r w:rsidRPr="00A65C53">
              <w:rPr>
                <w:rFonts w:hint="eastAsia"/>
                <w:kern w:val="0"/>
                <w:sz w:val="20"/>
                <w:szCs w:val="21"/>
              </w:rPr>
              <w:t>复试时间</w:t>
            </w: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1</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中医内科学</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100506</w:t>
            </w:r>
          </w:p>
        </w:tc>
        <w:tc>
          <w:tcPr>
            <w:tcW w:w="1295" w:type="pct"/>
            <w:vMerge w:val="restart"/>
            <w:vAlign w:val="center"/>
          </w:tcPr>
          <w:p w:rsidR="00FB51F9" w:rsidRPr="00A65C53" w:rsidRDefault="00FB51F9" w:rsidP="00A65C53">
            <w:pPr>
              <w:jc w:val="center"/>
              <w:rPr>
                <w:kern w:val="0"/>
                <w:sz w:val="20"/>
                <w:szCs w:val="21"/>
              </w:rPr>
            </w:pPr>
            <w:r w:rsidRPr="00A65C53">
              <w:rPr>
                <w:rFonts w:hint="eastAsia"/>
                <w:kern w:val="0"/>
                <w:sz w:val="20"/>
                <w:szCs w:val="21"/>
              </w:rPr>
              <w:t>中医内科学</w:t>
            </w:r>
          </w:p>
        </w:tc>
        <w:tc>
          <w:tcPr>
            <w:tcW w:w="1207" w:type="pct"/>
            <w:vMerge w:val="restart"/>
            <w:vAlign w:val="center"/>
          </w:tcPr>
          <w:p w:rsidR="00FB51F9" w:rsidRPr="00A65C53" w:rsidRDefault="00FB51F9" w:rsidP="00A65C53">
            <w:pPr>
              <w:jc w:val="center"/>
              <w:rPr>
                <w:kern w:val="0"/>
                <w:sz w:val="20"/>
                <w:szCs w:val="21"/>
              </w:rPr>
            </w:pPr>
            <w:r w:rsidRPr="00A65C53">
              <w:rPr>
                <w:rFonts w:hint="eastAsia"/>
                <w:kern w:val="0"/>
                <w:sz w:val="20"/>
                <w:szCs w:val="21"/>
              </w:rPr>
              <w:t>以我院官网发布的各学科通知为准</w:t>
            </w:r>
          </w:p>
          <w:p w:rsidR="00FB51F9" w:rsidRPr="00A65C53" w:rsidRDefault="00FB51F9" w:rsidP="00A65C53">
            <w:pPr>
              <w:jc w:val="center"/>
              <w:rPr>
                <w:kern w:val="0"/>
                <w:sz w:val="20"/>
                <w:szCs w:val="21"/>
              </w:rPr>
            </w:pPr>
          </w:p>
          <w:p w:rsidR="00FB51F9" w:rsidRPr="00A65C53" w:rsidRDefault="00FB51F9" w:rsidP="00A65C53">
            <w:pPr>
              <w:jc w:val="center"/>
              <w:rPr>
                <w:kern w:val="0"/>
                <w:sz w:val="20"/>
                <w:szCs w:val="21"/>
              </w:rPr>
            </w:pPr>
            <w:r w:rsidRPr="00A65C53">
              <w:rPr>
                <w:rFonts w:hint="eastAsia"/>
                <w:kern w:val="0"/>
                <w:sz w:val="20"/>
                <w:szCs w:val="21"/>
              </w:rPr>
              <w:t>（安徽中医药大学第一附属医院</w:t>
            </w:r>
            <w:r w:rsidRPr="00A65C53">
              <w:rPr>
                <w:kern w:val="0"/>
                <w:sz w:val="20"/>
                <w:szCs w:val="21"/>
              </w:rPr>
              <w:t>--</w:t>
            </w:r>
            <w:r w:rsidRPr="00A65C53">
              <w:rPr>
                <w:rFonts w:hint="eastAsia"/>
                <w:kern w:val="0"/>
                <w:sz w:val="20"/>
                <w:szCs w:val="21"/>
              </w:rPr>
              <w:t>专业版</w:t>
            </w:r>
            <w:r w:rsidRPr="00A65C53">
              <w:rPr>
                <w:kern w:val="0"/>
                <w:sz w:val="20"/>
                <w:szCs w:val="21"/>
              </w:rPr>
              <w:t>--</w:t>
            </w:r>
            <w:r w:rsidRPr="00A65C53">
              <w:rPr>
                <w:rFonts w:hint="eastAsia"/>
                <w:kern w:val="0"/>
                <w:sz w:val="20"/>
                <w:szCs w:val="21"/>
              </w:rPr>
              <w:t>临床教学</w:t>
            </w:r>
            <w:r w:rsidRPr="00A65C53">
              <w:rPr>
                <w:kern w:val="0"/>
                <w:sz w:val="20"/>
                <w:szCs w:val="21"/>
              </w:rPr>
              <w:t>--</w:t>
            </w:r>
            <w:r w:rsidRPr="00A65C53">
              <w:rPr>
                <w:rFonts w:hint="eastAsia"/>
                <w:kern w:val="0"/>
                <w:sz w:val="20"/>
                <w:szCs w:val="21"/>
              </w:rPr>
              <w:t>研究生培养）</w:t>
            </w:r>
          </w:p>
          <w:p w:rsidR="00FB51F9" w:rsidRPr="00A65C53" w:rsidRDefault="00FB51F9" w:rsidP="00A65C53">
            <w:pPr>
              <w:jc w:val="center"/>
              <w:rPr>
                <w:kern w:val="0"/>
                <w:sz w:val="20"/>
                <w:szCs w:val="21"/>
              </w:rPr>
            </w:pPr>
            <w:r w:rsidRPr="00A65C53">
              <w:rPr>
                <w:kern w:val="0"/>
                <w:sz w:val="20"/>
                <w:szCs w:val="21"/>
              </w:rPr>
              <w:t>https://www.azyfy.com/list/247.html</w:t>
            </w: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2</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中医内科学</w:t>
            </w:r>
          </w:p>
          <w:p w:rsidR="00FB51F9" w:rsidRPr="00A65C53" w:rsidRDefault="00FB51F9" w:rsidP="00A65C53">
            <w:pPr>
              <w:jc w:val="center"/>
              <w:rPr>
                <w:kern w:val="0"/>
                <w:sz w:val="20"/>
                <w:szCs w:val="21"/>
              </w:rPr>
            </w:pPr>
            <w:r w:rsidRPr="00A65C53">
              <w:rPr>
                <w:rFonts w:hint="eastAsia"/>
                <w:kern w:val="0"/>
                <w:sz w:val="20"/>
                <w:szCs w:val="21"/>
              </w:rPr>
              <w:t>（专业学位）</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105701</w:t>
            </w:r>
          </w:p>
        </w:tc>
        <w:tc>
          <w:tcPr>
            <w:tcW w:w="1295" w:type="pct"/>
            <w:vMerge/>
            <w:vAlign w:val="center"/>
          </w:tcPr>
          <w:p w:rsidR="00FB51F9" w:rsidRPr="00A65C53" w:rsidRDefault="00FB51F9" w:rsidP="00A65C53">
            <w:pPr>
              <w:jc w:val="center"/>
              <w:rPr>
                <w:kern w:val="0"/>
                <w:sz w:val="20"/>
                <w:szCs w:val="21"/>
              </w:rPr>
            </w:pP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3</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中医外科学</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100507</w:t>
            </w:r>
          </w:p>
        </w:tc>
        <w:tc>
          <w:tcPr>
            <w:tcW w:w="1295" w:type="pct"/>
            <w:vMerge w:val="restart"/>
            <w:vAlign w:val="center"/>
          </w:tcPr>
          <w:p w:rsidR="00FB51F9" w:rsidRPr="00A65C53" w:rsidRDefault="00FB51F9" w:rsidP="00A65C53">
            <w:pPr>
              <w:jc w:val="center"/>
              <w:rPr>
                <w:kern w:val="0"/>
                <w:sz w:val="20"/>
                <w:szCs w:val="21"/>
              </w:rPr>
            </w:pPr>
            <w:r w:rsidRPr="00A65C53">
              <w:rPr>
                <w:rFonts w:hint="eastAsia"/>
                <w:kern w:val="0"/>
                <w:sz w:val="20"/>
                <w:szCs w:val="21"/>
              </w:rPr>
              <w:t>中医外科学</w:t>
            </w: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4</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中医外科学</w:t>
            </w:r>
          </w:p>
          <w:p w:rsidR="00FB51F9" w:rsidRPr="00A65C53" w:rsidRDefault="00FB51F9" w:rsidP="00A65C53">
            <w:pPr>
              <w:jc w:val="center"/>
              <w:rPr>
                <w:kern w:val="0"/>
                <w:sz w:val="20"/>
                <w:szCs w:val="21"/>
              </w:rPr>
            </w:pPr>
            <w:r w:rsidRPr="00A65C53">
              <w:rPr>
                <w:rFonts w:hint="eastAsia"/>
                <w:kern w:val="0"/>
                <w:sz w:val="20"/>
                <w:szCs w:val="21"/>
              </w:rPr>
              <w:t>（专业学位）</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105702</w:t>
            </w:r>
          </w:p>
        </w:tc>
        <w:tc>
          <w:tcPr>
            <w:tcW w:w="1295" w:type="pct"/>
            <w:vMerge/>
            <w:vAlign w:val="center"/>
          </w:tcPr>
          <w:p w:rsidR="00FB51F9" w:rsidRPr="00A65C53" w:rsidRDefault="00FB51F9" w:rsidP="00A65C53">
            <w:pPr>
              <w:jc w:val="center"/>
              <w:rPr>
                <w:kern w:val="0"/>
                <w:sz w:val="20"/>
                <w:szCs w:val="21"/>
              </w:rPr>
            </w:pP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5</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中医骨伤科学</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100508</w:t>
            </w:r>
          </w:p>
        </w:tc>
        <w:tc>
          <w:tcPr>
            <w:tcW w:w="1295" w:type="pct"/>
            <w:vMerge w:val="restart"/>
            <w:vAlign w:val="center"/>
          </w:tcPr>
          <w:p w:rsidR="00FB51F9" w:rsidRPr="00A65C53" w:rsidRDefault="00FB51F9" w:rsidP="00A65C53">
            <w:pPr>
              <w:jc w:val="center"/>
              <w:rPr>
                <w:kern w:val="0"/>
                <w:sz w:val="20"/>
                <w:szCs w:val="21"/>
              </w:rPr>
            </w:pPr>
            <w:r w:rsidRPr="00A65C53">
              <w:rPr>
                <w:rFonts w:hint="eastAsia"/>
                <w:kern w:val="0"/>
                <w:sz w:val="20"/>
                <w:szCs w:val="21"/>
              </w:rPr>
              <w:t>中医骨伤科学</w:t>
            </w: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6</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中医骨伤科学</w:t>
            </w:r>
          </w:p>
          <w:p w:rsidR="00FB51F9" w:rsidRPr="00A65C53" w:rsidRDefault="00FB51F9" w:rsidP="00A65C53">
            <w:pPr>
              <w:jc w:val="center"/>
              <w:rPr>
                <w:kern w:val="0"/>
                <w:sz w:val="20"/>
                <w:szCs w:val="21"/>
              </w:rPr>
            </w:pPr>
            <w:r w:rsidRPr="00A65C53">
              <w:rPr>
                <w:rFonts w:hint="eastAsia"/>
                <w:kern w:val="0"/>
                <w:sz w:val="20"/>
                <w:szCs w:val="21"/>
              </w:rPr>
              <w:t>（专业学位）</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105703</w:t>
            </w:r>
          </w:p>
        </w:tc>
        <w:tc>
          <w:tcPr>
            <w:tcW w:w="1295" w:type="pct"/>
            <w:vMerge/>
            <w:vAlign w:val="center"/>
          </w:tcPr>
          <w:p w:rsidR="00FB51F9" w:rsidRPr="00A65C53" w:rsidRDefault="00FB51F9" w:rsidP="00A65C53">
            <w:pPr>
              <w:jc w:val="center"/>
              <w:rPr>
                <w:kern w:val="0"/>
                <w:sz w:val="20"/>
                <w:szCs w:val="21"/>
              </w:rPr>
            </w:pP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7</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中医妇科学</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100509</w:t>
            </w:r>
          </w:p>
        </w:tc>
        <w:tc>
          <w:tcPr>
            <w:tcW w:w="1295" w:type="pct"/>
            <w:vMerge w:val="restart"/>
            <w:vAlign w:val="center"/>
          </w:tcPr>
          <w:p w:rsidR="00FB51F9" w:rsidRPr="00A65C53" w:rsidRDefault="00FB51F9" w:rsidP="00A65C53">
            <w:pPr>
              <w:jc w:val="center"/>
              <w:rPr>
                <w:kern w:val="0"/>
                <w:sz w:val="20"/>
                <w:szCs w:val="21"/>
              </w:rPr>
            </w:pPr>
            <w:r w:rsidRPr="00A65C53">
              <w:rPr>
                <w:rFonts w:hint="eastAsia"/>
                <w:kern w:val="0"/>
                <w:sz w:val="20"/>
                <w:szCs w:val="21"/>
              </w:rPr>
              <w:t>中医妇科学</w:t>
            </w: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8</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中医妇科学</w:t>
            </w:r>
          </w:p>
          <w:p w:rsidR="00FB51F9" w:rsidRPr="00A65C53" w:rsidRDefault="00FB51F9" w:rsidP="00A65C53">
            <w:pPr>
              <w:jc w:val="center"/>
              <w:rPr>
                <w:kern w:val="0"/>
                <w:sz w:val="20"/>
                <w:szCs w:val="21"/>
              </w:rPr>
            </w:pPr>
            <w:r w:rsidRPr="00A65C53">
              <w:rPr>
                <w:rFonts w:hint="eastAsia"/>
                <w:kern w:val="0"/>
                <w:sz w:val="20"/>
                <w:szCs w:val="21"/>
              </w:rPr>
              <w:t>（专业学位）</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105704</w:t>
            </w:r>
          </w:p>
        </w:tc>
        <w:tc>
          <w:tcPr>
            <w:tcW w:w="1295" w:type="pct"/>
            <w:vMerge/>
            <w:vAlign w:val="center"/>
          </w:tcPr>
          <w:p w:rsidR="00FB51F9" w:rsidRPr="00A65C53" w:rsidRDefault="00FB51F9" w:rsidP="00A65C53">
            <w:pPr>
              <w:jc w:val="center"/>
              <w:rPr>
                <w:kern w:val="0"/>
                <w:sz w:val="20"/>
                <w:szCs w:val="21"/>
              </w:rPr>
            </w:pP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9</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中医儿科学</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100510</w:t>
            </w:r>
          </w:p>
        </w:tc>
        <w:tc>
          <w:tcPr>
            <w:tcW w:w="1295" w:type="pct"/>
            <w:vMerge w:val="restart"/>
            <w:vAlign w:val="center"/>
          </w:tcPr>
          <w:p w:rsidR="00FB51F9" w:rsidRPr="00A65C53" w:rsidRDefault="00FB51F9" w:rsidP="00A65C53">
            <w:pPr>
              <w:jc w:val="center"/>
              <w:rPr>
                <w:kern w:val="0"/>
                <w:sz w:val="20"/>
                <w:szCs w:val="21"/>
              </w:rPr>
            </w:pPr>
            <w:r w:rsidRPr="00A65C53">
              <w:rPr>
                <w:rFonts w:hint="eastAsia"/>
                <w:kern w:val="0"/>
                <w:sz w:val="20"/>
                <w:szCs w:val="21"/>
              </w:rPr>
              <w:t>中医儿科学</w:t>
            </w: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10</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中医儿科学</w:t>
            </w:r>
          </w:p>
          <w:p w:rsidR="00FB51F9" w:rsidRPr="00A65C53" w:rsidRDefault="00FB51F9" w:rsidP="00A65C53">
            <w:pPr>
              <w:jc w:val="center"/>
              <w:rPr>
                <w:kern w:val="0"/>
                <w:sz w:val="20"/>
                <w:szCs w:val="21"/>
              </w:rPr>
            </w:pPr>
            <w:r w:rsidRPr="00A65C53">
              <w:rPr>
                <w:rFonts w:hint="eastAsia"/>
                <w:kern w:val="0"/>
                <w:sz w:val="20"/>
                <w:szCs w:val="21"/>
              </w:rPr>
              <w:t>（专业学位）</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105705</w:t>
            </w:r>
          </w:p>
        </w:tc>
        <w:tc>
          <w:tcPr>
            <w:tcW w:w="1295" w:type="pct"/>
            <w:vMerge/>
            <w:vAlign w:val="center"/>
          </w:tcPr>
          <w:p w:rsidR="00FB51F9" w:rsidRPr="00A65C53" w:rsidRDefault="00FB51F9" w:rsidP="00A65C53">
            <w:pPr>
              <w:jc w:val="center"/>
              <w:rPr>
                <w:kern w:val="0"/>
                <w:sz w:val="20"/>
                <w:szCs w:val="21"/>
              </w:rPr>
            </w:pP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11</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中医五官科学</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100511</w:t>
            </w:r>
          </w:p>
        </w:tc>
        <w:tc>
          <w:tcPr>
            <w:tcW w:w="1295" w:type="pct"/>
            <w:vMerge w:val="restart"/>
            <w:vAlign w:val="center"/>
          </w:tcPr>
          <w:p w:rsidR="00FB51F9" w:rsidRPr="00A65C53" w:rsidRDefault="00FB51F9" w:rsidP="00A65C53">
            <w:pPr>
              <w:jc w:val="center"/>
              <w:rPr>
                <w:kern w:val="0"/>
                <w:sz w:val="20"/>
                <w:szCs w:val="21"/>
              </w:rPr>
            </w:pPr>
            <w:r w:rsidRPr="00A65C53">
              <w:rPr>
                <w:rFonts w:hint="eastAsia"/>
                <w:kern w:val="0"/>
                <w:sz w:val="20"/>
                <w:szCs w:val="21"/>
              </w:rPr>
              <w:t>中医五官科学</w:t>
            </w: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12</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中医五官科学</w:t>
            </w:r>
          </w:p>
          <w:p w:rsidR="00FB51F9" w:rsidRPr="00A65C53" w:rsidRDefault="00FB51F9" w:rsidP="00A65C53">
            <w:pPr>
              <w:jc w:val="center"/>
              <w:rPr>
                <w:kern w:val="0"/>
                <w:sz w:val="20"/>
                <w:szCs w:val="21"/>
              </w:rPr>
            </w:pPr>
            <w:r w:rsidRPr="00A65C53">
              <w:rPr>
                <w:rFonts w:hint="eastAsia"/>
                <w:kern w:val="0"/>
                <w:sz w:val="20"/>
                <w:szCs w:val="21"/>
              </w:rPr>
              <w:t>（专业学位）</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105706</w:t>
            </w:r>
          </w:p>
        </w:tc>
        <w:tc>
          <w:tcPr>
            <w:tcW w:w="1295" w:type="pct"/>
            <w:vMerge/>
            <w:vAlign w:val="center"/>
          </w:tcPr>
          <w:p w:rsidR="00FB51F9" w:rsidRPr="00A65C53" w:rsidRDefault="00FB51F9" w:rsidP="00A65C53">
            <w:pPr>
              <w:jc w:val="center"/>
              <w:rPr>
                <w:kern w:val="0"/>
                <w:sz w:val="20"/>
                <w:szCs w:val="21"/>
              </w:rPr>
            </w:pP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442"/>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13</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针灸推拿学</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100512</w:t>
            </w:r>
          </w:p>
        </w:tc>
        <w:tc>
          <w:tcPr>
            <w:tcW w:w="1295" w:type="pct"/>
            <w:vMerge w:val="restart"/>
            <w:vAlign w:val="center"/>
          </w:tcPr>
          <w:p w:rsidR="00FB51F9" w:rsidRPr="00A65C53" w:rsidRDefault="00FB51F9" w:rsidP="00A65C53">
            <w:pPr>
              <w:jc w:val="center"/>
              <w:rPr>
                <w:kern w:val="0"/>
                <w:sz w:val="20"/>
                <w:szCs w:val="21"/>
              </w:rPr>
            </w:pPr>
            <w:r w:rsidRPr="00A65C53">
              <w:rPr>
                <w:rFonts w:hint="eastAsia"/>
                <w:kern w:val="0"/>
                <w:sz w:val="20"/>
                <w:szCs w:val="21"/>
              </w:rPr>
              <w:t>针灸推拿学</w:t>
            </w:r>
          </w:p>
          <w:p w:rsidR="00FB51F9" w:rsidRPr="00A65C53" w:rsidRDefault="00FB51F9" w:rsidP="00A65C53">
            <w:pPr>
              <w:jc w:val="center"/>
              <w:rPr>
                <w:kern w:val="0"/>
                <w:sz w:val="20"/>
                <w:szCs w:val="21"/>
              </w:rPr>
            </w:pPr>
            <w:r w:rsidRPr="00A65C53">
              <w:rPr>
                <w:rFonts w:hint="eastAsia"/>
                <w:kern w:val="0"/>
                <w:sz w:val="20"/>
                <w:szCs w:val="21"/>
              </w:rPr>
              <w:t>（分为针灸、推拿</w:t>
            </w:r>
            <w:r w:rsidRPr="00A65C53">
              <w:rPr>
                <w:kern w:val="0"/>
                <w:sz w:val="20"/>
                <w:szCs w:val="21"/>
              </w:rPr>
              <w:t>2</w:t>
            </w:r>
            <w:r w:rsidRPr="00A65C53">
              <w:rPr>
                <w:rFonts w:hint="eastAsia"/>
                <w:kern w:val="0"/>
                <w:sz w:val="20"/>
                <w:szCs w:val="21"/>
              </w:rPr>
              <w:t>个方向）</w:t>
            </w: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14</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针灸推拿学</w:t>
            </w:r>
          </w:p>
          <w:p w:rsidR="00FB51F9" w:rsidRPr="00A65C53" w:rsidRDefault="00FB51F9" w:rsidP="00A65C53">
            <w:pPr>
              <w:jc w:val="center"/>
              <w:rPr>
                <w:kern w:val="0"/>
                <w:sz w:val="20"/>
                <w:szCs w:val="21"/>
              </w:rPr>
            </w:pPr>
            <w:r w:rsidRPr="00A65C53">
              <w:rPr>
                <w:rFonts w:hint="eastAsia"/>
                <w:kern w:val="0"/>
                <w:sz w:val="20"/>
                <w:szCs w:val="21"/>
              </w:rPr>
              <w:t>（专业学位）</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105707</w:t>
            </w:r>
          </w:p>
        </w:tc>
        <w:tc>
          <w:tcPr>
            <w:tcW w:w="1295" w:type="pct"/>
            <w:vMerge/>
            <w:vAlign w:val="center"/>
          </w:tcPr>
          <w:p w:rsidR="00FB51F9" w:rsidRPr="00A65C53" w:rsidRDefault="00FB51F9" w:rsidP="00A65C53">
            <w:pPr>
              <w:jc w:val="center"/>
              <w:rPr>
                <w:kern w:val="0"/>
                <w:sz w:val="20"/>
                <w:szCs w:val="21"/>
              </w:rPr>
            </w:pP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84"/>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15</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中西医结合临床</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100602</w:t>
            </w:r>
          </w:p>
        </w:tc>
        <w:tc>
          <w:tcPr>
            <w:tcW w:w="1295" w:type="pct"/>
            <w:vMerge w:val="restart"/>
            <w:vAlign w:val="center"/>
          </w:tcPr>
          <w:p w:rsidR="00FB51F9" w:rsidRPr="00A65C53" w:rsidRDefault="00FB51F9" w:rsidP="00A65C53">
            <w:pPr>
              <w:jc w:val="center"/>
              <w:rPr>
                <w:kern w:val="0"/>
                <w:sz w:val="20"/>
                <w:szCs w:val="21"/>
              </w:rPr>
            </w:pPr>
            <w:r w:rsidRPr="00A65C53">
              <w:rPr>
                <w:rFonts w:hint="eastAsia"/>
                <w:kern w:val="0"/>
                <w:sz w:val="20"/>
                <w:szCs w:val="21"/>
              </w:rPr>
              <w:t>中西医结合临床</w:t>
            </w:r>
          </w:p>
          <w:p w:rsidR="00FB51F9" w:rsidRPr="00A65C53" w:rsidRDefault="00FB51F9" w:rsidP="00A65C53">
            <w:pPr>
              <w:jc w:val="center"/>
              <w:rPr>
                <w:kern w:val="0"/>
                <w:sz w:val="20"/>
                <w:szCs w:val="21"/>
              </w:rPr>
            </w:pPr>
            <w:r w:rsidRPr="00A65C53">
              <w:rPr>
                <w:rFonts w:hint="eastAsia"/>
                <w:kern w:val="0"/>
                <w:sz w:val="20"/>
                <w:szCs w:val="21"/>
              </w:rPr>
              <w:t>（分为</w:t>
            </w:r>
            <w:r w:rsidRPr="00A65C53">
              <w:rPr>
                <w:rFonts w:hint="eastAsia"/>
                <w:color w:val="333333"/>
                <w:kern w:val="0"/>
                <w:sz w:val="20"/>
                <w:szCs w:val="20"/>
              </w:rPr>
              <w:t>神经内科</w:t>
            </w:r>
            <w:r w:rsidRPr="00A65C53">
              <w:rPr>
                <w:rFonts w:hint="eastAsia"/>
                <w:kern w:val="0"/>
                <w:sz w:val="20"/>
                <w:szCs w:val="21"/>
              </w:rPr>
              <w:t>、肾病、肿瘤、呼吸、危重症</w:t>
            </w:r>
            <w:r w:rsidRPr="00A65C53">
              <w:rPr>
                <w:kern w:val="0"/>
                <w:sz w:val="20"/>
                <w:szCs w:val="21"/>
              </w:rPr>
              <w:t>5</w:t>
            </w:r>
            <w:r w:rsidRPr="00A65C53">
              <w:rPr>
                <w:rFonts w:hint="eastAsia"/>
                <w:kern w:val="0"/>
                <w:sz w:val="20"/>
                <w:szCs w:val="21"/>
              </w:rPr>
              <w:t>个方向）</w:t>
            </w: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569"/>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16</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中西医结合临床</w:t>
            </w:r>
          </w:p>
          <w:p w:rsidR="00FB51F9" w:rsidRPr="00A65C53" w:rsidRDefault="00FB51F9" w:rsidP="00A65C53">
            <w:pPr>
              <w:jc w:val="center"/>
              <w:rPr>
                <w:kern w:val="0"/>
                <w:sz w:val="20"/>
                <w:szCs w:val="21"/>
              </w:rPr>
            </w:pPr>
            <w:r w:rsidRPr="00A65C53">
              <w:rPr>
                <w:rFonts w:hint="eastAsia"/>
                <w:kern w:val="0"/>
                <w:sz w:val="20"/>
                <w:szCs w:val="21"/>
              </w:rPr>
              <w:t>（专业学位）</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105709</w:t>
            </w:r>
          </w:p>
        </w:tc>
        <w:tc>
          <w:tcPr>
            <w:tcW w:w="1295" w:type="pct"/>
            <w:vMerge/>
            <w:vAlign w:val="center"/>
          </w:tcPr>
          <w:p w:rsidR="00FB51F9" w:rsidRPr="00A65C53" w:rsidRDefault="00FB51F9" w:rsidP="00A65C53">
            <w:pPr>
              <w:jc w:val="center"/>
              <w:rPr>
                <w:kern w:val="0"/>
                <w:sz w:val="20"/>
                <w:szCs w:val="21"/>
              </w:rPr>
            </w:pPr>
          </w:p>
        </w:tc>
        <w:tc>
          <w:tcPr>
            <w:tcW w:w="1207" w:type="pct"/>
            <w:vMerge/>
            <w:vAlign w:val="center"/>
          </w:tcPr>
          <w:p w:rsidR="00FB51F9" w:rsidRPr="00A65C53" w:rsidRDefault="00FB51F9" w:rsidP="00A65C53">
            <w:pPr>
              <w:jc w:val="center"/>
              <w:rPr>
                <w:kern w:val="0"/>
                <w:sz w:val="20"/>
                <w:szCs w:val="21"/>
              </w:rPr>
            </w:pPr>
          </w:p>
        </w:tc>
      </w:tr>
      <w:tr w:rsidR="00FB51F9" w:rsidRPr="00A65C53" w:rsidTr="00A65C53">
        <w:trPr>
          <w:trHeight w:val="20"/>
          <w:jc w:val="center"/>
        </w:trPr>
        <w:tc>
          <w:tcPr>
            <w:tcW w:w="414" w:type="pct"/>
            <w:vAlign w:val="center"/>
          </w:tcPr>
          <w:p w:rsidR="00FB51F9" w:rsidRPr="00A65C53" w:rsidRDefault="00FB51F9" w:rsidP="00A65C53">
            <w:pPr>
              <w:jc w:val="center"/>
              <w:rPr>
                <w:kern w:val="0"/>
                <w:sz w:val="20"/>
                <w:szCs w:val="21"/>
              </w:rPr>
            </w:pPr>
            <w:r w:rsidRPr="00A65C53">
              <w:rPr>
                <w:kern w:val="0"/>
                <w:sz w:val="20"/>
                <w:szCs w:val="21"/>
              </w:rPr>
              <w:t>17</w:t>
            </w:r>
          </w:p>
        </w:tc>
        <w:tc>
          <w:tcPr>
            <w:tcW w:w="1249" w:type="pct"/>
            <w:vAlign w:val="center"/>
          </w:tcPr>
          <w:p w:rsidR="00FB51F9" w:rsidRPr="00A65C53" w:rsidRDefault="00FB51F9" w:rsidP="00A65C53">
            <w:pPr>
              <w:jc w:val="center"/>
              <w:rPr>
                <w:kern w:val="0"/>
                <w:sz w:val="20"/>
                <w:szCs w:val="21"/>
              </w:rPr>
            </w:pPr>
            <w:r w:rsidRPr="00A65C53">
              <w:rPr>
                <w:rFonts w:hint="eastAsia"/>
                <w:kern w:val="0"/>
                <w:sz w:val="20"/>
                <w:szCs w:val="21"/>
              </w:rPr>
              <w:t>全科医学</w:t>
            </w:r>
          </w:p>
        </w:tc>
        <w:tc>
          <w:tcPr>
            <w:tcW w:w="835" w:type="pct"/>
            <w:vAlign w:val="center"/>
          </w:tcPr>
          <w:p w:rsidR="00FB51F9" w:rsidRPr="00A65C53" w:rsidRDefault="00FB51F9" w:rsidP="00A65C53">
            <w:pPr>
              <w:jc w:val="center"/>
              <w:rPr>
                <w:kern w:val="0"/>
                <w:sz w:val="20"/>
                <w:szCs w:val="21"/>
              </w:rPr>
            </w:pPr>
            <w:r w:rsidRPr="00A65C53">
              <w:rPr>
                <w:kern w:val="0"/>
                <w:sz w:val="20"/>
                <w:szCs w:val="21"/>
              </w:rPr>
              <w:t>105710</w:t>
            </w:r>
          </w:p>
        </w:tc>
        <w:tc>
          <w:tcPr>
            <w:tcW w:w="1295" w:type="pct"/>
            <w:vAlign w:val="center"/>
          </w:tcPr>
          <w:p w:rsidR="00FB51F9" w:rsidRPr="00A65C53" w:rsidRDefault="00FB51F9" w:rsidP="00A65C53">
            <w:pPr>
              <w:jc w:val="center"/>
              <w:rPr>
                <w:kern w:val="0"/>
                <w:sz w:val="20"/>
                <w:szCs w:val="21"/>
              </w:rPr>
            </w:pPr>
            <w:r w:rsidRPr="00A65C53">
              <w:rPr>
                <w:rFonts w:hint="eastAsia"/>
                <w:kern w:val="0"/>
                <w:sz w:val="20"/>
                <w:szCs w:val="21"/>
              </w:rPr>
              <w:t>全科医学</w:t>
            </w:r>
          </w:p>
        </w:tc>
        <w:tc>
          <w:tcPr>
            <w:tcW w:w="1207" w:type="pct"/>
            <w:vMerge/>
            <w:vAlign w:val="center"/>
          </w:tcPr>
          <w:p w:rsidR="00FB51F9" w:rsidRPr="00A65C53" w:rsidRDefault="00FB51F9" w:rsidP="00A65C53">
            <w:pPr>
              <w:jc w:val="center"/>
              <w:rPr>
                <w:kern w:val="0"/>
                <w:sz w:val="20"/>
                <w:szCs w:val="21"/>
              </w:rPr>
            </w:pPr>
          </w:p>
        </w:tc>
      </w:tr>
    </w:tbl>
    <w:p w:rsidR="00FB51F9" w:rsidRPr="001B71F6" w:rsidRDefault="00FB51F9" w:rsidP="00AC4AE1">
      <w:pPr>
        <w:spacing w:line="360" w:lineRule="auto"/>
        <w:rPr>
          <w:sz w:val="24"/>
          <w:szCs w:val="24"/>
        </w:rPr>
      </w:pPr>
      <w:r w:rsidRPr="00AC4AE1">
        <w:rPr>
          <w:rFonts w:hint="eastAsia"/>
          <w:sz w:val="24"/>
          <w:szCs w:val="24"/>
        </w:rPr>
        <w:t>二</w:t>
      </w:r>
      <w:r w:rsidRPr="001B71F6">
        <w:rPr>
          <w:rFonts w:hint="eastAsia"/>
          <w:sz w:val="24"/>
          <w:szCs w:val="24"/>
        </w:rPr>
        <w:t>、远程网络复试准备及注意事项</w:t>
      </w:r>
    </w:p>
    <w:p w:rsidR="00FB51F9" w:rsidRPr="001B71F6" w:rsidRDefault="00FB51F9" w:rsidP="002552B8">
      <w:pPr>
        <w:spacing w:line="360" w:lineRule="auto"/>
        <w:ind w:firstLineChars="200" w:firstLine="31680"/>
        <w:rPr>
          <w:sz w:val="24"/>
          <w:szCs w:val="24"/>
        </w:rPr>
      </w:pPr>
      <w:r w:rsidRPr="001B71F6">
        <w:rPr>
          <w:rFonts w:hint="eastAsia"/>
          <w:sz w:val="24"/>
          <w:szCs w:val="24"/>
        </w:rPr>
        <w:t>按照学校要求，</w:t>
      </w:r>
      <w:r w:rsidRPr="001B71F6">
        <w:rPr>
          <w:sz w:val="24"/>
          <w:szCs w:val="24"/>
        </w:rPr>
        <w:t>2022</w:t>
      </w:r>
      <w:r w:rsidRPr="001B71F6">
        <w:rPr>
          <w:rFonts w:hint="eastAsia"/>
          <w:sz w:val="24"/>
          <w:szCs w:val="24"/>
        </w:rPr>
        <w:t>年</w:t>
      </w:r>
      <w:r>
        <w:rPr>
          <w:rFonts w:hint="eastAsia"/>
          <w:sz w:val="24"/>
          <w:szCs w:val="24"/>
        </w:rPr>
        <w:t>第一临床医学院</w:t>
      </w:r>
      <w:r w:rsidRPr="001B71F6">
        <w:rPr>
          <w:rFonts w:hint="eastAsia"/>
          <w:sz w:val="24"/>
          <w:szCs w:val="24"/>
        </w:rPr>
        <w:t>硕士研究生复试工作将采取“网络远程复试”方式进行，网络远程复试平台为中国移动安徽中医药大学云考场。具体要求见安徽中医药大学</w:t>
      </w:r>
      <w:r w:rsidRPr="001B71F6">
        <w:rPr>
          <w:sz w:val="24"/>
          <w:szCs w:val="24"/>
        </w:rPr>
        <w:t>2022</w:t>
      </w:r>
      <w:r w:rsidRPr="001B71F6">
        <w:rPr>
          <w:rFonts w:hint="eastAsia"/>
          <w:sz w:val="24"/>
          <w:szCs w:val="24"/>
        </w:rPr>
        <w:t>年硕士研究生招生远程网络复试须知：</w:t>
      </w:r>
      <w:r w:rsidRPr="001B71F6">
        <w:rPr>
          <w:sz w:val="24"/>
          <w:szCs w:val="24"/>
        </w:rPr>
        <w:t>http://yjsb.ahtcm.edu.cn/info/1023/4011.htm</w:t>
      </w:r>
    </w:p>
    <w:p w:rsidR="00FB51F9" w:rsidRDefault="00FB51F9" w:rsidP="00C2325E">
      <w:pPr>
        <w:spacing w:line="360" w:lineRule="auto"/>
        <w:rPr>
          <w:sz w:val="24"/>
          <w:szCs w:val="24"/>
        </w:rPr>
      </w:pPr>
      <w:r>
        <w:rPr>
          <w:rFonts w:hint="eastAsia"/>
          <w:sz w:val="24"/>
          <w:szCs w:val="24"/>
        </w:rPr>
        <w:t>三、复试面试要求：</w:t>
      </w:r>
    </w:p>
    <w:p w:rsidR="00FB51F9" w:rsidRDefault="00FB51F9" w:rsidP="00C2325E">
      <w:pPr>
        <w:spacing w:line="360" w:lineRule="auto"/>
        <w:rPr>
          <w:sz w:val="24"/>
          <w:szCs w:val="24"/>
        </w:rPr>
      </w:pPr>
      <w:r>
        <w:rPr>
          <w:rFonts w:hint="eastAsia"/>
          <w:sz w:val="24"/>
          <w:szCs w:val="24"/>
        </w:rPr>
        <w:t>（一）面试顺序：</w:t>
      </w:r>
    </w:p>
    <w:p w:rsidR="00FB51F9" w:rsidRDefault="00FB51F9" w:rsidP="002552B8">
      <w:pPr>
        <w:spacing w:line="360" w:lineRule="auto"/>
        <w:ind w:firstLineChars="200" w:firstLine="31680"/>
        <w:rPr>
          <w:sz w:val="24"/>
          <w:szCs w:val="24"/>
        </w:rPr>
      </w:pPr>
      <w:r>
        <w:rPr>
          <w:rFonts w:hint="eastAsia"/>
          <w:sz w:val="24"/>
          <w:szCs w:val="24"/>
        </w:rPr>
        <w:t>复试次序随机确定，考生较多的学科将分组分场次进行，具体以各学科发布的名单为准。</w:t>
      </w:r>
    </w:p>
    <w:p w:rsidR="00FB51F9" w:rsidRDefault="00FB51F9" w:rsidP="00C2325E">
      <w:pPr>
        <w:spacing w:line="360" w:lineRule="auto"/>
        <w:rPr>
          <w:sz w:val="24"/>
          <w:szCs w:val="24"/>
        </w:rPr>
      </w:pPr>
      <w:r>
        <w:rPr>
          <w:rFonts w:hint="eastAsia"/>
          <w:sz w:val="24"/>
          <w:szCs w:val="24"/>
        </w:rPr>
        <w:t>（二）每生面试时间及流程</w:t>
      </w:r>
    </w:p>
    <w:p w:rsidR="00FB51F9" w:rsidRDefault="00FB51F9" w:rsidP="00C2325E">
      <w:pPr>
        <w:spacing w:line="360" w:lineRule="auto"/>
        <w:rPr>
          <w:sz w:val="24"/>
          <w:szCs w:val="24"/>
        </w:rPr>
      </w:pPr>
      <w:r>
        <w:rPr>
          <w:sz w:val="24"/>
          <w:szCs w:val="24"/>
        </w:rPr>
        <w:t>1.</w:t>
      </w:r>
      <w:r>
        <w:rPr>
          <w:rFonts w:hint="eastAsia"/>
          <w:sz w:val="24"/>
          <w:szCs w:val="24"/>
        </w:rPr>
        <w:t>每生面试时间不少于</w:t>
      </w:r>
      <w:r>
        <w:rPr>
          <w:sz w:val="24"/>
          <w:szCs w:val="24"/>
        </w:rPr>
        <w:t>20</w:t>
      </w:r>
      <w:r>
        <w:rPr>
          <w:rFonts w:hint="eastAsia"/>
          <w:sz w:val="24"/>
          <w:szCs w:val="24"/>
        </w:rPr>
        <w:t>分钟</w:t>
      </w:r>
    </w:p>
    <w:p w:rsidR="00FB51F9" w:rsidRDefault="00FB51F9" w:rsidP="00C2325E">
      <w:pPr>
        <w:spacing w:line="360" w:lineRule="auto"/>
        <w:rPr>
          <w:sz w:val="24"/>
          <w:szCs w:val="24"/>
        </w:rPr>
      </w:pPr>
      <w:r>
        <w:rPr>
          <w:sz w:val="24"/>
          <w:szCs w:val="24"/>
        </w:rPr>
        <w:t>2</w:t>
      </w:r>
      <w:r>
        <w:rPr>
          <w:b/>
          <w:bCs/>
          <w:sz w:val="24"/>
          <w:szCs w:val="24"/>
        </w:rPr>
        <w:t>.</w:t>
      </w:r>
      <w:r>
        <w:rPr>
          <w:rFonts w:hint="eastAsia"/>
          <w:b/>
          <w:bCs/>
          <w:sz w:val="24"/>
          <w:szCs w:val="24"/>
        </w:rPr>
        <w:t>除针灸推拿学针灸方向外</w:t>
      </w:r>
      <w:r>
        <w:rPr>
          <w:rFonts w:hint="eastAsia"/>
          <w:sz w:val="24"/>
          <w:szCs w:val="24"/>
        </w:rPr>
        <w:t>所有复试小组复试具体流程如下：</w:t>
      </w:r>
    </w:p>
    <w:p w:rsidR="00FB51F9" w:rsidRDefault="00FB51F9" w:rsidP="00C2325E">
      <w:pPr>
        <w:spacing w:line="360" w:lineRule="auto"/>
        <w:rPr>
          <w:sz w:val="24"/>
          <w:szCs w:val="24"/>
        </w:rPr>
      </w:pPr>
      <w:r>
        <w:rPr>
          <w:rFonts w:hint="eastAsia"/>
          <w:sz w:val="24"/>
          <w:szCs w:val="24"/>
        </w:rPr>
        <w:t>（</w:t>
      </w:r>
      <w:r>
        <w:rPr>
          <w:sz w:val="24"/>
          <w:szCs w:val="24"/>
        </w:rPr>
        <w:t>1</w:t>
      </w:r>
      <w:r>
        <w:rPr>
          <w:rFonts w:hint="eastAsia"/>
          <w:sz w:val="24"/>
          <w:szCs w:val="24"/>
        </w:rPr>
        <w:t>）中英文自我介绍</w:t>
      </w:r>
    </w:p>
    <w:p w:rsidR="00FB51F9" w:rsidRDefault="00FB51F9" w:rsidP="00C2325E">
      <w:pPr>
        <w:spacing w:line="360" w:lineRule="auto"/>
        <w:rPr>
          <w:sz w:val="24"/>
          <w:szCs w:val="24"/>
        </w:rPr>
      </w:pPr>
      <w:r>
        <w:rPr>
          <w:rFonts w:hint="eastAsia"/>
          <w:sz w:val="24"/>
          <w:szCs w:val="24"/>
        </w:rPr>
        <w:t>（</w:t>
      </w:r>
      <w:r>
        <w:rPr>
          <w:sz w:val="24"/>
          <w:szCs w:val="24"/>
        </w:rPr>
        <w:t>2</w:t>
      </w:r>
      <w:r>
        <w:rPr>
          <w:rFonts w:hint="eastAsia"/>
          <w:sz w:val="24"/>
          <w:szCs w:val="24"/>
        </w:rPr>
        <w:t>）专业能力面试（</w:t>
      </w:r>
      <w:r>
        <w:rPr>
          <w:sz w:val="24"/>
          <w:szCs w:val="24"/>
        </w:rPr>
        <w:t>2</w:t>
      </w:r>
      <w:r>
        <w:rPr>
          <w:rFonts w:hint="eastAsia"/>
          <w:sz w:val="24"/>
          <w:szCs w:val="24"/>
        </w:rPr>
        <w:t>题专业题）</w:t>
      </w:r>
    </w:p>
    <w:p w:rsidR="00FB51F9" w:rsidRDefault="00FB51F9" w:rsidP="00C2325E">
      <w:pPr>
        <w:spacing w:line="360" w:lineRule="auto"/>
        <w:rPr>
          <w:sz w:val="24"/>
          <w:szCs w:val="24"/>
        </w:rPr>
      </w:pPr>
      <w:r>
        <w:rPr>
          <w:rFonts w:hint="eastAsia"/>
          <w:sz w:val="24"/>
          <w:szCs w:val="24"/>
        </w:rPr>
        <w:t>（</w:t>
      </w:r>
      <w:r>
        <w:rPr>
          <w:sz w:val="24"/>
          <w:szCs w:val="24"/>
        </w:rPr>
        <w:t>3</w:t>
      </w:r>
      <w:r>
        <w:rPr>
          <w:rFonts w:hint="eastAsia"/>
          <w:sz w:val="24"/>
          <w:szCs w:val="24"/>
        </w:rPr>
        <w:t>）专业课考试（</w:t>
      </w:r>
      <w:r>
        <w:rPr>
          <w:sz w:val="24"/>
          <w:szCs w:val="24"/>
        </w:rPr>
        <w:t>1</w:t>
      </w:r>
      <w:r>
        <w:rPr>
          <w:rFonts w:hint="eastAsia"/>
          <w:sz w:val="24"/>
          <w:szCs w:val="24"/>
        </w:rPr>
        <w:t>题病例分析题）</w:t>
      </w:r>
    </w:p>
    <w:p w:rsidR="00FB51F9" w:rsidRDefault="00FB51F9" w:rsidP="00C2325E">
      <w:pPr>
        <w:spacing w:line="360" w:lineRule="auto"/>
        <w:rPr>
          <w:sz w:val="24"/>
          <w:szCs w:val="24"/>
        </w:rPr>
      </w:pPr>
      <w:r>
        <w:rPr>
          <w:rFonts w:hint="eastAsia"/>
          <w:sz w:val="24"/>
          <w:szCs w:val="24"/>
        </w:rPr>
        <w:t>（</w:t>
      </w:r>
      <w:r>
        <w:rPr>
          <w:sz w:val="24"/>
          <w:szCs w:val="24"/>
        </w:rPr>
        <w:t>4</w:t>
      </w:r>
      <w:r>
        <w:rPr>
          <w:rFonts w:hint="eastAsia"/>
          <w:sz w:val="24"/>
          <w:szCs w:val="24"/>
        </w:rPr>
        <w:t>）思想品德考核（</w:t>
      </w:r>
      <w:r>
        <w:rPr>
          <w:sz w:val="24"/>
          <w:szCs w:val="24"/>
        </w:rPr>
        <w:t>1</w:t>
      </w:r>
      <w:r>
        <w:rPr>
          <w:rFonts w:hint="eastAsia"/>
          <w:sz w:val="24"/>
          <w:szCs w:val="24"/>
        </w:rPr>
        <w:t>题思政题）</w:t>
      </w:r>
    </w:p>
    <w:p w:rsidR="00FB51F9" w:rsidRDefault="00FB51F9" w:rsidP="00C2325E">
      <w:pPr>
        <w:spacing w:line="360" w:lineRule="auto"/>
        <w:rPr>
          <w:sz w:val="24"/>
          <w:szCs w:val="24"/>
        </w:rPr>
      </w:pPr>
      <w:r>
        <w:rPr>
          <w:rFonts w:hint="eastAsia"/>
          <w:sz w:val="24"/>
          <w:szCs w:val="24"/>
        </w:rPr>
        <w:t>备注：以上</w:t>
      </w:r>
      <w:r>
        <w:rPr>
          <w:sz w:val="24"/>
          <w:szCs w:val="24"/>
        </w:rPr>
        <w:t>4</w:t>
      </w:r>
      <w:r>
        <w:rPr>
          <w:rFonts w:hint="eastAsia"/>
          <w:sz w:val="24"/>
          <w:szCs w:val="24"/>
        </w:rPr>
        <w:t>题以题包的方式，由考生随机抽取。</w:t>
      </w:r>
    </w:p>
    <w:p w:rsidR="00FB51F9" w:rsidRDefault="00FB51F9" w:rsidP="00C2325E">
      <w:pPr>
        <w:numPr>
          <w:ilvl w:val="0"/>
          <w:numId w:val="1"/>
        </w:numPr>
        <w:spacing w:line="360" w:lineRule="auto"/>
        <w:rPr>
          <w:sz w:val="24"/>
          <w:szCs w:val="24"/>
        </w:rPr>
      </w:pPr>
      <w:r>
        <w:rPr>
          <w:rFonts w:hint="eastAsia"/>
          <w:sz w:val="24"/>
          <w:szCs w:val="24"/>
        </w:rPr>
        <w:t>自由问答（含英语听力考试）</w:t>
      </w:r>
    </w:p>
    <w:p w:rsidR="00FB51F9" w:rsidRDefault="00FB51F9" w:rsidP="00C2325E">
      <w:pPr>
        <w:numPr>
          <w:ilvl w:val="0"/>
          <w:numId w:val="2"/>
        </w:numPr>
        <w:spacing w:line="360" w:lineRule="auto"/>
        <w:rPr>
          <w:sz w:val="24"/>
          <w:szCs w:val="24"/>
        </w:rPr>
      </w:pPr>
      <w:r>
        <w:rPr>
          <w:rFonts w:hint="eastAsia"/>
          <w:b/>
          <w:bCs/>
          <w:sz w:val="24"/>
          <w:szCs w:val="24"/>
        </w:rPr>
        <w:t>针灸推拿学针灸方向</w:t>
      </w:r>
      <w:r>
        <w:rPr>
          <w:rFonts w:hint="eastAsia"/>
          <w:sz w:val="24"/>
          <w:szCs w:val="24"/>
        </w:rPr>
        <w:t>复试具体流程如下：</w:t>
      </w:r>
    </w:p>
    <w:p w:rsidR="00FB51F9" w:rsidRDefault="00FB51F9" w:rsidP="00C2325E">
      <w:pPr>
        <w:spacing w:line="360" w:lineRule="auto"/>
        <w:rPr>
          <w:sz w:val="24"/>
          <w:szCs w:val="24"/>
        </w:rPr>
      </w:pPr>
      <w:r>
        <w:rPr>
          <w:rFonts w:hint="eastAsia"/>
          <w:sz w:val="24"/>
          <w:szCs w:val="24"/>
        </w:rPr>
        <w:t>（</w:t>
      </w:r>
      <w:r>
        <w:rPr>
          <w:sz w:val="24"/>
          <w:szCs w:val="24"/>
        </w:rPr>
        <w:t>1</w:t>
      </w:r>
      <w:r>
        <w:rPr>
          <w:rFonts w:hint="eastAsia"/>
          <w:sz w:val="24"/>
          <w:szCs w:val="24"/>
        </w:rPr>
        <w:t>）中英文自我介绍</w:t>
      </w:r>
    </w:p>
    <w:p w:rsidR="00FB51F9" w:rsidRDefault="00FB51F9" w:rsidP="00C2325E">
      <w:pPr>
        <w:spacing w:line="360" w:lineRule="auto"/>
        <w:rPr>
          <w:sz w:val="24"/>
          <w:szCs w:val="24"/>
        </w:rPr>
      </w:pPr>
      <w:r>
        <w:rPr>
          <w:rFonts w:hint="eastAsia"/>
          <w:sz w:val="24"/>
          <w:szCs w:val="24"/>
        </w:rPr>
        <w:t>（</w:t>
      </w:r>
      <w:r>
        <w:rPr>
          <w:sz w:val="24"/>
          <w:szCs w:val="24"/>
        </w:rPr>
        <w:t>2</w:t>
      </w:r>
      <w:r>
        <w:rPr>
          <w:rFonts w:hint="eastAsia"/>
          <w:sz w:val="24"/>
          <w:szCs w:val="24"/>
        </w:rPr>
        <w:t>）专业能力面试（</w:t>
      </w:r>
      <w:r>
        <w:rPr>
          <w:sz w:val="24"/>
          <w:szCs w:val="24"/>
        </w:rPr>
        <w:t>2</w:t>
      </w:r>
      <w:r>
        <w:rPr>
          <w:rFonts w:hint="eastAsia"/>
          <w:sz w:val="24"/>
          <w:szCs w:val="24"/>
        </w:rPr>
        <w:t>题专业题）</w:t>
      </w:r>
    </w:p>
    <w:p w:rsidR="00FB51F9" w:rsidRDefault="00FB51F9" w:rsidP="00C2325E">
      <w:pPr>
        <w:spacing w:line="360" w:lineRule="auto"/>
        <w:rPr>
          <w:sz w:val="24"/>
          <w:szCs w:val="24"/>
        </w:rPr>
      </w:pPr>
      <w:r>
        <w:rPr>
          <w:rFonts w:hint="eastAsia"/>
          <w:sz w:val="24"/>
          <w:szCs w:val="24"/>
        </w:rPr>
        <w:t>（</w:t>
      </w:r>
      <w:r>
        <w:rPr>
          <w:sz w:val="24"/>
          <w:szCs w:val="24"/>
        </w:rPr>
        <w:t>3</w:t>
      </w:r>
      <w:r>
        <w:rPr>
          <w:rFonts w:hint="eastAsia"/>
          <w:sz w:val="24"/>
          <w:szCs w:val="24"/>
        </w:rPr>
        <w:t>）专业课考试（</w:t>
      </w:r>
      <w:r>
        <w:rPr>
          <w:sz w:val="24"/>
          <w:szCs w:val="24"/>
        </w:rPr>
        <w:t>1</w:t>
      </w:r>
      <w:r>
        <w:rPr>
          <w:rFonts w:hint="eastAsia"/>
          <w:sz w:val="24"/>
          <w:szCs w:val="24"/>
        </w:rPr>
        <w:t>题专业综合题）</w:t>
      </w:r>
    </w:p>
    <w:p w:rsidR="00FB51F9" w:rsidRDefault="00FB51F9" w:rsidP="00C2325E">
      <w:pPr>
        <w:spacing w:line="360" w:lineRule="auto"/>
        <w:rPr>
          <w:sz w:val="24"/>
          <w:szCs w:val="24"/>
        </w:rPr>
      </w:pPr>
      <w:r>
        <w:rPr>
          <w:rFonts w:hint="eastAsia"/>
          <w:sz w:val="24"/>
          <w:szCs w:val="24"/>
        </w:rPr>
        <w:t>（</w:t>
      </w:r>
      <w:r>
        <w:rPr>
          <w:sz w:val="24"/>
          <w:szCs w:val="24"/>
        </w:rPr>
        <w:t>4</w:t>
      </w:r>
      <w:r>
        <w:rPr>
          <w:rFonts w:hint="eastAsia"/>
          <w:sz w:val="24"/>
          <w:szCs w:val="24"/>
        </w:rPr>
        <w:t>）思想品德考核（</w:t>
      </w:r>
      <w:r>
        <w:rPr>
          <w:sz w:val="24"/>
          <w:szCs w:val="24"/>
        </w:rPr>
        <w:t>1</w:t>
      </w:r>
      <w:r>
        <w:rPr>
          <w:rFonts w:hint="eastAsia"/>
          <w:sz w:val="24"/>
          <w:szCs w:val="24"/>
        </w:rPr>
        <w:t>题思政题）</w:t>
      </w:r>
    </w:p>
    <w:p w:rsidR="00FB51F9" w:rsidRDefault="00FB51F9" w:rsidP="00C2325E">
      <w:pPr>
        <w:spacing w:line="360" w:lineRule="auto"/>
        <w:rPr>
          <w:sz w:val="24"/>
          <w:szCs w:val="24"/>
        </w:rPr>
      </w:pPr>
      <w:r>
        <w:rPr>
          <w:rFonts w:hint="eastAsia"/>
          <w:sz w:val="24"/>
          <w:szCs w:val="24"/>
        </w:rPr>
        <w:t>备注：以上</w:t>
      </w:r>
      <w:r>
        <w:rPr>
          <w:sz w:val="24"/>
          <w:szCs w:val="24"/>
        </w:rPr>
        <w:t>4</w:t>
      </w:r>
      <w:r>
        <w:rPr>
          <w:rFonts w:hint="eastAsia"/>
          <w:sz w:val="24"/>
          <w:szCs w:val="24"/>
        </w:rPr>
        <w:t>题以题包的方式，由考生随机抽取。</w:t>
      </w:r>
    </w:p>
    <w:p w:rsidR="00FB51F9" w:rsidRDefault="00FB51F9" w:rsidP="00C2325E">
      <w:pPr>
        <w:numPr>
          <w:ilvl w:val="0"/>
          <w:numId w:val="1"/>
        </w:numPr>
        <w:spacing w:line="360" w:lineRule="auto"/>
        <w:rPr>
          <w:sz w:val="24"/>
          <w:szCs w:val="24"/>
        </w:rPr>
      </w:pPr>
      <w:r>
        <w:rPr>
          <w:rFonts w:hint="eastAsia"/>
          <w:sz w:val="24"/>
          <w:szCs w:val="24"/>
        </w:rPr>
        <w:t>自由问答（含英语听力考试）</w:t>
      </w:r>
    </w:p>
    <w:p w:rsidR="00FB51F9" w:rsidRDefault="00FB51F9" w:rsidP="00C2325E">
      <w:pPr>
        <w:spacing w:line="360" w:lineRule="auto"/>
        <w:rPr>
          <w:sz w:val="24"/>
          <w:szCs w:val="24"/>
        </w:rPr>
      </w:pPr>
      <w:r>
        <w:rPr>
          <w:rFonts w:hint="eastAsia"/>
          <w:sz w:val="24"/>
          <w:szCs w:val="24"/>
        </w:rPr>
        <w:t>（三）评分标准</w:t>
      </w:r>
    </w:p>
    <w:p w:rsidR="00FB51F9" w:rsidRDefault="00FB51F9" w:rsidP="00C2325E">
      <w:pPr>
        <w:spacing w:line="360" w:lineRule="auto"/>
        <w:rPr>
          <w:sz w:val="24"/>
          <w:szCs w:val="24"/>
        </w:rPr>
      </w:pPr>
      <w:r>
        <w:rPr>
          <w:sz w:val="24"/>
          <w:szCs w:val="24"/>
        </w:rPr>
        <w:t xml:space="preserve">1. </w:t>
      </w:r>
      <w:r>
        <w:rPr>
          <w:rFonts w:hint="eastAsia"/>
          <w:sz w:val="24"/>
          <w:szCs w:val="24"/>
        </w:rPr>
        <w:t>满分</w:t>
      </w:r>
      <w:r>
        <w:rPr>
          <w:sz w:val="24"/>
          <w:szCs w:val="24"/>
        </w:rPr>
        <w:t>100</w:t>
      </w:r>
      <w:r>
        <w:rPr>
          <w:rFonts w:hint="eastAsia"/>
          <w:sz w:val="24"/>
          <w:szCs w:val="24"/>
        </w:rPr>
        <w:t>分。</w:t>
      </w:r>
    </w:p>
    <w:p w:rsidR="00FB51F9" w:rsidRDefault="00FB51F9" w:rsidP="00C2325E">
      <w:pPr>
        <w:spacing w:line="360" w:lineRule="auto"/>
        <w:rPr>
          <w:sz w:val="24"/>
          <w:szCs w:val="24"/>
        </w:rPr>
      </w:pPr>
      <w:r>
        <w:rPr>
          <w:sz w:val="24"/>
          <w:szCs w:val="24"/>
        </w:rPr>
        <w:t>2.</w:t>
      </w:r>
      <w:r>
        <w:rPr>
          <w:rFonts w:hint="eastAsia"/>
          <w:sz w:val="24"/>
          <w:szCs w:val="24"/>
        </w:rPr>
        <w:t>英语口语</w:t>
      </w:r>
      <w:r>
        <w:rPr>
          <w:sz w:val="24"/>
          <w:szCs w:val="24"/>
        </w:rPr>
        <w:t>10</w:t>
      </w:r>
      <w:r>
        <w:rPr>
          <w:rFonts w:hint="eastAsia"/>
          <w:sz w:val="24"/>
          <w:szCs w:val="24"/>
        </w:rPr>
        <w:t>分、专业能力面试</w:t>
      </w:r>
      <w:r>
        <w:rPr>
          <w:sz w:val="24"/>
          <w:szCs w:val="24"/>
        </w:rPr>
        <w:t>30</w:t>
      </w:r>
      <w:r>
        <w:rPr>
          <w:rFonts w:hint="eastAsia"/>
          <w:sz w:val="24"/>
          <w:szCs w:val="24"/>
        </w:rPr>
        <w:t>分、专业课</w:t>
      </w:r>
      <w:r>
        <w:rPr>
          <w:sz w:val="24"/>
          <w:szCs w:val="24"/>
        </w:rPr>
        <w:t>40</w:t>
      </w:r>
      <w:r>
        <w:rPr>
          <w:rFonts w:hint="eastAsia"/>
          <w:sz w:val="24"/>
          <w:szCs w:val="24"/>
        </w:rPr>
        <w:t>分、思想品德考核</w:t>
      </w:r>
      <w:r>
        <w:rPr>
          <w:sz w:val="24"/>
          <w:szCs w:val="24"/>
        </w:rPr>
        <w:t>10</w:t>
      </w:r>
      <w:r>
        <w:rPr>
          <w:rFonts w:hint="eastAsia"/>
          <w:sz w:val="24"/>
          <w:szCs w:val="24"/>
        </w:rPr>
        <w:t>分、综合素质（含英语听力）</w:t>
      </w:r>
      <w:r>
        <w:rPr>
          <w:sz w:val="24"/>
          <w:szCs w:val="24"/>
        </w:rPr>
        <w:t>10</w:t>
      </w:r>
      <w:r>
        <w:rPr>
          <w:rFonts w:hint="eastAsia"/>
          <w:sz w:val="24"/>
          <w:szCs w:val="24"/>
        </w:rPr>
        <w:t>分。</w:t>
      </w:r>
    </w:p>
    <w:p w:rsidR="00FB51F9" w:rsidRDefault="00FB51F9" w:rsidP="00C747FF">
      <w:pPr>
        <w:widowControl/>
        <w:spacing w:before="100" w:beforeAutospacing="1" w:after="100" w:afterAutospacing="1" w:line="408" w:lineRule="atLeast"/>
        <w:jc w:val="left"/>
        <w:rPr>
          <w:sz w:val="24"/>
          <w:szCs w:val="24"/>
        </w:rPr>
      </w:pPr>
      <w:r w:rsidRPr="005F7CC5">
        <w:rPr>
          <w:sz w:val="24"/>
          <w:szCs w:val="24"/>
        </w:rPr>
        <w:t>3.</w:t>
      </w:r>
      <w:r w:rsidRPr="005F7CC5">
        <w:rPr>
          <w:rFonts w:hint="eastAsia"/>
          <w:sz w:val="24"/>
          <w:szCs w:val="24"/>
        </w:rPr>
        <w:t>各考官独立打分，取平均分四舍五入后保留</w:t>
      </w:r>
      <w:r w:rsidRPr="005F7CC5">
        <w:rPr>
          <w:sz w:val="24"/>
          <w:szCs w:val="24"/>
        </w:rPr>
        <w:t>2</w:t>
      </w:r>
      <w:r w:rsidRPr="005F7CC5">
        <w:rPr>
          <w:rFonts w:hint="eastAsia"/>
          <w:sz w:val="24"/>
          <w:szCs w:val="24"/>
        </w:rPr>
        <w:t>位小数作为复试成绩。</w:t>
      </w:r>
    </w:p>
    <w:p w:rsidR="00FB51F9" w:rsidRDefault="00FB51F9">
      <w:pPr>
        <w:spacing w:line="360" w:lineRule="auto"/>
        <w:rPr>
          <w:sz w:val="24"/>
          <w:szCs w:val="24"/>
        </w:rPr>
      </w:pPr>
      <w:r>
        <w:rPr>
          <w:rFonts w:hint="eastAsia"/>
          <w:sz w:val="24"/>
          <w:szCs w:val="24"/>
        </w:rPr>
        <w:t>四、复试流程及资格审查</w:t>
      </w:r>
    </w:p>
    <w:p w:rsidR="00FB51F9" w:rsidRDefault="00FB51F9">
      <w:pPr>
        <w:spacing w:line="360" w:lineRule="auto"/>
        <w:rPr>
          <w:sz w:val="24"/>
          <w:szCs w:val="24"/>
        </w:rPr>
      </w:pPr>
      <w:r>
        <w:rPr>
          <w:sz w:val="24"/>
          <w:szCs w:val="24"/>
        </w:rPr>
        <w:t>1.</w:t>
      </w:r>
      <w:r>
        <w:t xml:space="preserve"> </w:t>
      </w:r>
      <w:r>
        <w:rPr>
          <w:sz w:val="24"/>
          <w:szCs w:val="24"/>
        </w:rPr>
        <w:t>2022</w:t>
      </w:r>
      <w:r>
        <w:rPr>
          <w:rFonts w:hint="eastAsia"/>
          <w:sz w:val="24"/>
          <w:szCs w:val="24"/>
        </w:rPr>
        <w:t>年硕士研究生招生复试全部采取远程网络复试形式，考生复试流程如下</w:t>
      </w:r>
      <w:r>
        <w:rPr>
          <w:sz w:val="24"/>
          <w:szCs w:val="24"/>
        </w:rPr>
        <w:t>:</w:t>
      </w:r>
    </w:p>
    <w:p w:rsidR="00FB51F9" w:rsidRDefault="00FB51F9">
      <w:pPr>
        <w:spacing w:line="360" w:lineRule="auto"/>
        <w:rPr>
          <w:sz w:val="24"/>
          <w:szCs w:val="24"/>
        </w:rPr>
      </w:pPr>
      <w:r w:rsidRPr="00A65C53">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示 2" o:spid="_x0000_i1025" type="#_x0000_t75" style="width:282pt;height:154.5pt;visibility:visible">
            <v:imagedata r:id="rId7" o:title=""/>
            <o:lock v:ext="edit" aspectratio="f"/>
          </v:shape>
        </w:pict>
      </w:r>
    </w:p>
    <w:p w:rsidR="00FB51F9" w:rsidRDefault="00FB51F9">
      <w:pPr>
        <w:spacing w:line="360" w:lineRule="auto"/>
        <w:rPr>
          <w:sz w:val="24"/>
          <w:szCs w:val="24"/>
        </w:rPr>
      </w:pPr>
      <w:r>
        <w:rPr>
          <w:sz w:val="24"/>
          <w:szCs w:val="24"/>
        </w:rPr>
        <w:t>2.</w:t>
      </w:r>
      <w:r>
        <w:rPr>
          <w:rFonts w:hint="eastAsia"/>
          <w:sz w:val="24"/>
          <w:szCs w:val="24"/>
        </w:rPr>
        <w:t>考生上传的审核材料必须为</w:t>
      </w:r>
      <w:r>
        <w:rPr>
          <w:rFonts w:hint="eastAsia"/>
          <w:b/>
          <w:sz w:val="24"/>
          <w:szCs w:val="24"/>
        </w:rPr>
        <w:t>一个</w:t>
      </w:r>
      <w:r>
        <w:rPr>
          <w:b/>
          <w:sz w:val="24"/>
          <w:szCs w:val="24"/>
        </w:rPr>
        <w:t>PDF</w:t>
      </w:r>
      <w:r>
        <w:rPr>
          <w:rFonts w:hint="eastAsia"/>
          <w:b/>
          <w:sz w:val="24"/>
          <w:szCs w:val="24"/>
        </w:rPr>
        <w:t>文件，文件名为：复试学科</w:t>
      </w:r>
      <w:r>
        <w:rPr>
          <w:b/>
          <w:sz w:val="24"/>
          <w:szCs w:val="24"/>
        </w:rPr>
        <w:t>+</w:t>
      </w:r>
      <w:r>
        <w:rPr>
          <w:rFonts w:hint="eastAsia"/>
          <w:b/>
          <w:sz w:val="24"/>
          <w:szCs w:val="24"/>
        </w:rPr>
        <w:t>姓名</w:t>
      </w:r>
      <w:r>
        <w:rPr>
          <w:b/>
          <w:sz w:val="24"/>
          <w:szCs w:val="24"/>
        </w:rPr>
        <w:t>+</w:t>
      </w:r>
      <w:r>
        <w:rPr>
          <w:rFonts w:hint="eastAsia"/>
          <w:b/>
          <w:sz w:val="24"/>
          <w:szCs w:val="24"/>
        </w:rPr>
        <w:t>身份证号</w:t>
      </w:r>
      <w:r>
        <w:rPr>
          <w:rFonts w:hint="eastAsia"/>
          <w:sz w:val="24"/>
          <w:szCs w:val="24"/>
        </w:rPr>
        <w:t>。内容包括：</w:t>
      </w:r>
    </w:p>
    <w:p w:rsidR="00FB51F9" w:rsidRDefault="00FB51F9">
      <w:pPr>
        <w:spacing w:line="360" w:lineRule="auto"/>
        <w:rPr>
          <w:sz w:val="24"/>
          <w:szCs w:val="24"/>
        </w:rPr>
      </w:pPr>
      <w:r>
        <w:rPr>
          <w:rFonts w:hint="eastAsia"/>
          <w:sz w:val="24"/>
          <w:szCs w:val="24"/>
        </w:rPr>
        <w:t>（</w:t>
      </w:r>
      <w:r>
        <w:rPr>
          <w:sz w:val="24"/>
          <w:szCs w:val="24"/>
        </w:rPr>
        <w:t>1</w:t>
      </w:r>
      <w:r>
        <w:rPr>
          <w:rFonts w:hint="eastAsia"/>
          <w:sz w:val="24"/>
          <w:szCs w:val="24"/>
        </w:rPr>
        <w:t>）身份证明材料</w:t>
      </w:r>
    </w:p>
    <w:p w:rsidR="00FB51F9" w:rsidRDefault="00FB51F9">
      <w:pPr>
        <w:spacing w:line="360" w:lineRule="auto"/>
        <w:rPr>
          <w:sz w:val="24"/>
          <w:szCs w:val="24"/>
        </w:rPr>
      </w:pPr>
      <w:r>
        <w:rPr>
          <w:rFonts w:hint="eastAsia"/>
          <w:sz w:val="24"/>
          <w:szCs w:val="24"/>
        </w:rPr>
        <w:t>①有效期内的身份证正反面扫描件</w:t>
      </w:r>
    </w:p>
    <w:p w:rsidR="00FB51F9" w:rsidRDefault="00FB51F9">
      <w:pPr>
        <w:spacing w:line="360" w:lineRule="auto"/>
        <w:rPr>
          <w:sz w:val="24"/>
          <w:szCs w:val="24"/>
        </w:rPr>
      </w:pPr>
      <w:r>
        <w:rPr>
          <w:rFonts w:hint="eastAsia"/>
          <w:sz w:val="24"/>
          <w:szCs w:val="24"/>
        </w:rPr>
        <w:t>②电子版准考证或扫描件</w:t>
      </w:r>
    </w:p>
    <w:p w:rsidR="00FB51F9" w:rsidRDefault="00FB51F9">
      <w:pPr>
        <w:spacing w:line="360" w:lineRule="auto"/>
        <w:rPr>
          <w:sz w:val="24"/>
          <w:szCs w:val="24"/>
        </w:rPr>
      </w:pPr>
      <w:r>
        <w:rPr>
          <w:rFonts w:hint="eastAsia"/>
          <w:sz w:val="24"/>
          <w:szCs w:val="24"/>
        </w:rPr>
        <w:t>（</w:t>
      </w:r>
      <w:r>
        <w:rPr>
          <w:sz w:val="24"/>
          <w:szCs w:val="24"/>
        </w:rPr>
        <w:t>2</w:t>
      </w:r>
      <w:r>
        <w:rPr>
          <w:rFonts w:hint="eastAsia"/>
          <w:sz w:val="24"/>
          <w:szCs w:val="24"/>
        </w:rPr>
        <w:t>）学历学位证明材料</w:t>
      </w:r>
    </w:p>
    <w:p w:rsidR="00FB51F9" w:rsidRDefault="00FB51F9">
      <w:pPr>
        <w:spacing w:line="360" w:lineRule="auto"/>
        <w:rPr>
          <w:sz w:val="24"/>
          <w:szCs w:val="24"/>
        </w:rPr>
      </w:pPr>
      <w:r>
        <w:rPr>
          <w:rFonts w:ascii="宋体" w:eastAsia="宋体" w:hAnsi="宋体" w:cs="宋体" w:hint="eastAsia"/>
          <w:sz w:val="24"/>
          <w:szCs w:val="24"/>
        </w:rPr>
        <w:t>①</w:t>
      </w:r>
      <w:r>
        <w:rPr>
          <w:rFonts w:hint="eastAsia"/>
          <w:sz w:val="24"/>
          <w:szCs w:val="24"/>
        </w:rPr>
        <w:t>往届生须提交有效期内的教育部学历证书电子注册备案表电子文件及学历学位证书扫描件、加盖公章的本科阶段成绩单扫描件</w:t>
      </w:r>
    </w:p>
    <w:p w:rsidR="00FB51F9" w:rsidRDefault="00FB51F9">
      <w:pPr>
        <w:spacing w:line="360" w:lineRule="auto"/>
        <w:rPr>
          <w:sz w:val="24"/>
          <w:szCs w:val="24"/>
        </w:rPr>
      </w:pPr>
      <w:r>
        <w:rPr>
          <w:rFonts w:ascii="宋体" w:eastAsia="宋体" w:hAnsi="宋体" w:cs="宋体" w:hint="eastAsia"/>
          <w:sz w:val="24"/>
          <w:szCs w:val="24"/>
        </w:rPr>
        <w:t>②</w:t>
      </w:r>
      <w:r>
        <w:rPr>
          <w:rFonts w:hint="eastAsia"/>
          <w:sz w:val="24"/>
          <w:szCs w:val="24"/>
        </w:rPr>
        <w:t>应届生须提交有效期内的教育部学籍在线验证报告和每学期均已注册的学生证扫描件、加盖公章的本科阶段成绩单扫描件</w:t>
      </w:r>
    </w:p>
    <w:p w:rsidR="00FB51F9" w:rsidRDefault="00FB51F9">
      <w:pPr>
        <w:spacing w:line="360" w:lineRule="auto"/>
        <w:rPr>
          <w:sz w:val="24"/>
          <w:szCs w:val="24"/>
        </w:rPr>
      </w:pPr>
      <w:r>
        <w:rPr>
          <w:rFonts w:ascii="宋体" w:eastAsia="宋体" w:hAnsi="宋体" w:cs="宋体" w:hint="eastAsia"/>
          <w:sz w:val="24"/>
          <w:szCs w:val="24"/>
        </w:rPr>
        <w:t>③</w:t>
      </w:r>
      <w:r>
        <w:rPr>
          <w:rFonts w:hint="eastAsia"/>
          <w:sz w:val="24"/>
          <w:szCs w:val="24"/>
        </w:rPr>
        <w:t>尚未毕业，但承诺在录取当年</w:t>
      </w:r>
      <w:r>
        <w:rPr>
          <w:sz w:val="24"/>
          <w:szCs w:val="24"/>
        </w:rPr>
        <w:t>9</w:t>
      </w:r>
      <w:r>
        <w:rPr>
          <w:rFonts w:hint="eastAsia"/>
          <w:sz w:val="24"/>
          <w:szCs w:val="24"/>
        </w:rPr>
        <w:t>月</w:t>
      </w:r>
      <w:r>
        <w:rPr>
          <w:sz w:val="24"/>
          <w:szCs w:val="24"/>
        </w:rPr>
        <w:t>1</w:t>
      </w:r>
      <w:r>
        <w:rPr>
          <w:rFonts w:hint="eastAsia"/>
          <w:sz w:val="24"/>
          <w:szCs w:val="24"/>
        </w:rPr>
        <w:t>日前可取得国家承认本科毕业证书的自学考试和网络教育本科生，须提交颁发毕业证书的省级高等教育自学考试办公室或网络教育高校出具的相关证明扫描件</w:t>
      </w:r>
    </w:p>
    <w:p w:rsidR="00FB51F9" w:rsidRDefault="00FB51F9">
      <w:pPr>
        <w:spacing w:line="360" w:lineRule="auto"/>
        <w:rPr>
          <w:sz w:val="24"/>
          <w:szCs w:val="24"/>
        </w:rPr>
      </w:pPr>
      <w:r>
        <w:rPr>
          <w:rFonts w:hint="eastAsia"/>
          <w:sz w:val="24"/>
          <w:szCs w:val="24"/>
        </w:rPr>
        <w:t>（</w:t>
      </w:r>
      <w:r>
        <w:rPr>
          <w:sz w:val="24"/>
          <w:szCs w:val="24"/>
        </w:rPr>
        <w:t>3</w:t>
      </w:r>
      <w:r>
        <w:rPr>
          <w:rFonts w:hint="eastAsia"/>
          <w:sz w:val="24"/>
          <w:szCs w:val="24"/>
        </w:rPr>
        <w:t>）考生本人签名的《诚信复试承诺书》扫描件。（从研究生院网站“下载中心”下载）</w:t>
      </w:r>
    </w:p>
    <w:p w:rsidR="00FB51F9" w:rsidRDefault="00FB51F9">
      <w:pPr>
        <w:spacing w:line="360" w:lineRule="auto"/>
        <w:rPr>
          <w:sz w:val="24"/>
          <w:szCs w:val="24"/>
        </w:rPr>
      </w:pPr>
      <w:r>
        <w:rPr>
          <w:rFonts w:hint="eastAsia"/>
          <w:sz w:val="24"/>
          <w:szCs w:val="24"/>
        </w:rPr>
        <w:t>（</w:t>
      </w:r>
      <w:r>
        <w:rPr>
          <w:sz w:val="24"/>
          <w:szCs w:val="24"/>
        </w:rPr>
        <w:t>4</w:t>
      </w:r>
      <w:r>
        <w:rPr>
          <w:rFonts w:hint="eastAsia"/>
          <w:sz w:val="24"/>
          <w:szCs w:val="24"/>
        </w:rPr>
        <w:t>）其他相关材料</w:t>
      </w:r>
    </w:p>
    <w:p w:rsidR="00FB51F9" w:rsidRDefault="00FB51F9">
      <w:pPr>
        <w:spacing w:line="360" w:lineRule="auto"/>
        <w:rPr>
          <w:sz w:val="24"/>
          <w:szCs w:val="24"/>
        </w:rPr>
      </w:pPr>
      <w:r>
        <w:rPr>
          <w:rFonts w:hint="eastAsia"/>
          <w:sz w:val="24"/>
          <w:szCs w:val="24"/>
        </w:rPr>
        <w:t>①政审表（从研究生院网站“下载中心”下载）</w:t>
      </w:r>
    </w:p>
    <w:p w:rsidR="00FB51F9" w:rsidRDefault="00FB51F9">
      <w:pPr>
        <w:spacing w:line="360" w:lineRule="auto"/>
        <w:rPr>
          <w:sz w:val="24"/>
          <w:szCs w:val="24"/>
        </w:rPr>
      </w:pPr>
      <w:r>
        <w:rPr>
          <w:rFonts w:ascii="宋体" w:eastAsia="宋体" w:hAnsi="宋体" w:cs="宋体" w:hint="eastAsia"/>
          <w:sz w:val="24"/>
          <w:szCs w:val="24"/>
        </w:rPr>
        <w:t>②</w:t>
      </w:r>
      <w:r>
        <w:rPr>
          <w:rFonts w:hint="eastAsia"/>
          <w:sz w:val="24"/>
          <w:szCs w:val="24"/>
        </w:rPr>
        <w:t>退役大学生士兵入伍批准书和退出现役证的扫描件</w:t>
      </w:r>
    </w:p>
    <w:p w:rsidR="00FB51F9" w:rsidRDefault="00FB51F9">
      <w:pPr>
        <w:spacing w:line="360" w:lineRule="auto"/>
        <w:rPr>
          <w:sz w:val="24"/>
          <w:szCs w:val="24"/>
        </w:rPr>
      </w:pPr>
      <w:r>
        <w:rPr>
          <w:rFonts w:ascii="宋体" w:eastAsia="宋体" w:hAnsi="宋体" w:cs="宋体" w:hint="eastAsia"/>
          <w:sz w:val="24"/>
          <w:szCs w:val="24"/>
        </w:rPr>
        <w:t>③</w:t>
      </w:r>
      <w:r>
        <w:rPr>
          <w:rFonts w:hint="eastAsia"/>
          <w:sz w:val="24"/>
          <w:szCs w:val="24"/>
        </w:rPr>
        <w:t>报考临床专硕的成人本科考生须提交执业医师资格证扫描件；报考全科医学的定向考生，提交单位同意报考的意见书扫描件。</w:t>
      </w:r>
    </w:p>
    <w:p w:rsidR="00FB51F9" w:rsidRDefault="00FB51F9">
      <w:pPr>
        <w:spacing w:line="360" w:lineRule="auto"/>
        <w:rPr>
          <w:sz w:val="24"/>
          <w:szCs w:val="24"/>
        </w:rPr>
      </w:pPr>
      <w:r>
        <w:rPr>
          <w:rFonts w:hint="eastAsia"/>
          <w:sz w:val="24"/>
          <w:szCs w:val="24"/>
        </w:rPr>
        <w:t>④学校要求的其他材料</w:t>
      </w:r>
      <w:r>
        <w:rPr>
          <w:sz w:val="24"/>
          <w:szCs w:val="24"/>
        </w:rPr>
        <w:t xml:space="preserve"> </w:t>
      </w:r>
    </w:p>
    <w:p w:rsidR="00FB51F9" w:rsidRDefault="00FB51F9">
      <w:pPr>
        <w:spacing w:line="360" w:lineRule="auto"/>
        <w:rPr>
          <w:sz w:val="24"/>
          <w:szCs w:val="24"/>
        </w:rPr>
      </w:pPr>
      <w:r>
        <w:rPr>
          <w:sz w:val="24"/>
          <w:szCs w:val="24"/>
        </w:rPr>
        <w:t>3.</w:t>
      </w:r>
      <w:r>
        <w:rPr>
          <w:rFonts w:hint="eastAsia"/>
          <w:sz w:val="24"/>
          <w:szCs w:val="24"/>
        </w:rPr>
        <w:t>考试过程中因故无法登录远程面试系统的将使用</w:t>
      </w:r>
      <w:r>
        <w:rPr>
          <w:rFonts w:hint="eastAsia"/>
          <w:b/>
          <w:sz w:val="24"/>
          <w:szCs w:val="24"/>
        </w:rPr>
        <w:t>腾讯会议</w:t>
      </w:r>
      <w:r>
        <w:rPr>
          <w:rFonts w:hint="eastAsia"/>
          <w:sz w:val="24"/>
          <w:szCs w:val="24"/>
        </w:rPr>
        <w:t>系统作为备选复试系统，请考生务必提前安装、注册和调试。</w:t>
      </w:r>
    </w:p>
    <w:p w:rsidR="00FB51F9" w:rsidRDefault="00FB51F9">
      <w:pPr>
        <w:spacing w:line="360" w:lineRule="auto"/>
        <w:rPr>
          <w:sz w:val="24"/>
          <w:szCs w:val="24"/>
        </w:rPr>
      </w:pPr>
      <w:r>
        <w:rPr>
          <w:sz w:val="24"/>
          <w:szCs w:val="24"/>
        </w:rPr>
        <w:t>4.</w:t>
      </w:r>
      <w:r>
        <w:rPr>
          <w:rFonts w:hint="eastAsia"/>
          <w:sz w:val="24"/>
          <w:szCs w:val="24"/>
        </w:rPr>
        <w:t>咨询电话：</w:t>
      </w:r>
      <w:r>
        <w:rPr>
          <w:sz w:val="24"/>
          <w:szCs w:val="24"/>
        </w:rPr>
        <w:t xml:space="preserve">0551-62838552   </w:t>
      </w:r>
      <w:r>
        <w:rPr>
          <w:rFonts w:hint="eastAsia"/>
          <w:sz w:val="24"/>
          <w:szCs w:val="24"/>
        </w:rPr>
        <w:t>陈老师、王老师</w:t>
      </w:r>
    </w:p>
    <w:p w:rsidR="00FB51F9" w:rsidRPr="001B71F6" w:rsidRDefault="00FB51F9" w:rsidP="00AC4AE1">
      <w:pPr>
        <w:spacing w:line="360" w:lineRule="auto"/>
        <w:rPr>
          <w:sz w:val="24"/>
          <w:szCs w:val="24"/>
        </w:rPr>
      </w:pPr>
      <w:r w:rsidRPr="00AC4AE1">
        <w:rPr>
          <w:rFonts w:hint="eastAsia"/>
          <w:sz w:val="24"/>
          <w:szCs w:val="24"/>
        </w:rPr>
        <w:t>五</w:t>
      </w:r>
      <w:r w:rsidRPr="001B71F6">
        <w:rPr>
          <w:rFonts w:hint="eastAsia"/>
          <w:sz w:val="24"/>
          <w:szCs w:val="24"/>
        </w:rPr>
        <w:t>、复试纪律及要求</w:t>
      </w:r>
    </w:p>
    <w:p w:rsidR="00FB51F9" w:rsidRPr="001B71F6" w:rsidRDefault="00FB51F9" w:rsidP="002552B8">
      <w:pPr>
        <w:spacing w:line="360" w:lineRule="auto"/>
        <w:ind w:firstLineChars="200" w:firstLine="31680"/>
        <w:rPr>
          <w:sz w:val="24"/>
          <w:szCs w:val="24"/>
        </w:rPr>
      </w:pPr>
      <w:r w:rsidRPr="001B71F6">
        <w:rPr>
          <w:rFonts w:hint="eastAsia"/>
          <w:sz w:val="24"/>
          <w:szCs w:val="24"/>
        </w:rPr>
        <w:t>复试是研究生招生考试的重要组成部分，复试内容属于国家机密级。复试过程中禁止学生私自录音、录像和录屏。任何个人和组织不得以任何形式录制、复制或传播与我院复试相关的内容。复试过程中，所有涉考人员应当严格遵守相关规定，对复试内容保密。</w:t>
      </w:r>
    </w:p>
    <w:p w:rsidR="00FB51F9" w:rsidRPr="00AC4AE1" w:rsidRDefault="00FB51F9" w:rsidP="002552B8">
      <w:pPr>
        <w:spacing w:line="360" w:lineRule="auto"/>
        <w:ind w:firstLineChars="200" w:firstLine="31680"/>
        <w:rPr>
          <w:sz w:val="24"/>
          <w:szCs w:val="24"/>
        </w:rPr>
      </w:pPr>
      <w:r w:rsidRPr="001B71F6">
        <w:rPr>
          <w:rFonts w:hint="eastAsia"/>
          <w:sz w:val="24"/>
          <w:szCs w:val="24"/>
        </w:rPr>
        <w:t>对在考试过程中，违反诚信及应试相关规定者，一经发现，将取消考试成绩或录取资格，触犯法律的，将按有关法律法规进行处理，并记入《考生考试诚信档案》。入学后</w:t>
      </w:r>
      <w:r w:rsidRPr="001B71F6">
        <w:rPr>
          <w:sz w:val="24"/>
          <w:szCs w:val="24"/>
        </w:rPr>
        <w:t>3</w:t>
      </w:r>
      <w:r w:rsidRPr="001B71F6">
        <w:rPr>
          <w:rFonts w:hint="eastAsia"/>
          <w:sz w:val="24"/>
          <w:szCs w:val="24"/>
        </w:rPr>
        <w:t>个月内，我校将按照《普通高等学校学生管理规定》有关要求，对所有考生进行全面复查。复查不合格的，取消学籍；情节严重的，移交有关部门调查处理。</w:t>
      </w:r>
    </w:p>
    <w:p w:rsidR="00FB51F9" w:rsidRDefault="00FB51F9">
      <w:pPr>
        <w:spacing w:line="360" w:lineRule="auto"/>
        <w:rPr>
          <w:sz w:val="24"/>
          <w:szCs w:val="24"/>
        </w:rPr>
      </w:pPr>
      <w:r>
        <w:rPr>
          <w:rFonts w:hint="eastAsia"/>
          <w:sz w:val="24"/>
          <w:szCs w:val="24"/>
        </w:rPr>
        <w:t>六、监督和申诉</w:t>
      </w:r>
    </w:p>
    <w:p w:rsidR="00FB51F9" w:rsidRDefault="00FB51F9">
      <w:pPr>
        <w:spacing w:line="360" w:lineRule="auto"/>
        <w:rPr>
          <w:sz w:val="24"/>
          <w:szCs w:val="24"/>
        </w:rPr>
      </w:pPr>
      <w:r>
        <w:rPr>
          <w:rFonts w:hint="eastAsia"/>
          <w:sz w:val="24"/>
          <w:szCs w:val="24"/>
        </w:rPr>
        <w:t>考生在复试期间如有相关问题可向医院或学校反映或申诉</w:t>
      </w:r>
    </w:p>
    <w:p w:rsidR="00FB51F9" w:rsidRDefault="00FB51F9">
      <w:pPr>
        <w:spacing w:line="360" w:lineRule="auto"/>
        <w:rPr>
          <w:sz w:val="24"/>
          <w:szCs w:val="24"/>
        </w:rPr>
      </w:pPr>
      <w:r>
        <w:rPr>
          <w:rFonts w:hint="eastAsia"/>
          <w:sz w:val="24"/>
          <w:szCs w:val="24"/>
        </w:rPr>
        <w:t>医院纪委监察处电话：</w:t>
      </w:r>
      <w:r>
        <w:rPr>
          <w:sz w:val="24"/>
          <w:szCs w:val="24"/>
        </w:rPr>
        <w:t xml:space="preserve">0551-62838594  </w:t>
      </w:r>
      <w:r>
        <w:rPr>
          <w:rFonts w:hint="eastAsia"/>
          <w:sz w:val="24"/>
          <w:szCs w:val="24"/>
        </w:rPr>
        <w:t>邮箱：</w:t>
      </w:r>
      <w:r>
        <w:rPr>
          <w:sz w:val="24"/>
          <w:szCs w:val="24"/>
        </w:rPr>
        <w:t>zyfyjwjcs@126.com</w:t>
      </w:r>
    </w:p>
    <w:p w:rsidR="00FB51F9" w:rsidRDefault="00FB51F9">
      <w:pPr>
        <w:spacing w:line="360" w:lineRule="auto"/>
        <w:rPr>
          <w:sz w:val="24"/>
          <w:szCs w:val="24"/>
        </w:rPr>
      </w:pPr>
      <w:r>
        <w:rPr>
          <w:rFonts w:hint="eastAsia"/>
          <w:sz w:val="24"/>
          <w:szCs w:val="24"/>
        </w:rPr>
        <w:t>学校纪委监察处电话：</w:t>
      </w:r>
      <w:r>
        <w:rPr>
          <w:sz w:val="24"/>
          <w:szCs w:val="24"/>
        </w:rPr>
        <w:t>0551-68129047</w:t>
      </w:r>
      <w:r>
        <w:rPr>
          <w:rFonts w:hint="eastAsia"/>
          <w:sz w:val="24"/>
          <w:szCs w:val="24"/>
        </w:rPr>
        <w:t>，邮箱：</w:t>
      </w:r>
      <w:r>
        <w:rPr>
          <w:sz w:val="24"/>
          <w:szCs w:val="24"/>
        </w:rPr>
        <w:t>azyjwb@163.com</w:t>
      </w:r>
      <w:r>
        <w:rPr>
          <w:rFonts w:hint="eastAsia"/>
          <w:sz w:val="24"/>
          <w:szCs w:val="24"/>
        </w:rPr>
        <w:t>，</w:t>
      </w:r>
    </w:p>
    <w:p w:rsidR="00FB51F9" w:rsidRDefault="00FB51F9">
      <w:pPr>
        <w:spacing w:line="360" w:lineRule="auto"/>
        <w:rPr>
          <w:sz w:val="24"/>
          <w:szCs w:val="24"/>
        </w:rPr>
      </w:pPr>
      <w:r>
        <w:rPr>
          <w:rFonts w:hint="eastAsia"/>
          <w:sz w:val="24"/>
          <w:szCs w:val="24"/>
        </w:rPr>
        <w:t>研究生院招生办电话：</w:t>
      </w:r>
      <w:r>
        <w:rPr>
          <w:sz w:val="24"/>
          <w:szCs w:val="24"/>
        </w:rPr>
        <w:t>0551-68129404</w:t>
      </w:r>
      <w:r>
        <w:rPr>
          <w:rFonts w:hint="eastAsia"/>
          <w:sz w:val="24"/>
          <w:szCs w:val="24"/>
        </w:rPr>
        <w:t>，邮箱：</w:t>
      </w:r>
      <w:r>
        <w:rPr>
          <w:sz w:val="24"/>
          <w:szCs w:val="24"/>
        </w:rPr>
        <w:t xml:space="preserve">yzb@ahtcm.edu.cn  </w:t>
      </w:r>
    </w:p>
    <w:p w:rsidR="00FB51F9" w:rsidRDefault="00FB51F9"/>
    <w:p w:rsidR="00FB51F9" w:rsidRDefault="00FB51F9"/>
    <w:p w:rsidR="00FB51F9" w:rsidRDefault="00FB51F9">
      <w:r>
        <w:t xml:space="preserve">                                             </w:t>
      </w:r>
      <w:r>
        <w:rPr>
          <w:rFonts w:hint="eastAsia"/>
        </w:rPr>
        <w:t>安徽中医药大学第一附属医院</w:t>
      </w:r>
    </w:p>
    <w:p w:rsidR="00FB51F9" w:rsidRDefault="00FB51F9">
      <w:r>
        <w:t xml:space="preserve">                                                 </w:t>
      </w:r>
      <w:smartTag w:uri="urn:schemas-microsoft-com:office:smarttags" w:element="chsdate">
        <w:smartTagPr>
          <w:attr w:name="IsROCDate" w:val="False"/>
          <w:attr w:name="IsLunarDate" w:val="False"/>
          <w:attr w:name="Day" w:val="31"/>
          <w:attr w:name="Month" w:val="3"/>
          <w:attr w:name="Year" w:val="2022"/>
        </w:smartTagPr>
        <w:r>
          <w:t>2022</w:t>
        </w:r>
        <w:r>
          <w:rPr>
            <w:rFonts w:hint="eastAsia"/>
          </w:rPr>
          <w:t>年</w:t>
        </w:r>
        <w:r>
          <w:t>3</w:t>
        </w:r>
        <w:r>
          <w:rPr>
            <w:rFonts w:hint="eastAsia"/>
          </w:rPr>
          <w:t>月</w:t>
        </w:r>
        <w:r>
          <w:t>31</w:t>
        </w:r>
        <w:r>
          <w:rPr>
            <w:rFonts w:hint="eastAsia"/>
          </w:rPr>
          <w:t>日</w:t>
        </w:r>
      </w:smartTag>
    </w:p>
    <w:sectPr w:rsidR="00FB51F9" w:rsidSect="00C74E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1F9" w:rsidRDefault="00FB51F9" w:rsidP="00BB45E2">
      <w:r>
        <w:separator/>
      </w:r>
    </w:p>
  </w:endnote>
  <w:endnote w:type="continuationSeparator" w:id="0">
    <w:p w:rsidR="00FB51F9" w:rsidRDefault="00FB51F9" w:rsidP="00BB4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1F9" w:rsidRDefault="00FB51F9" w:rsidP="00BB45E2">
      <w:r>
        <w:separator/>
      </w:r>
    </w:p>
  </w:footnote>
  <w:footnote w:type="continuationSeparator" w:id="0">
    <w:p w:rsidR="00FB51F9" w:rsidRDefault="00FB51F9" w:rsidP="00BB45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8CDB3C"/>
    <w:multiLevelType w:val="singleLevel"/>
    <w:tmpl w:val="E18CDB3C"/>
    <w:lvl w:ilvl="0">
      <w:start w:val="5"/>
      <w:numFmt w:val="decimal"/>
      <w:suff w:val="nothing"/>
      <w:lvlText w:val="（%1）"/>
      <w:lvlJc w:val="left"/>
      <w:rPr>
        <w:rFonts w:cs="Times New Roman"/>
      </w:rPr>
    </w:lvl>
  </w:abstractNum>
  <w:abstractNum w:abstractNumId="1">
    <w:nsid w:val="25D897C6"/>
    <w:multiLevelType w:val="singleLevel"/>
    <w:tmpl w:val="25D897C6"/>
    <w:lvl w:ilvl="0">
      <w:start w:val="3"/>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196"/>
    <w:rsid w:val="001015BD"/>
    <w:rsid w:val="00170FA3"/>
    <w:rsid w:val="001B71F6"/>
    <w:rsid w:val="002410AB"/>
    <w:rsid w:val="002552B8"/>
    <w:rsid w:val="002D54A9"/>
    <w:rsid w:val="0030056E"/>
    <w:rsid w:val="00346A64"/>
    <w:rsid w:val="005F7CC5"/>
    <w:rsid w:val="00631C3C"/>
    <w:rsid w:val="00895BD0"/>
    <w:rsid w:val="008B126A"/>
    <w:rsid w:val="008D3185"/>
    <w:rsid w:val="009B3835"/>
    <w:rsid w:val="00A65C53"/>
    <w:rsid w:val="00AC4AE1"/>
    <w:rsid w:val="00BB45E2"/>
    <w:rsid w:val="00BF379F"/>
    <w:rsid w:val="00C2325E"/>
    <w:rsid w:val="00C747FF"/>
    <w:rsid w:val="00C74E78"/>
    <w:rsid w:val="00CC37A2"/>
    <w:rsid w:val="00CD671C"/>
    <w:rsid w:val="00E11D2B"/>
    <w:rsid w:val="00F175A1"/>
    <w:rsid w:val="00F36196"/>
    <w:rsid w:val="00F90BD5"/>
    <w:rsid w:val="00FB51F9"/>
    <w:rsid w:val="02B65614"/>
    <w:rsid w:val="10D02F86"/>
    <w:rsid w:val="17442BCE"/>
    <w:rsid w:val="28403685"/>
    <w:rsid w:val="48F55252"/>
    <w:rsid w:val="6999590E"/>
    <w:rsid w:val="79E31B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E7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4E7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74E78"/>
    <w:rPr>
      <w:rFonts w:cs="Times New Roman"/>
      <w:sz w:val="18"/>
      <w:szCs w:val="18"/>
    </w:rPr>
  </w:style>
  <w:style w:type="paragraph" w:styleId="Header">
    <w:name w:val="header"/>
    <w:basedOn w:val="Normal"/>
    <w:link w:val="HeaderChar"/>
    <w:uiPriority w:val="99"/>
    <w:rsid w:val="00C74E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74E78"/>
    <w:rPr>
      <w:rFonts w:cs="Times New Roman"/>
      <w:sz w:val="18"/>
      <w:szCs w:val="18"/>
    </w:rPr>
  </w:style>
  <w:style w:type="table" w:styleId="TableGrid">
    <w:name w:val="Table Grid"/>
    <w:basedOn w:val="TableNormal"/>
    <w:uiPriority w:val="99"/>
    <w:rsid w:val="00C74E78"/>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410AB"/>
    <w:rPr>
      <w:sz w:val="18"/>
      <w:szCs w:val="18"/>
    </w:rPr>
  </w:style>
  <w:style w:type="character" w:customStyle="1" w:styleId="BalloonTextChar">
    <w:name w:val="Balloon Text Char"/>
    <w:basedOn w:val="DefaultParagraphFont"/>
    <w:link w:val="BalloonText"/>
    <w:uiPriority w:val="99"/>
    <w:semiHidden/>
    <w:locked/>
    <w:rsid w:val="002410AB"/>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68567509">
      <w:marLeft w:val="0"/>
      <w:marRight w:val="0"/>
      <w:marTop w:val="0"/>
      <w:marBottom w:val="0"/>
      <w:divBdr>
        <w:top w:val="none" w:sz="0" w:space="0" w:color="auto"/>
        <w:left w:val="none" w:sz="0" w:space="0" w:color="auto"/>
        <w:bottom w:val="none" w:sz="0" w:space="0" w:color="auto"/>
        <w:right w:val="none" w:sz="0" w:space="0" w:color="auto"/>
      </w:divBdr>
      <w:divsChild>
        <w:div w:id="868567507">
          <w:marLeft w:val="0"/>
          <w:marRight w:val="0"/>
          <w:marTop w:val="0"/>
          <w:marBottom w:val="0"/>
          <w:divBdr>
            <w:top w:val="none" w:sz="0" w:space="0" w:color="auto"/>
            <w:left w:val="none" w:sz="0" w:space="0" w:color="auto"/>
            <w:bottom w:val="none" w:sz="0" w:space="0" w:color="auto"/>
            <w:right w:val="none" w:sz="0" w:space="0" w:color="auto"/>
          </w:divBdr>
          <w:divsChild>
            <w:div w:id="868567510">
              <w:marLeft w:val="0"/>
              <w:marRight w:val="0"/>
              <w:marTop w:val="0"/>
              <w:marBottom w:val="0"/>
              <w:divBdr>
                <w:top w:val="none" w:sz="0" w:space="0" w:color="auto"/>
                <w:left w:val="none" w:sz="0" w:space="0" w:color="auto"/>
                <w:bottom w:val="none" w:sz="0" w:space="0" w:color="auto"/>
                <w:right w:val="none" w:sz="0" w:space="0" w:color="auto"/>
              </w:divBdr>
              <w:divsChild>
                <w:div w:id="868567505">
                  <w:marLeft w:val="0"/>
                  <w:marRight w:val="0"/>
                  <w:marTop w:val="0"/>
                  <w:marBottom w:val="0"/>
                  <w:divBdr>
                    <w:top w:val="none" w:sz="0" w:space="0" w:color="auto"/>
                    <w:left w:val="none" w:sz="0" w:space="0" w:color="auto"/>
                    <w:bottom w:val="none" w:sz="0" w:space="0" w:color="auto"/>
                    <w:right w:val="none" w:sz="0" w:space="0" w:color="auto"/>
                  </w:divBdr>
                  <w:divsChild>
                    <w:div w:id="868567506">
                      <w:marLeft w:val="0"/>
                      <w:marRight w:val="0"/>
                      <w:marTop w:val="0"/>
                      <w:marBottom w:val="0"/>
                      <w:divBdr>
                        <w:top w:val="none" w:sz="0" w:space="0" w:color="auto"/>
                        <w:left w:val="none" w:sz="0" w:space="0" w:color="auto"/>
                        <w:bottom w:val="none" w:sz="0" w:space="0" w:color="auto"/>
                        <w:right w:val="none" w:sz="0" w:space="0" w:color="auto"/>
                      </w:divBdr>
                      <w:divsChild>
                        <w:div w:id="868567508">
                          <w:marLeft w:val="0"/>
                          <w:marRight w:val="0"/>
                          <w:marTop w:val="0"/>
                          <w:marBottom w:val="0"/>
                          <w:divBdr>
                            <w:top w:val="none" w:sz="0" w:space="0" w:color="auto"/>
                            <w:left w:val="none" w:sz="0" w:space="0" w:color="auto"/>
                            <w:bottom w:val="none" w:sz="0" w:space="0" w:color="auto"/>
                            <w:right w:val="none" w:sz="0" w:space="0" w:color="auto"/>
                          </w:divBdr>
                          <w:divsChild>
                            <w:div w:id="868567503">
                              <w:marLeft w:val="0"/>
                              <w:marRight w:val="0"/>
                              <w:marTop w:val="0"/>
                              <w:marBottom w:val="0"/>
                              <w:divBdr>
                                <w:top w:val="none" w:sz="0" w:space="0" w:color="auto"/>
                                <w:left w:val="none" w:sz="0" w:space="0" w:color="auto"/>
                                <w:bottom w:val="none" w:sz="0" w:space="0" w:color="auto"/>
                                <w:right w:val="none" w:sz="0" w:space="0" w:color="auto"/>
                              </w:divBdr>
                              <w:divsChild>
                                <w:div w:id="8685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6</Pages>
  <Words>369</Words>
  <Characters>2108</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张珊珊</dc:creator>
  <cp:keywords/>
  <dc:description/>
  <cp:lastModifiedBy>AutoBVT</cp:lastModifiedBy>
  <cp:revision>14</cp:revision>
  <dcterms:created xsi:type="dcterms:W3CDTF">2020-05-14T04:24:00Z</dcterms:created>
  <dcterms:modified xsi:type="dcterms:W3CDTF">2022-03-31T15:17:00Z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