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95A" w:rsidRDefault="002147B4">
      <w:pPr>
        <w:widowControl/>
        <w:kinsoku w:val="0"/>
        <w:autoSpaceDE w:val="0"/>
        <w:autoSpaceDN w:val="0"/>
        <w:adjustRightInd w:val="0"/>
        <w:snapToGrid w:val="0"/>
        <w:spacing w:before="87" w:line="177" w:lineRule="auto"/>
        <w:jc w:val="center"/>
        <w:textAlignment w:val="baseline"/>
        <w:rPr>
          <w:rFonts w:ascii="方正小标宋简体" w:eastAsia="方正小标宋简体" w:hAnsi="方正小标宋简体" w:cs="方正小标宋简体"/>
          <w:snapToGrid w:val="0"/>
          <w:color w:val="000000"/>
          <w:spacing w:val="-11"/>
          <w:kern w:val="0"/>
          <w:sz w:val="44"/>
          <w:szCs w:val="44"/>
        </w:rPr>
      </w:pPr>
      <w:r>
        <w:rPr>
          <w:rFonts w:ascii="方正小标宋简体" w:eastAsia="方正小标宋简体" w:hAnsi="方正小标宋简体" w:cs="方正小标宋简体" w:hint="eastAsia"/>
          <w:snapToGrid w:val="0"/>
          <w:color w:val="000000"/>
          <w:spacing w:val="-11"/>
          <w:kern w:val="0"/>
          <w:sz w:val="44"/>
          <w:szCs w:val="44"/>
        </w:rPr>
        <w:t>外国语学院</w:t>
      </w:r>
      <w:r>
        <w:rPr>
          <w:rFonts w:ascii="方正小标宋简体" w:eastAsia="方正小标宋简体" w:hAnsi="方正小标宋简体" w:cs="方正小标宋简体" w:hint="eastAsia"/>
          <w:snapToGrid w:val="0"/>
          <w:color w:val="000000"/>
          <w:spacing w:val="-11"/>
          <w:kern w:val="0"/>
          <w:sz w:val="44"/>
          <w:szCs w:val="44"/>
        </w:rPr>
        <w:t>2022</w:t>
      </w:r>
      <w:r>
        <w:rPr>
          <w:rFonts w:ascii="方正小标宋简体" w:eastAsia="方正小标宋简体" w:hAnsi="方正小标宋简体" w:cs="方正小标宋简体" w:hint="eastAsia"/>
          <w:snapToGrid w:val="0"/>
          <w:color w:val="000000"/>
          <w:spacing w:val="-11"/>
          <w:kern w:val="0"/>
          <w:sz w:val="44"/>
          <w:szCs w:val="44"/>
        </w:rPr>
        <w:t>年硕士研究生复试工作细则</w:t>
      </w:r>
    </w:p>
    <w:p w:rsidR="00FD495A" w:rsidRDefault="00FD495A">
      <w:pPr>
        <w:spacing w:line="560" w:lineRule="exact"/>
        <w:ind w:firstLineChars="200" w:firstLine="640"/>
        <w:rPr>
          <w:rFonts w:ascii="仿宋_GB2312" w:eastAsia="仿宋_GB2312" w:hAnsi="仿宋"/>
          <w:sz w:val="32"/>
          <w:szCs w:val="32"/>
        </w:rPr>
      </w:pPr>
    </w:p>
    <w:p w:rsidR="00FD495A" w:rsidRDefault="002147B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为做好疫情防控期间我院</w:t>
      </w:r>
      <w:r>
        <w:rPr>
          <w:rFonts w:ascii="仿宋_GB2312" w:eastAsia="仿宋_GB2312" w:hAnsi="仿宋" w:hint="eastAsia"/>
          <w:sz w:val="32"/>
          <w:szCs w:val="32"/>
        </w:rPr>
        <w:t>2022</w:t>
      </w:r>
      <w:r>
        <w:rPr>
          <w:rFonts w:ascii="仿宋_GB2312" w:eastAsia="仿宋_GB2312" w:hAnsi="仿宋" w:hint="eastAsia"/>
          <w:sz w:val="32"/>
          <w:szCs w:val="32"/>
        </w:rPr>
        <w:t>年硕士研究生复试录取工作，确保该项工作安全、科学、公平，按照教育部、吉林省有关文件规定和会议精神，根据《</w:t>
      </w:r>
      <w:r>
        <w:rPr>
          <w:rFonts w:ascii="仿宋_GB2312" w:eastAsia="仿宋_GB2312" w:hAnsi="仿宋" w:hint="eastAsia"/>
          <w:sz w:val="32"/>
          <w:szCs w:val="32"/>
        </w:rPr>
        <w:t>2022</w:t>
      </w:r>
      <w:r>
        <w:rPr>
          <w:rFonts w:ascii="仿宋_GB2312" w:eastAsia="仿宋_GB2312" w:hAnsi="仿宋" w:hint="eastAsia"/>
          <w:sz w:val="32"/>
          <w:szCs w:val="32"/>
        </w:rPr>
        <w:t>年全国硕士研究生招生工作管理规定》《关于做好</w:t>
      </w:r>
      <w:r>
        <w:rPr>
          <w:rFonts w:ascii="仿宋_GB2312" w:eastAsia="仿宋_GB2312" w:hAnsi="仿宋"/>
          <w:sz w:val="32"/>
          <w:szCs w:val="32"/>
        </w:rPr>
        <w:t>2022</w:t>
      </w:r>
      <w:r>
        <w:rPr>
          <w:rFonts w:ascii="仿宋_GB2312" w:eastAsia="仿宋_GB2312" w:hAnsi="仿宋"/>
          <w:sz w:val="32"/>
          <w:szCs w:val="32"/>
        </w:rPr>
        <w:t>年全国硕士研究生招生录取工作的通知》</w:t>
      </w:r>
      <w:r>
        <w:rPr>
          <w:rFonts w:ascii="仿宋_GB2312" w:eastAsia="仿宋_GB2312" w:hAnsi="仿宋" w:hint="eastAsia"/>
          <w:sz w:val="32"/>
          <w:szCs w:val="32"/>
        </w:rPr>
        <w:t>《长春工业大学</w:t>
      </w:r>
      <w:r>
        <w:rPr>
          <w:rFonts w:ascii="仿宋_GB2312" w:eastAsia="仿宋_GB2312" w:hAnsi="仿宋" w:hint="eastAsia"/>
          <w:sz w:val="32"/>
          <w:szCs w:val="32"/>
        </w:rPr>
        <w:t>2022</w:t>
      </w:r>
      <w:r>
        <w:rPr>
          <w:rFonts w:ascii="仿宋_GB2312" w:eastAsia="仿宋_GB2312" w:hAnsi="仿宋" w:hint="eastAsia"/>
          <w:sz w:val="32"/>
          <w:szCs w:val="32"/>
        </w:rPr>
        <w:t>年硕士研究生招生复试录取工作方案》等文件要求，</w:t>
      </w:r>
      <w:r>
        <w:rPr>
          <w:rFonts w:ascii="仿宋_GB2312" w:eastAsia="仿宋_GB2312" w:hAnsi="仿宋"/>
          <w:sz w:val="32"/>
          <w:szCs w:val="32"/>
        </w:rPr>
        <w:t>和</w:t>
      </w:r>
      <w:r>
        <w:rPr>
          <w:rFonts w:ascii="仿宋_GB2312" w:eastAsia="仿宋_GB2312" w:hAnsi="仿宋" w:hint="eastAsia"/>
          <w:sz w:val="32"/>
          <w:szCs w:val="32"/>
        </w:rPr>
        <w:t>学校</w:t>
      </w:r>
      <w:r>
        <w:rPr>
          <w:rFonts w:ascii="仿宋_GB2312" w:eastAsia="仿宋_GB2312" w:hAnsi="仿宋" w:hint="eastAsia"/>
          <w:sz w:val="32"/>
          <w:szCs w:val="32"/>
        </w:rPr>
        <w:t>2022</w:t>
      </w:r>
      <w:r>
        <w:rPr>
          <w:rFonts w:ascii="仿宋_GB2312" w:eastAsia="仿宋_GB2312" w:hAnsi="仿宋" w:hint="eastAsia"/>
          <w:sz w:val="32"/>
          <w:szCs w:val="32"/>
        </w:rPr>
        <w:t>年硕士研究生复试录取工作部署会议的相关精神，结合我院的实际情况，制定本工作细则。</w:t>
      </w:r>
    </w:p>
    <w:p w:rsidR="00FD495A" w:rsidRDefault="002147B4">
      <w:pPr>
        <w:pStyle w:val="a6"/>
        <w:spacing w:beforeAutospacing="0" w:afterAutospacing="0" w:line="560" w:lineRule="exact"/>
        <w:ind w:firstLineChars="200" w:firstLine="640"/>
        <w:jc w:val="both"/>
        <w:rPr>
          <w:rFonts w:ascii="黑体" w:eastAsia="黑体" w:hAnsi="黑体"/>
          <w:sz w:val="32"/>
          <w:szCs w:val="32"/>
        </w:rPr>
      </w:pPr>
      <w:r>
        <w:rPr>
          <w:rFonts w:ascii="黑体" w:eastAsia="黑体" w:hAnsi="黑体" w:hint="eastAsia"/>
          <w:sz w:val="32"/>
          <w:szCs w:val="32"/>
        </w:rPr>
        <w:t>一、指导思想</w:t>
      </w:r>
    </w:p>
    <w:p w:rsidR="00FD495A" w:rsidRDefault="002147B4">
      <w:pPr>
        <w:spacing w:line="560" w:lineRule="exact"/>
        <w:ind w:firstLineChars="200" w:firstLine="640"/>
        <w:rPr>
          <w:rFonts w:ascii="黑体" w:eastAsia="黑体" w:hAnsi="黑体" w:cs="Times New Roman"/>
          <w:bCs/>
          <w:color w:val="FF0000"/>
          <w:sz w:val="32"/>
          <w:szCs w:val="32"/>
        </w:rPr>
      </w:pPr>
      <w:r>
        <w:rPr>
          <w:rFonts w:ascii="仿宋_GB2312" w:eastAsia="仿宋_GB2312" w:hAnsi="仿宋" w:hint="eastAsia"/>
          <w:sz w:val="32"/>
          <w:szCs w:val="32"/>
        </w:rPr>
        <w:t>以习近平新时代中国特色社会主义思想为指导，深入贯彻落实习近平总书记关于疫情防控的重要指示精神，按照教育部关于</w:t>
      </w:r>
      <w:r>
        <w:rPr>
          <w:rFonts w:ascii="仿宋_GB2312" w:eastAsia="仿宋_GB2312" w:hAnsi="仿宋" w:hint="eastAsia"/>
          <w:sz w:val="32"/>
          <w:szCs w:val="32"/>
        </w:rPr>
        <w:t>2022</w:t>
      </w:r>
      <w:r>
        <w:rPr>
          <w:rFonts w:ascii="仿宋_GB2312" w:eastAsia="仿宋_GB2312" w:hAnsi="仿宋" w:hint="eastAsia"/>
          <w:sz w:val="32"/>
          <w:szCs w:val="32"/>
        </w:rPr>
        <w:t>年全国硕士研究生复试录取工作的部署和省疫情防控工作领导小组有关要求，稳中求进、超前谋划、科学决策、精准施策，统筹做好疫情防控和研究生复试组织工作，规范开展调试工作，全力提升人才选拔质量，确保应考尽考，确保招生录取工作公平公正、平稳有序。</w:t>
      </w:r>
    </w:p>
    <w:p w:rsidR="00FD495A" w:rsidRDefault="002147B4">
      <w:pPr>
        <w:spacing w:line="560" w:lineRule="exact"/>
        <w:ind w:firstLineChars="200" w:firstLine="640"/>
        <w:jc w:val="left"/>
        <w:rPr>
          <w:rFonts w:ascii="黑体" w:eastAsia="黑体" w:hAnsi="黑体" w:cs="Times New Roman"/>
          <w:bCs/>
          <w:sz w:val="32"/>
          <w:szCs w:val="32"/>
        </w:rPr>
      </w:pPr>
      <w:r>
        <w:rPr>
          <w:rFonts w:ascii="黑体" w:eastAsia="黑体" w:hAnsi="黑体" w:cs="Times New Roman" w:hint="eastAsia"/>
          <w:bCs/>
          <w:sz w:val="32"/>
          <w:szCs w:val="32"/>
        </w:rPr>
        <w:t>二、工作原则</w:t>
      </w:r>
    </w:p>
    <w:p w:rsidR="00FD495A" w:rsidRDefault="002147B4">
      <w:pPr>
        <w:pStyle w:val="a9"/>
        <w:spacing w:line="560" w:lineRule="exact"/>
        <w:ind w:firstLine="640"/>
        <w:rPr>
          <w:rFonts w:ascii="仿宋" w:eastAsia="仿宋" w:hAnsi="仿宋" w:cs="仿宋"/>
          <w:sz w:val="32"/>
          <w:szCs w:val="32"/>
        </w:rPr>
      </w:pPr>
      <w:r>
        <w:rPr>
          <w:rFonts w:ascii="仿宋" w:eastAsia="仿宋" w:hAnsi="仿宋" w:cs="仿宋" w:hint="eastAsia"/>
          <w:sz w:val="32"/>
          <w:szCs w:val="32"/>
        </w:rPr>
        <w:t>（一）确保安全性。严格落实疫情防控要</w:t>
      </w:r>
      <w:r>
        <w:rPr>
          <w:rFonts w:ascii="仿宋" w:eastAsia="仿宋" w:hAnsi="仿宋" w:cs="仿宋" w:hint="eastAsia"/>
          <w:sz w:val="32"/>
          <w:szCs w:val="32"/>
        </w:rPr>
        <w:t>求，切实保障考生及考务人员的生命健康安全。</w:t>
      </w:r>
    </w:p>
    <w:p w:rsidR="00FD495A" w:rsidRDefault="002147B4">
      <w:pPr>
        <w:pStyle w:val="a9"/>
        <w:spacing w:line="560" w:lineRule="exact"/>
        <w:ind w:firstLine="640"/>
        <w:rPr>
          <w:rFonts w:ascii="仿宋" w:eastAsia="仿宋" w:hAnsi="仿宋" w:cs="仿宋"/>
          <w:sz w:val="32"/>
          <w:szCs w:val="32"/>
        </w:rPr>
      </w:pPr>
      <w:r>
        <w:rPr>
          <w:rFonts w:ascii="仿宋" w:eastAsia="仿宋" w:hAnsi="仿宋" w:cs="仿宋" w:hint="eastAsia"/>
          <w:sz w:val="32"/>
          <w:szCs w:val="32"/>
        </w:rPr>
        <w:t>（二）确保保密性。严格做好考题信息、考生信息、考官信息、命题人员信息等考试相关信息的保密工作。</w:t>
      </w:r>
    </w:p>
    <w:p w:rsidR="00FD495A" w:rsidRDefault="002147B4">
      <w:pPr>
        <w:pStyle w:val="a9"/>
        <w:spacing w:line="560" w:lineRule="exact"/>
        <w:ind w:firstLine="640"/>
        <w:rPr>
          <w:rFonts w:ascii="仿宋" w:eastAsia="仿宋" w:hAnsi="仿宋" w:cs="仿宋"/>
          <w:sz w:val="32"/>
          <w:szCs w:val="32"/>
        </w:rPr>
      </w:pPr>
      <w:r>
        <w:rPr>
          <w:rFonts w:ascii="仿宋" w:eastAsia="仿宋" w:hAnsi="仿宋" w:cs="仿宋" w:hint="eastAsia"/>
          <w:sz w:val="32"/>
          <w:szCs w:val="32"/>
        </w:rPr>
        <w:t>（三）确保准确性。严格对考题、考生材料、考试成绩等关键材料进行双重核验。</w:t>
      </w:r>
    </w:p>
    <w:p w:rsidR="00FD495A" w:rsidRDefault="002147B4">
      <w:pPr>
        <w:pStyle w:val="a9"/>
        <w:spacing w:line="560" w:lineRule="exact"/>
        <w:ind w:firstLine="640"/>
        <w:rPr>
          <w:rFonts w:ascii="仿宋" w:eastAsia="仿宋" w:hAnsi="仿宋" w:cs="仿宋"/>
          <w:sz w:val="32"/>
          <w:szCs w:val="32"/>
        </w:rPr>
      </w:pPr>
      <w:r>
        <w:rPr>
          <w:rFonts w:ascii="仿宋" w:eastAsia="仿宋" w:hAnsi="仿宋" w:cs="仿宋" w:hint="eastAsia"/>
          <w:sz w:val="32"/>
          <w:szCs w:val="32"/>
        </w:rPr>
        <w:t>（四）确保稳定性。严格排查考试设备技术隐患，做好考前</w:t>
      </w:r>
      <w:r>
        <w:rPr>
          <w:rFonts w:ascii="仿宋" w:eastAsia="仿宋" w:hAnsi="仿宋" w:cs="仿宋" w:hint="eastAsia"/>
          <w:sz w:val="32"/>
          <w:szCs w:val="32"/>
        </w:rPr>
        <w:lastRenderedPageBreak/>
        <w:t>考务人员培训和考试模拟演练。</w:t>
      </w:r>
    </w:p>
    <w:p w:rsidR="00FD495A" w:rsidRDefault="002147B4">
      <w:pPr>
        <w:pStyle w:val="a9"/>
        <w:spacing w:line="560" w:lineRule="exact"/>
        <w:ind w:firstLine="640"/>
        <w:rPr>
          <w:rFonts w:ascii="仿宋" w:eastAsia="仿宋" w:hAnsi="仿宋" w:cs="仿宋"/>
          <w:sz w:val="32"/>
          <w:szCs w:val="32"/>
        </w:rPr>
      </w:pPr>
      <w:r>
        <w:rPr>
          <w:rFonts w:ascii="仿宋" w:eastAsia="仿宋" w:hAnsi="仿宋" w:cs="仿宋" w:hint="eastAsia"/>
          <w:sz w:val="32"/>
          <w:szCs w:val="32"/>
        </w:rPr>
        <w:t>（五）确保公平公正性。严格规范考核程序，加强监督监管，确保复试全过程公平公正、公开透明，维护考生合法权益。</w:t>
      </w:r>
    </w:p>
    <w:p w:rsidR="00FD495A" w:rsidRDefault="002147B4">
      <w:pPr>
        <w:pStyle w:val="a9"/>
        <w:spacing w:line="560" w:lineRule="exact"/>
        <w:ind w:firstLine="640"/>
        <w:rPr>
          <w:rFonts w:ascii="仿宋" w:eastAsia="仿宋" w:hAnsi="仿宋" w:cs="仿宋"/>
          <w:sz w:val="32"/>
          <w:szCs w:val="32"/>
        </w:rPr>
      </w:pPr>
      <w:r>
        <w:rPr>
          <w:rFonts w:ascii="仿宋" w:eastAsia="仿宋" w:hAnsi="仿宋" w:cs="仿宋" w:hint="eastAsia"/>
          <w:sz w:val="32"/>
          <w:szCs w:val="32"/>
        </w:rPr>
        <w:t>（六）确保科学合理性。严格制定科学合理的高层次专业人才选拔方案，将考生思想政治素质和道德品质作为首要考核内容，确保录取生源质量。</w:t>
      </w:r>
    </w:p>
    <w:p w:rsidR="00FD495A" w:rsidRDefault="002147B4">
      <w:pPr>
        <w:spacing w:line="560" w:lineRule="exact"/>
        <w:ind w:firstLineChars="200" w:firstLine="640"/>
        <w:jc w:val="left"/>
        <w:rPr>
          <w:rFonts w:ascii="黑体" w:eastAsia="黑体" w:hAnsi="黑体" w:cs="Times New Roman"/>
          <w:bCs/>
          <w:sz w:val="32"/>
          <w:szCs w:val="32"/>
        </w:rPr>
      </w:pPr>
      <w:r>
        <w:rPr>
          <w:rFonts w:ascii="黑体" w:eastAsia="黑体" w:hAnsi="黑体" w:cs="Times New Roman" w:hint="eastAsia"/>
          <w:bCs/>
          <w:sz w:val="32"/>
          <w:szCs w:val="32"/>
        </w:rPr>
        <w:t>三、组织管理</w:t>
      </w:r>
    </w:p>
    <w:p w:rsidR="00FD495A" w:rsidRDefault="002147B4">
      <w:pPr>
        <w:pStyle w:val="a6"/>
        <w:widowControl/>
        <w:spacing w:beforeAutospacing="0" w:afterAutospacing="0" w:line="560" w:lineRule="exact"/>
        <w:ind w:firstLineChars="200" w:firstLine="643"/>
        <w:jc w:val="both"/>
        <w:rPr>
          <w:rStyle w:val="15"/>
          <w:rFonts w:ascii="楷体_GB2312" w:eastAsia="楷体_GB2312" w:hAnsi="黑体"/>
          <w:sz w:val="32"/>
          <w:szCs w:val="32"/>
        </w:rPr>
      </w:pPr>
      <w:r>
        <w:rPr>
          <w:rStyle w:val="15"/>
          <w:rFonts w:ascii="楷体_GB2312" w:eastAsia="楷体_GB2312" w:hAnsi="黑体" w:hint="eastAsia"/>
          <w:sz w:val="32"/>
          <w:szCs w:val="32"/>
        </w:rPr>
        <w:t>（一）复试工作领导小组</w:t>
      </w:r>
    </w:p>
    <w:p w:rsidR="00FD495A" w:rsidRDefault="002147B4">
      <w:pPr>
        <w:pStyle w:val="a9"/>
        <w:spacing w:line="560" w:lineRule="exact"/>
        <w:ind w:firstLine="643"/>
        <w:jc w:val="left"/>
        <w:rPr>
          <w:rFonts w:ascii="仿宋" w:eastAsia="仿宋" w:hAnsi="仿宋"/>
          <w:sz w:val="32"/>
          <w:szCs w:val="32"/>
        </w:rPr>
      </w:pPr>
      <w:r>
        <w:rPr>
          <w:rFonts w:ascii="仿宋" w:eastAsia="仿宋" w:hAnsi="仿宋" w:hint="eastAsia"/>
          <w:b/>
          <w:bCs/>
          <w:sz w:val="32"/>
          <w:szCs w:val="32"/>
        </w:rPr>
        <w:t>组</w:t>
      </w:r>
      <w:r>
        <w:rPr>
          <w:rFonts w:ascii="仿宋" w:eastAsia="仿宋" w:hAnsi="仿宋" w:hint="eastAsia"/>
          <w:b/>
          <w:bCs/>
          <w:sz w:val="32"/>
          <w:szCs w:val="32"/>
        </w:rPr>
        <w:t xml:space="preserve">  </w:t>
      </w:r>
      <w:r>
        <w:rPr>
          <w:rFonts w:ascii="仿宋" w:eastAsia="仿宋" w:hAnsi="仿宋" w:hint="eastAsia"/>
          <w:b/>
          <w:bCs/>
          <w:sz w:val="32"/>
          <w:szCs w:val="32"/>
        </w:rPr>
        <w:t>长：</w:t>
      </w:r>
      <w:r>
        <w:rPr>
          <w:rFonts w:ascii="仿宋" w:eastAsia="仿宋" w:hAnsi="仿宋" w:hint="eastAsia"/>
          <w:sz w:val="32"/>
          <w:szCs w:val="32"/>
        </w:rPr>
        <w:t>王</w:t>
      </w:r>
      <w:r>
        <w:rPr>
          <w:rFonts w:ascii="仿宋" w:eastAsia="仿宋" w:hAnsi="仿宋" w:hint="eastAsia"/>
          <w:sz w:val="32"/>
          <w:szCs w:val="32"/>
        </w:rPr>
        <w:t xml:space="preserve">  </w:t>
      </w:r>
      <w:r>
        <w:rPr>
          <w:rFonts w:ascii="仿宋" w:eastAsia="仿宋" w:hAnsi="仿宋" w:hint="eastAsia"/>
          <w:sz w:val="32"/>
          <w:szCs w:val="32"/>
        </w:rPr>
        <w:t>轶</w:t>
      </w:r>
      <w:r>
        <w:rPr>
          <w:rFonts w:ascii="仿宋" w:eastAsia="仿宋" w:hAnsi="仿宋" w:hint="eastAsia"/>
          <w:sz w:val="32"/>
          <w:szCs w:val="32"/>
        </w:rPr>
        <w:t xml:space="preserve">  </w:t>
      </w:r>
      <w:r>
        <w:rPr>
          <w:rFonts w:ascii="仿宋" w:eastAsia="仿宋" w:hAnsi="仿宋" w:hint="eastAsia"/>
          <w:sz w:val="32"/>
          <w:szCs w:val="32"/>
        </w:rPr>
        <w:t>李文章</w:t>
      </w:r>
      <w:r>
        <w:rPr>
          <w:rFonts w:ascii="仿宋" w:eastAsia="仿宋" w:hAnsi="仿宋" w:hint="eastAsia"/>
          <w:sz w:val="32"/>
          <w:szCs w:val="32"/>
        </w:rPr>
        <w:t xml:space="preserve">  </w:t>
      </w:r>
    </w:p>
    <w:p w:rsidR="00FD495A" w:rsidRDefault="002147B4">
      <w:pPr>
        <w:spacing w:line="560" w:lineRule="exact"/>
        <w:ind w:firstLineChars="200" w:firstLine="643"/>
        <w:jc w:val="left"/>
        <w:rPr>
          <w:rFonts w:ascii="仿宋" w:eastAsia="仿宋" w:hAnsi="仿宋"/>
          <w:sz w:val="32"/>
          <w:szCs w:val="32"/>
        </w:rPr>
      </w:pPr>
      <w:r>
        <w:rPr>
          <w:rFonts w:ascii="仿宋" w:eastAsia="仿宋" w:hAnsi="仿宋" w:hint="eastAsia"/>
          <w:b/>
          <w:bCs/>
          <w:sz w:val="32"/>
          <w:szCs w:val="32"/>
        </w:rPr>
        <w:t>副组长：</w:t>
      </w:r>
      <w:r>
        <w:rPr>
          <w:rFonts w:ascii="仿宋" w:eastAsia="仿宋" w:hAnsi="仿宋" w:hint="eastAsia"/>
          <w:sz w:val="32"/>
          <w:szCs w:val="32"/>
        </w:rPr>
        <w:t>曾</w:t>
      </w:r>
      <w:r>
        <w:rPr>
          <w:rFonts w:ascii="仿宋" w:eastAsia="仿宋" w:hAnsi="仿宋" w:hint="eastAsia"/>
          <w:sz w:val="32"/>
          <w:szCs w:val="32"/>
        </w:rPr>
        <w:t xml:space="preserve">  </w:t>
      </w:r>
      <w:r>
        <w:rPr>
          <w:rFonts w:ascii="仿宋" w:eastAsia="仿宋" w:hAnsi="仿宋" w:hint="eastAsia"/>
          <w:sz w:val="32"/>
          <w:szCs w:val="32"/>
        </w:rPr>
        <w:t>妍</w:t>
      </w:r>
      <w:r>
        <w:rPr>
          <w:rFonts w:ascii="仿宋" w:eastAsia="仿宋" w:hAnsi="仿宋" w:hint="eastAsia"/>
          <w:sz w:val="32"/>
          <w:szCs w:val="32"/>
        </w:rPr>
        <w:t xml:space="preserve">  </w:t>
      </w:r>
      <w:r>
        <w:rPr>
          <w:rFonts w:ascii="仿宋" w:eastAsia="仿宋" w:hAnsi="仿宋" w:hint="eastAsia"/>
          <w:sz w:val="32"/>
          <w:szCs w:val="32"/>
        </w:rPr>
        <w:t>李秀文</w:t>
      </w:r>
      <w:r>
        <w:rPr>
          <w:rFonts w:ascii="仿宋" w:eastAsia="仿宋" w:hAnsi="仿宋" w:hint="eastAsia"/>
          <w:sz w:val="32"/>
          <w:szCs w:val="32"/>
        </w:rPr>
        <w:t xml:space="preserve">  </w:t>
      </w:r>
      <w:r>
        <w:rPr>
          <w:rFonts w:ascii="仿宋" w:eastAsia="仿宋" w:hAnsi="仿宋" w:hint="eastAsia"/>
          <w:sz w:val="32"/>
          <w:szCs w:val="32"/>
        </w:rPr>
        <w:t>于</w:t>
      </w:r>
      <w:r>
        <w:rPr>
          <w:rFonts w:ascii="仿宋" w:eastAsia="仿宋" w:hAnsi="仿宋" w:hint="eastAsia"/>
          <w:sz w:val="32"/>
          <w:szCs w:val="32"/>
        </w:rPr>
        <w:t xml:space="preserve">  </w:t>
      </w:r>
      <w:r>
        <w:rPr>
          <w:rFonts w:ascii="仿宋" w:eastAsia="仿宋" w:hAnsi="仿宋" w:hint="eastAsia"/>
          <w:sz w:val="32"/>
          <w:szCs w:val="32"/>
        </w:rPr>
        <w:t>伟</w:t>
      </w:r>
    </w:p>
    <w:p w:rsidR="00FD495A" w:rsidRDefault="002147B4">
      <w:pPr>
        <w:spacing w:line="560" w:lineRule="exact"/>
        <w:ind w:firstLineChars="200" w:firstLine="643"/>
        <w:jc w:val="left"/>
        <w:rPr>
          <w:rFonts w:ascii="仿宋" w:eastAsia="仿宋" w:hAnsi="仿宋"/>
          <w:sz w:val="32"/>
          <w:szCs w:val="32"/>
        </w:rPr>
      </w:pPr>
      <w:r>
        <w:rPr>
          <w:rFonts w:ascii="仿宋" w:eastAsia="仿宋" w:hAnsi="仿宋" w:hint="eastAsia"/>
          <w:b/>
          <w:bCs/>
          <w:sz w:val="32"/>
          <w:szCs w:val="32"/>
        </w:rPr>
        <w:t>成</w:t>
      </w:r>
      <w:r>
        <w:rPr>
          <w:rFonts w:ascii="仿宋" w:eastAsia="仿宋" w:hAnsi="仿宋" w:hint="eastAsia"/>
          <w:b/>
          <w:bCs/>
          <w:sz w:val="32"/>
          <w:szCs w:val="32"/>
        </w:rPr>
        <w:t xml:space="preserve">  </w:t>
      </w:r>
      <w:r>
        <w:rPr>
          <w:rFonts w:ascii="仿宋" w:eastAsia="仿宋" w:hAnsi="仿宋" w:hint="eastAsia"/>
          <w:b/>
          <w:bCs/>
          <w:sz w:val="32"/>
          <w:szCs w:val="32"/>
        </w:rPr>
        <w:t>员：</w:t>
      </w:r>
      <w:r>
        <w:rPr>
          <w:rFonts w:ascii="仿宋" w:eastAsia="仿宋" w:hAnsi="仿宋" w:hint="eastAsia"/>
          <w:sz w:val="32"/>
          <w:szCs w:val="32"/>
        </w:rPr>
        <w:t>刘</w:t>
      </w:r>
      <w:r>
        <w:rPr>
          <w:rFonts w:ascii="仿宋" w:eastAsia="仿宋" w:hAnsi="仿宋" w:hint="eastAsia"/>
          <w:sz w:val="32"/>
          <w:szCs w:val="32"/>
        </w:rPr>
        <w:t xml:space="preserve">  </w:t>
      </w:r>
      <w:r>
        <w:rPr>
          <w:rFonts w:ascii="仿宋" w:eastAsia="仿宋" w:hAnsi="仿宋" w:hint="eastAsia"/>
          <w:sz w:val="32"/>
          <w:szCs w:val="32"/>
        </w:rPr>
        <w:t>宇</w:t>
      </w:r>
      <w:r>
        <w:rPr>
          <w:rFonts w:ascii="仿宋" w:eastAsia="仿宋" w:hAnsi="仿宋" w:hint="eastAsia"/>
          <w:sz w:val="32"/>
          <w:szCs w:val="32"/>
        </w:rPr>
        <w:t xml:space="preserve">  </w:t>
      </w:r>
      <w:r>
        <w:rPr>
          <w:rFonts w:ascii="仿宋" w:eastAsia="仿宋" w:hAnsi="仿宋" w:hint="eastAsia"/>
          <w:sz w:val="32"/>
          <w:szCs w:val="32"/>
        </w:rPr>
        <w:t>张</w:t>
      </w:r>
      <w:r>
        <w:rPr>
          <w:rFonts w:ascii="仿宋" w:eastAsia="仿宋" w:hAnsi="仿宋" w:hint="eastAsia"/>
          <w:sz w:val="32"/>
          <w:szCs w:val="32"/>
        </w:rPr>
        <w:t xml:space="preserve">  </w:t>
      </w:r>
      <w:r>
        <w:rPr>
          <w:rFonts w:ascii="仿宋" w:eastAsia="仿宋" w:hAnsi="仿宋" w:hint="eastAsia"/>
          <w:sz w:val="32"/>
          <w:szCs w:val="32"/>
        </w:rPr>
        <w:t>美</w:t>
      </w:r>
      <w:r>
        <w:rPr>
          <w:rFonts w:ascii="仿宋" w:eastAsia="仿宋" w:hAnsi="仿宋" w:hint="eastAsia"/>
          <w:sz w:val="32"/>
          <w:szCs w:val="32"/>
        </w:rPr>
        <w:t xml:space="preserve">  </w:t>
      </w:r>
    </w:p>
    <w:p w:rsidR="00FD495A" w:rsidRDefault="002147B4">
      <w:pPr>
        <w:spacing w:line="560" w:lineRule="exact"/>
        <w:ind w:firstLineChars="200" w:firstLine="643"/>
        <w:jc w:val="left"/>
        <w:rPr>
          <w:sz w:val="24"/>
          <w:szCs w:val="24"/>
        </w:rPr>
      </w:pPr>
      <w:r>
        <w:rPr>
          <w:rFonts w:ascii="仿宋" w:eastAsia="仿宋" w:hAnsi="仿宋" w:hint="eastAsia"/>
          <w:b/>
          <w:bCs/>
          <w:sz w:val="32"/>
          <w:szCs w:val="32"/>
        </w:rPr>
        <w:t>秘　书：</w:t>
      </w:r>
      <w:r>
        <w:rPr>
          <w:rFonts w:ascii="仿宋" w:eastAsia="仿宋" w:hAnsi="仿宋" w:hint="eastAsia"/>
          <w:sz w:val="32"/>
          <w:szCs w:val="32"/>
        </w:rPr>
        <w:t>樊祥众</w:t>
      </w:r>
    </w:p>
    <w:p w:rsidR="009A0C15" w:rsidRDefault="002147B4" w:rsidP="009A0C15">
      <w:pPr>
        <w:pStyle w:val="a9"/>
        <w:spacing w:line="560" w:lineRule="exact"/>
        <w:ind w:firstLine="643"/>
        <w:rPr>
          <w:rFonts w:ascii="仿宋" w:eastAsia="仿宋" w:hAnsi="仿宋" w:cs="仿宋" w:hint="eastAsia"/>
          <w:sz w:val="32"/>
          <w:szCs w:val="32"/>
        </w:rPr>
      </w:pPr>
      <w:r>
        <w:rPr>
          <w:rFonts w:ascii="仿宋" w:eastAsia="仿宋" w:hAnsi="仿宋" w:cs="仿宋" w:hint="eastAsia"/>
          <w:b/>
          <w:bCs/>
          <w:sz w:val="32"/>
          <w:szCs w:val="32"/>
        </w:rPr>
        <w:t>工作职责：</w:t>
      </w:r>
      <w:r>
        <w:rPr>
          <w:rFonts w:ascii="仿宋" w:eastAsia="仿宋" w:hAnsi="仿宋" w:cs="仿宋" w:hint="eastAsia"/>
          <w:sz w:val="32"/>
          <w:szCs w:val="32"/>
        </w:rPr>
        <w:t>负责本单位硕士研究生复试工作，制定硕士研究生复试工作细则，对参加复试工作的老师和工作人员进行政策、业务、纪律等方面培训，组织考生复试考核。</w:t>
      </w:r>
    </w:p>
    <w:p w:rsidR="009A0C15" w:rsidRPr="009A0C15" w:rsidRDefault="002147B4" w:rsidP="009A0C15">
      <w:pPr>
        <w:pStyle w:val="a9"/>
        <w:spacing w:line="560" w:lineRule="exact"/>
        <w:ind w:firstLine="643"/>
        <w:rPr>
          <w:rStyle w:val="15"/>
          <w:rFonts w:ascii="仿宋" w:eastAsia="仿宋" w:hAnsi="仿宋" w:cs="仿宋" w:hint="eastAsia"/>
          <w:b w:val="0"/>
          <w:bCs w:val="0"/>
          <w:sz w:val="32"/>
          <w:szCs w:val="32"/>
        </w:rPr>
      </w:pPr>
      <w:r>
        <w:rPr>
          <w:rStyle w:val="15"/>
          <w:rFonts w:ascii="楷体_GB2312" w:eastAsia="楷体_GB2312" w:hAnsi="黑体" w:hint="eastAsia"/>
          <w:sz w:val="32"/>
          <w:szCs w:val="32"/>
        </w:rPr>
        <w:t>（二）复试小组</w:t>
      </w:r>
    </w:p>
    <w:p w:rsidR="009A0C15" w:rsidRDefault="002147B4" w:rsidP="009A0C15">
      <w:pPr>
        <w:pStyle w:val="a6"/>
        <w:widowControl/>
        <w:spacing w:beforeAutospacing="0" w:afterAutospacing="0" w:line="560" w:lineRule="exact"/>
        <w:ind w:firstLineChars="200" w:firstLine="643"/>
        <w:jc w:val="both"/>
        <w:rPr>
          <w:rFonts w:ascii="楷体_GB2312" w:eastAsia="楷体_GB2312" w:hAnsi="黑体" w:hint="eastAsia"/>
          <w:b/>
          <w:bCs/>
          <w:sz w:val="32"/>
          <w:szCs w:val="32"/>
        </w:rPr>
      </w:pPr>
      <w:r w:rsidRPr="009A0C15">
        <w:rPr>
          <w:rFonts w:ascii="仿宋" w:eastAsia="仿宋" w:hAnsi="仿宋" w:cs="仿宋" w:hint="eastAsia"/>
          <w:b/>
          <w:bCs/>
          <w:kern w:val="2"/>
          <w:sz w:val="32"/>
          <w:szCs w:val="32"/>
        </w:rPr>
        <w:t>复试小组</w:t>
      </w:r>
      <w:r w:rsidRPr="009A0C15">
        <w:rPr>
          <w:rFonts w:ascii="仿宋" w:eastAsia="仿宋" w:hAnsi="仿宋" w:cs="仿宋" w:hint="eastAsia"/>
          <w:b/>
          <w:bCs/>
          <w:kern w:val="2"/>
          <w:sz w:val="32"/>
          <w:szCs w:val="32"/>
        </w:rPr>
        <w:t>：</w:t>
      </w:r>
      <w:r>
        <w:rPr>
          <w:rFonts w:ascii="仿宋" w:eastAsia="仿宋" w:hAnsi="仿宋" w:cs="仿宋" w:hint="eastAsia"/>
          <w:kern w:val="2"/>
          <w:sz w:val="32"/>
          <w:szCs w:val="32"/>
        </w:rPr>
        <w:t>我院选派政治素质好、责任心强、经验丰富、业务水平高、公道正派的人员，组成</w:t>
      </w:r>
      <w:r>
        <w:rPr>
          <w:rFonts w:ascii="仿宋" w:eastAsia="仿宋" w:hAnsi="仿宋" w:cs="仿宋" w:hint="eastAsia"/>
          <w:kern w:val="2"/>
          <w:sz w:val="32"/>
          <w:szCs w:val="32"/>
        </w:rPr>
        <w:t>3</w:t>
      </w:r>
      <w:r>
        <w:rPr>
          <w:rFonts w:ascii="仿宋" w:eastAsia="仿宋" w:hAnsi="仿宋" w:cs="仿宋" w:hint="eastAsia"/>
          <w:kern w:val="2"/>
          <w:sz w:val="32"/>
          <w:szCs w:val="32"/>
        </w:rPr>
        <w:t>个专业复试小组，兼顾不同的学科方向，小组成员现场独立评分，每个复试小组由不少于</w:t>
      </w:r>
      <w:r>
        <w:rPr>
          <w:rFonts w:ascii="仿宋" w:eastAsia="仿宋" w:hAnsi="仿宋" w:cs="仿宋" w:hint="eastAsia"/>
          <w:kern w:val="2"/>
          <w:sz w:val="32"/>
          <w:szCs w:val="32"/>
        </w:rPr>
        <w:t>5</w:t>
      </w:r>
      <w:r>
        <w:rPr>
          <w:rFonts w:ascii="仿宋" w:eastAsia="仿宋" w:hAnsi="仿宋" w:cs="仿宋" w:hint="eastAsia"/>
          <w:kern w:val="2"/>
          <w:sz w:val="32"/>
          <w:szCs w:val="32"/>
        </w:rPr>
        <w:t>人的专家组成，设组长</w:t>
      </w:r>
      <w:r>
        <w:rPr>
          <w:rFonts w:ascii="仿宋" w:eastAsia="仿宋" w:hAnsi="仿宋" w:cs="仿宋" w:hint="eastAsia"/>
          <w:kern w:val="2"/>
          <w:sz w:val="32"/>
          <w:szCs w:val="32"/>
        </w:rPr>
        <w:t>1</w:t>
      </w:r>
      <w:r>
        <w:rPr>
          <w:rFonts w:ascii="仿宋" w:eastAsia="仿宋" w:hAnsi="仿宋" w:cs="仿宋" w:hint="eastAsia"/>
          <w:kern w:val="2"/>
          <w:sz w:val="32"/>
          <w:szCs w:val="32"/>
        </w:rPr>
        <w:t>人全面负责本组的复试工作，秘书</w:t>
      </w:r>
      <w:r>
        <w:rPr>
          <w:rFonts w:ascii="仿宋" w:eastAsia="仿宋" w:hAnsi="仿宋" w:cs="仿宋" w:hint="eastAsia"/>
          <w:kern w:val="2"/>
          <w:sz w:val="32"/>
          <w:szCs w:val="32"/>
        </w:rPr>
        <w:t>1</w:t>
      </w:r>
      <w:r>
        <w:rPr>
          <w:rFonts w:ascii="仿宋" w:eastAsia="仿宋" w:hAnsi="仿宋" w:cs="仿宋" w:hint="eastAsia"/>
          <w:kern w:val="2"/>
          <w:sz w:val="32"/>
          <w:szCs w:val="32"/>
        </w:rPr>
        <w:t>人</w:t>
      </w:r>
      <w:r>
        <w:rPr>
          <w:rFonts w:ascii="仿宋_GB2312" w:eastAsia="仿宋_GB2312" w:hAnsi="仿宋" w:hint="eastAsia"/>
          <w:sz w:val="32"/>
          <w:szCs w:val="32"/>
        </w:rPr>
        <w:t>负责记录复试情况、完成身份验证、操作复试系统、协调工作进度等相关事宜。</w:t>
      </w:r>
    </w:p>
    <w:p w:rsidR="00FD495A" w:rsidRPr="009A0C15" w:rsidRDefault="002147B4" w:rsidP="009A0C15">
      <w:pPr>
        <w:pStyle w:val="a6"/>
        <w:widowControl/>
        <w:spacing w:beforeAutospacing="0" w:afterAutospacing="0" w:line="560" w:lineRule="exact"/>
        <w:ind w:firstLineChars="200" w:firstLine="643"/>
        <w:jc w:val="both"/>
        <w:rPr>
          <w:rFonts w:ascii="楷体_GB2312" w:eastAsia="楷体_GB2312" w:hAnsi="黑体"/>
          <w:b/>
          <w:bCs/>
          <w:sz w:val="32"/>
          <w:szCs w:val="32"/>
        </w:rPr>
      </w:pPr>
      <w:r w:rsidRPr="009A0C15">
        <w:rPr>
          <w:rFonts w:ascii="仿宋" w:eastAsia="仿宋" w:hAnsi="仿宋" w:cs="仿宋" w:hint="eastAsia"/>
          <w:b/>
          <w:bCs/>
          <w:kern w:val="2"/>
          <w:sz w:val="32"/>
          <w:szCs w:val="32"/>
        </w:rPr>
        <w:t>工作职责：</w:t>
      </w:r>
      <w:r w:rsidRPr="009A0C15">
        <w:rPr>
          <w:rFonts w:ascii="仿宋" w:eastAsia="仿宋" w:hAnsi="仿宋" w:cs="仿宋" w:hint="eastAsia"/>
          <w:bCs/>
          <w:kern w:val="2"/>
          <w:sz w:val="32"/>
          <w:szCs w:val="32"/>
        </w:rPr>
        <w:t>遵守学术回避原则，</w:t>
      </w:r>
      <w:r w:rsidRPr="009A0C15">
        <w:rPr>
          <w:rFonts w:ascii="仿宋" w:eastAsia="仿宋" w:hAnsi="仿宋" w:cs="仿宋" w:hint="eastAsia"/>
          <w:bCs/>
          <w:kern w:val="2"/>
          <w:sz w:val="32"/>
          <w:szCs w:val="32"/>
        </w:rPr>
        <w:t>现场独立评分。认真执行教育部和长春工业大学的复试管理办法的规定，履行复试相关职责，不得参加与入学复试考试有关的任何辅导活动，不得以任何方式</w:t>
      </w:r>
      <w:r w:rsidRPr="009A0C15">
        <w:rPr>
          <w:rFonts w:ascii="仿宋" w:eastAsia="仿宋" w:hAnsi="仿宋" w:cs="仿宋" w:hint="eastAsia"/>
          <w:bCs/>
          <w:kern w:val="2"/>
          <w:sz w:val="32"/>
          <w:szCs w:val="32"/>
        </w:rPr>
        <w:lastRenderedPageBreak/>
        <w:t>泄露复试试题内容。复试全过程不允许随意外出、不允许接打电话，按要</w:t>
      </w:r>
      <w:r w:rsidRPr="009A0C15">
        <w:rPr>
          <w:rFonts w:ascii="仿宋" w:eastAsia="仿宋" w:hAnsi="仿宋" w:cs="仿宋" w:hint="eastAsia"/>
          <w:bCs/>
          <w:kern w:val="2"/>
          <w:sz w:val="32"/>
          <w:szCs w:val="32"/>
        </w:rPr>
        <w:t>求完成相关复试评分工作。</w:t>
      </w:r>
    </w:p>
    <w:p w:rsidR="00FD495A" w:rsidRDefault="002147B4">
      <w:pPr>
        <w:spacing w:line="560" w:lineRule="exact"/>
        <w:ind w:firstLineChars="200" w:firstLine="640"/>
        <w:rPr>
          <w:rFonts w:ascii="黑体" w:eastAsia="黑体" w:hAnsi="黑体"/>
          <w:bCs/>
          <w:sz w:val="32"/>
          <w:szCs w:val="32"/>
        </w:rPr>
      </w:pPr>
      <w:r>
        <w:rPr>
          <w:rFonts w:ascii="黑体" w:eastAsia="黑体" w:hAnsi="黑体" w:hint="eastAsia"/>
          <w:bCs/>
          <w:sz w:val="32"/>
          <w:szCs w:val="32"/>
        </w:rPr>
        <w:t>四、复试</w:t>
      </w:r>
    </w:p>
    <w:p w:rsidR="00FD495A" w:rsidRDefault="002147B4">
      <w:pPr>
        <w:pStyle w:val="a6"/>
        <w:widowControl/>
        <w:spacing w:beforeAutospacing="0" w:afterAutospacing="0" w:line="560" w:lineRule="exact"/>
        <w:ind w:firstLineChars="200" w:firstLine="643"/>
        <w:jc w:val="both"/>
        <w:rPr>
          <w:rStyle w:val="15"/>
          <w:rFonts w:ascii="楷体_GB2312" w:eastAsia="楷体_GB2312" w:hAnsi="黑体"/>
          <w:sz w:val="32"/>
          <w:szCs w:val="32"/>
        </w:rPr>
      </w:pPr>
      <w:r>
        <w:rPr>
          <w:rStyle w:val="15"/>
          <w:rFonts w:ascii="楷体_GB2312" w:eastAsia="楷体_GB2312" w:hAnsi="黑体" w:hint="eastAsia"/>
          <w:sz w:val="32"/>
          <w:szCs w:val="32"/>
        </w:rPr>
        <w:t>（一）复试方式</w:t>
      </w:r>
    </w:p>
    <w:p w:rsidR="00FD495A" w:rsidRDefault="002147B4">
      <w:pPr>
        <w:spacing w:line="560" w:lineRule="exact"/>
        <w:ind w:firstLineChars="200" w:firstLine="640"/>
        <w:jc w:val="left"/>
        <w:rPr>
          <w:rStyle w:val="15"/>
          <w:rFonts w:ascii="仿宋" w:eastAsia="仿宋" w:hAnsi="仿宋" w:cs="仿宋"/>
          <w:b w:val="0"/>
          <w:sz w:val="32"/>
          <w:szCs w:val="32"/>
        </w:rPr>
      </w:pPr>
      <w:r>
        <w:rPr>
          <w:rStyle w:val="15"/>
          <w:rFonts w:ascii="仿宋" w:eastAsia="仿宋" w:hAnsi="仿宋" w:cs="仿宋"/>
          <w:b w:val="0"/>
          <w:sz w:val="32"/>
          <w:szCs w:val="32"/>
        </w:rPr>
        <w:t>1.</w:t>
      </w:r>
      <w:r>
        <w:rPr>
          <w:rFonts w:ascii="仿宋_GB2312" w:eastAsia="仿宋_GB2312" w:hint="eastAsia"/>
          <w:bCs/>
          <w:sz w:val="32"/>
          <w:szCs w:val="32"/>
        </w:rPr>
        <w:t>2022</w:t>
      </w:r>
      <w:r>
        <w:rPr>
          <w:rFonts w:ascii="仿宋_GB2312" w:eastAsia="仿宋_GB2312" w:hint="eastAsia"/>
          <w:bCs/>
          <w:sz w:val="32"/>
          <w:szCs w:val="32"/>
        </w:rPr>
        <w:t>年我院硕士研究生复试采取网络远程复试的方式进行，选用“学信网”招生远程面试系统。招生专业目录中所列的复试笔试科目，按照原考核范围纳入到网络远程复试中，通过面试的方式一并进行考核。</w:t>
      </w:r>
    </w:p>
    <w:p w:rsidR="00FD495A" w:rsidRDefault="002147B4">
      <w:pPr>
        <w:spacing w:line="560" w:lineRule="exact"/>
        <w:ind w:firstLineChars="200" w:firstLine="640"/>
        <w:jc w:val="left"/>
        <w:rPr>
          <w:rStyle w:val="15"/>
          <w:rFonts w:ascii="仿宋" w:eastAsia="仿宋" w:hAnsi="仿宋" w:cs="仿宋"/>
          <w:b w:val="0"/>
          <w:sz w:val="32"/>
          <w:szCs w:val="32"/>
        </w:rPr>
      </w:pPr>
      <w:r>
        <w:rPr>
          <w:rStyle w:val="15"/>
          <w:rFonts w:ascii="仿宋" w:eastAsia="仿宋" w:hAnsi="仿宋" w:cs="仿宋" w:hint="eastAsia"/>
          <w:b w:val="0"/>
          <w:sz w:val="32"/>
          <w:szCs w:val="32"/>
        </w:rPr>
        <w:t>2.</w:t>
      </w:r>
      <w:r>
        <w:rPr>
          <w:rStyle w:val="15"/>
          <w:rFonts w:ascii="仿宋" w:eastAsia="仿宋" w:hAnsi="仿宋" w:cs="仿宋" w:hint="eastAsia"/>
          <w:b w:val="0"/>
          <w:sz w:val="32"/>
          <w:szCs w:val="32"/>
        </w:rPr>
        <w:t>视频复试平台的硬件要求，详见我校研究生院网站通知（请持续关注学院复试</w:t>
      </w:r>
      <w:r>
        <w:rPr>
          <w:rStyle w:val="15"/>
          <w:rFonts w:ascii="仿宋" w:eastAsia="仿宋" w:hAnsi="仿宋" w:cs="仿宋" w:hint="eastAsia"/>
          <w:b w:val="0"/>
          <w:sz w:val="32"/>
          <w:szCs w:val="32"/>
        </w:rPr>
        <w:t>QQ</w:t>
      </w:r>
      <w:r>
        <w:rPr>
          <w:rStyle w:val="15"/>
          <w:rFonts w:ascii="仿宋" w:eastAsia="仿宋" w:hAnsi="仿宋" w:cs="仿宋" w:hint="eastAsia"/>
          <w:b w:val="0"/>
          <w:sz w:val="32"/>
          <w:szCs w:val="32"/>
        </w:rPr>
        <w:t>群</w:t>
      </w:r>
      <w:r>
        <w:rPr>
          <w:rStyle w:val="15"/>
          <w:rFonts w:ascii="仿宋" w:eastAsia="仿宋" w:hAnsi="仿宋" w:cs="仿宋" w:hint="eastAsia"/>
          <w:b w:val="0"/>
          <w:sz w:val="32"/>
          <w:szCs w:val="32"/>
        </w:rPr>
        <w:t>593874918</w:t>
      </w:r>
      <w:r>
        <w:rPr>
          <w:rStyle w:val="15"/>
          <w:rFonts w:ascii="仿宋" w:eastAsia="仿宋" w:hAnsi="仿宋" w:cs="仿宋" w:hint="eastAsia"/>
          <w:b w:val="0"/>
          <w:sz w:val="32"/>
          <w:szCs w:val="32"/>
        </w:rPr>
        <w:t>里的相关信息）。根据通知要求提前做好相应的软件、硬件系统准备工作，并自行进行调试。备选复试平台为腾讯会议。</w:t>
      </w:r>
    </w:p>
    <w:p w:rsidR="00FD495A" w:rsidRDefault="002147B4">
      <w:pPr>
        <w:pStyle w:val="a6"/>
        <w:widowControl/>
        <w:spacing w:beforeAutospacing="0" w:afterAutospacing="0" w:line="560" w:lineRule="exact"/>
        <w:ind w:firstLineChars="200" w:firstLine="643"/>
        <w:jc w:val="both"/>
        <w:rPr>
          <w:rStyle w:val="15"/>
          <w:rFonts w:ascii="楷体_GB2312" w:eastAsia="楷体_GB2312" w:hAnsi="黑体"/>
          <w:sz w:val="32"/>
          <w:szCs w:val="32"/>
        </w:rPr>
      </w:pPr>
      <w:r>
        <w:rPr>
          <w:rStyle w:val="15"/>
          <w:rFonts w:ascii="楷体_GB2312" w:eastAsia="楷体_GB2312" w:hAnsi="黑体" w:hint="eastAsia"/>
          <w:sz w:val="32"/>
          <w:szCs w:val="32"/>
        </w:rPr>
        <w:t>（二）复试资格名单确定</w:t>
      </w:r>
    </w:p>
    <w:p w:rsidR="00FD495A" w:rsidRDefault="002147B4">
      <w:pPr>
        <w:spacing w:line="560" w:lineRule="exact"/>
        <w:ind w:firstLineChars="200" w:firstLine="640"/>
        <w:jc w:val="left"/>
        <w:rPr>
          <w:rStyle w:val="15"/>
          <w:rFonts w:ascii="仿宋" w:eastAsia="仿宋" w:hAnsi="仿宋" w:cs="仿宋"/>
          <w:b w:val="0"/>
          <w:sz w:val="32"/>
          <w:szCs w:val="32"/>
        </w:rPr>
      </w:pPr>
      <w:r>
        <w:rPr>
          <w:rStyle w:val="15"/>
          <w:rFonts w:ascii="仿宋" w:eastAsia="仿宋" w:hAnsi="仿宋" w:cs="仿宋" w:hint="eastAsia"/>
          <w:b w:val="0"/>
          <w:sz w:val="32"/>
          <w:szCs w:val="32"/>
        </w:rPr>
        <w:t>1.</w:t>
      </w:r>
      <w:r>
        <w:rPr>
          <w:rStyle w:val="15"/>
          <w:rFonts w:ascii="仿宋" w:eastAsia="仿宋" w:hAnsi="仿宋" w:cs="仿宋" w:hint="eastAsia"/>
          <w:b w:val="0"/>
          <w:sz w:val="32"/>
          <w:szCs w:val="32"/>
        </w:rPr>
        <w:t>达到《</w:t>
      </w:r>
      <w:r>
        <w:rPr>
          <w:rStyle w:val="15"/>
          <w:rFonts w:ascii="仿宋" w:eastAsia="仿宋" w:hAnsi="仿宋" w:cs="仿宋" w:hint="eastAsia"/>
          <w:b w:val="0"/>
          <w:sz w:val="32"/>
          <w:szCs w:val="32"/>
        </w:rPr>
        <w:t>2022</w:t>
      </w:r>
      <w:r>
        <w:rPr>
          <w:rStyle w:val="15"/>
          <w:rFonts w:ascii="仿宋" w:eastAsia="仿宋" w:hAnsi="仿宋" w:cs="仿宋" w:hint="eastAsia"/>
          <w:b w:val="0"/>
          <w:sz w:val="32"/>
          <w:szCs w:val="32"/>
        </w:rPr>
        <w:t>年全国硕士研究生招生考试考生进入复试的初试成绩基本要求》Ａ类分数的一志愿考生可参加复试。</w:t>
      </w:r>
    </w:p>
    <w:p w:rsidR="00FD495A" w:rsidRDefault="002147B4">
      <w:pPr>
        <w:spacing w:line="560" w:lineRule="exact"/>
        <w:ind w:firstLineChars="200" w:firstLine="640"/>
        <w:jc w:val="left"/>
        <w:rPr>
          <w:rStyle w:val="15"/>
          <w:rFonts w:ascii="仿宋" w:eastAsia="仿宋" w:hAnsi="仿宋" w:cs="仿宋"/>
          <w:b w:val="0"/>
          <w:sz w:val="32"/>
          <w:szCs w:val="32"/>
        </w:rPr>
      </w:pPr>
      <w:r>
        <w:rPr>
          <w:rStyle w:val="15"/>
          <w:rFonts w:ascii="仿宋" w:eastAsia="仿宋" w:hAnsi="仿宋" w:cs="仿宋" w:hint="eastAsia"/>
          <w:b w:val="0"/>
          <w:sz w:val="32"/>
          <w:szCs w:val="32"/>
        </w:rPr>
        <w:t>2.</w:t>
      </w:r>
      <w:r>
        <w:rPr>
          <w:rStyle w:val="15"/>
          <w:rFonts w:ascii="仿宋" w:eastAsia="仿宋" w:hAnsi="仿宋" w:cs="仿宋" w:hint="eastAsia"/>
          <w:b w:val="0"/>
          <w:sz w:val="32"/>
          <w:szCs w:val="32"/>
        </w:rPr>
        <w:t>文学专业一志愿考生的复试分数线为</w:t>
      </w:r>
      <w:r>
        <w:rPr>
          <w:rStyle w:val="15"/>
          <w:rFonts w:ascii="仿宋" w:eastAsia="仿宋" w:hAnsi="仿宋" w:cs="仿宋" w:hint="eastAsia"/>
          <w:b w:val="0"/>
          <w:sz w:val="32"/>
          <w:szCs w:val="32"/>
        </w:rPr>
        <w:t>367</w:t>
      </w:r>
      <w:r>
        <w:rPr>
          <w:rStyle w:val="15"/>
          <w:rFonts w:ascii="仿宋" w:eastAsia="仿宋" w:hAnsi="仿宋" w:cs="仿宋" w:hint="eastAsia"/>
          <w:b w:val="0"/>
          <w:sz w:val="32"/>
          <w:szCs w:val="32"/>
        </w:rPr>
        <w:t>分，单科分数线需要达到《</w:t>
      </w:r>
      <w:r>
        <w:rPr>
          <w:rStyle w:val="15"/>
          <w:rFonts w:ascii="仿宋" w:eastAsia="仿宋" w:hAnsi="仿宋" w:cs="仿宋" w:hint="eastAsia"/>
          <w:b w:val="0"/>
          <w:sz w:val="32"/>
          <w:szCs w:val="32"/>
        </w:rPr>
        <w:t>2022</w:t>
      </w:r>
      <w:r>
        <w:rPr>
          <w:rStyle w:val="15"/>
          <w:rFonts w:ascii="仿宋" w:eastAsia="仿宋" w:hAnsi="仿宋" w:cs="仿宋" w:hint="eastAsia"/>
          <w:b w:val="0"/>
          <w:sz w:val="32"/>
          <w:szCs w:val="32"/>
        </w:rPr>
        <w:t>年全国硕士研究生招生考试考生进入复试的初试成绩基本要求》Ａ类</w:t>
      </w:r>
      <w:r>
        <w:rPr>
          <w:rStyle w:val="15"/>
          <w:rFonts w:ascii="仿宋" w:eastAsia="仿宋" w:hAnsi="仿宋" w:cs="仿宋" w:hint="eastAsia"/>
          <w:b w:val="0"/>
          <w:sz w:val="32"/>
          <w:szCs w:val="32"/>
        </w:rPr>
        <w:t>56</w:t>
      </w:r>
      <w:r>
        <w:rPr>
          <w:rStyle w:val="15"/>
          <w:rFonts w:ascii="仿宋" w:eastAsia="仿宋" w:hAnsi="仿宋" w:cs="仿宋" w:hint="eastAsia"/>
          <w:b w:val="0"/>
          <w:sz w:val="32"/>
          <w:szCs w:val="32"/>
        </w:rPr>
        <w:t>分单科分数线的要求。</w:t>
      </w:r>
    </w:p>
    <w:p w:rsidR="00FD495A" w:rsidRDefault="002147B4">
      <w:pPr>
        <w:spacing w:line="560" w:lineRule="exact"/>
        <w:ind w:firstLineChars="200" w:firstLine="640"/>
        <w:jc w:val="left"/>
        <w:rPr>
          <w:rStyle w:val="15"/>
          <w:rFonts w:ascii="仿宋" w:eastAsia="仿宋" w:hAnsi="仿宋" w:cs="仿宋"/>
          <w:b w:val="0"/>
          <w:sz w:val="32"/>
          <w:szCs w:val="32"/>
        </w:rPr>
      </w:pPr>
      <w:r>
        <w:rPr>
          <w:rStyle w:val="15"/>
          <w:rFonts w:ascii="仿宋" w:eastAsia="仿宋" w:hAnsi="仿宋" w:cs="仿宋" w:hint="eastAsia"/>
          <w:b w:val="0"/>
          <w:sz w:val="32"/>
          <w:szCs w:val="32"/>
        </w:rPr>
        <w:t>3.</w:t>
      </w:r>
      <w:r>
        <w:rPr>
          <w:rStyle w:val="15"/>
          <w:rFonts w:ascii="仿宋" w:eastAsia="仿宋" w:hAnsi="仿宋" w:cs="仿宋" w:hint="eastAsia"/>
          <w:b w:val="0"/>
          <w:sz w:val="32"/>
          <w:szCs w:val="32"/>
        </w:rPr>
        <w:t>原则上我院不进行破格复试。</w:t>
      </w:r>
    </w:p>
    <w:p w:rsidR="00FD495A" w:rsidRDefault="002147B4">
      <w:pPr>
        <w:pStyle w:val="a6"/>
        <w:widowControl/>
        <w:spacing w:beforeAutospacing="0" w:afterAutospacing="0" w:line="560" w:lineRule="exact"/>
        <w:ind w:firstLineChars="200" w:firstLine="643"/>
        <w:jc w:val="both"/>
        <w:rPr>
          <w:rStyle w:val="15"/>
          <w:rFonts w:ascii="楷体_GB2312" w:eastAsia="楷体_GB2312" w:hAnsi="黑体"/>
          <w:sz w:val="32"/>
          <w:szCs w:val="32"/>
        </w:rPr>
      </w:pPr>
      <w:r>
        <w:rPr>
          <w:rStyle w:val="15"/>
          <w:rFonts w:ascii="楷体_GB2312" w:eastAsia="楷体_GB2312" w:hAnsi="黑体" w:hint="eastAsia"/>
          <w:sz w:val="32"/>
          <w:szCs w:val="32"/>
        </w:rPr>
        <w:t>（三）复试资格审查</w:t>
      </w:r>
    </w:p>
    <w:p w:rsidR="00FD495A" w:rsidRDefault="002147B4">
      <w:pPr>
        <w:spacing w:line="560" w:lineRule="exact"/>
        <w:ind w:firstLineChars="200" w:firstLine="640"/>
        <w:rPr>
          <w:rFonts w:ascii="仿宋" w:eastAsia="仿宋" w:hAnsi="仿宋"/>
          <w:color w:val="333333"/>
          <w:sz w:val="32"/>
          <w:szCs w:val="32"/>
        </w:rPr>
      </w:pPr>
      <w:r>
        <w:rPr>
          <w:rFonts w:ascii="仿宋" w:eastAsia="仿宋" w:hAnsi="仿宋" w:hint="eastAsia"/>
          <w:sz w:val="32"/>
          <w:szCs w:val="32"/>
        </w:rPr>
        <w:t>1.</w:t>
      </w:r>
      <w:r>
        <w:rPr>
          <w:rFonts w:ascii="仿宋" w:eastAsia="仿宋" w:hAnsi="仿宋" w:hint="eastAsia"/>
          <w:sz w:val="32"/>
          <w:szCs w:val="32"/>
        </w:rPr>
        <w:t>参加复试的考生应按照研究生院的通知准备提交材料，并在学院规定时间内提交资格审查材料，在复试前由审查小组对复试考生提交的材料进行严格审查，材料不齐或提供材料不实将取消复试资格，后果由考生本人负责</w:t>
      </w:r>
      <w:r>
        <w:rPr>
          <w:rFonts w:ascii="仿宋" w:eastAsia="仿宋" w:hAnsi="仿宋" w:hint="eastAsia"/>
          <w:color w:val="333333"/>
          <w:sz w:val="32"/>
          <w:szCs w:val="32"/>
        </w:rPr>
        <w:t>。</w:t>
      </w:r>
    </w:p>
    <w:p w:rsidR="00FD495A" w:rsidRDefault="002147B4">
      <w:pPr>
        <w:spacing w:line="560" w:lineRule="exact"/>
        <w:ind w:firstLineChars="200" w:firstLine="640"/>
        <w:rPr>
          <w:rFonts w:ascii="仿宋" w:eastAsia="仿宋" w:hAnsi="仿宋"/>
          <w:sz w:val="32"/>
          <w:szCs w:val="32"/>
        </w:rPr>
      </w:pPr>
      <w:r>
        <w:rPr>
          <w:rFonts w:ascii="仿宋" w:eastAsia="仿宋" w:hAnsi="仿宋" w:hint="eastAsia"/>
          <w:color w:val="333333"/>
          <w:sz w:val="32"/>
          <w:szCs w:val="32"/>
        </w:rPr>
        <w:t>2.</w:t>
      </w:r>
      <w:r>
        <w:rPr>
          <w:rFonts w:ascii="仿宋" w:eastAsia="仿宋" w:hAnsi="仿宋" w:hint="eastAsia"/>
          <w:sz w:val="32"/>
          <w:szCs w:val="32"/>
        </w:rPr>
        <w:t>学院要求提交的其他材料，如大学成绩单、科研成果、获</w:t>
      </w:r>
      <w:r>
        <w:rPr>
          <w:rFonts w:ascii="仿宋" w:eastAsia="仿宋" w:hAnsi="仿宋" w:hint="eastAsia"/>
          <w:sz w:val="32"/>
          <w:szCs w:val="32"/>
        </w:rPr>
        <w:lastRenderedPageBreak/>
        <w:t>奖证书等材料作为复试的参考资料，不做必要要求。</w:t>
      </w:r>
    </w:p>
    <w:p w:rsidR="00FD495A" w:rsidRDefault="002147B4">
      <w:pPr>
        <w:pStyle w:val="a6"/>
        <w:widowControl/>
        <w:spacing w:beforeAutospacing="0" w:afterAutospacing="0" w:line="560" w:lineRule="exact"/>
        <w:ind w:firstLineChars="200" w:firstLine="643"/>
        <w:jc w:val="both"/>
        <w:rPr>
          <w:rStyle w:val="15"/>
          <w:rFonts w:ascii="楷体_GB2312" w:eastAsia="楷体_GB2312" w:hAnsi="黑体"/>
          <w:sz w:val="32"/>
          <w:szCs w:val="32"/>
        </w:rPr>
      </w:pPr>
      <w:r>
        <w:rPr>
          <w:rStyle w:val="15"/>
          <w:rFonts w:ascii="楷体_GB2312" w:eastAsia="楷体_GB2312" w:hAnsi="黑体" w:hint="eastAsia"/>
          <w:sz w:val="32"/>
          <w:szCs w:val="32"/>
        </w:rPr>
        <w:t>（四）复试时间安排</w:t>
      </w:r>
    </w:p>
    <w:p w:rsidR="00FD495A" w:rsidRDefault="002147B4">
      <w:pPr>
        <w:pStyle w:val="a6"/>
        <w:widowControl/>
        <w:spacing w:beforeAutospacing="0" w:afterAutospacing="0" w:line="560" w:lineRule="exact"/>
        <w:ind w:firstLineChars="200" w:firstLine="640"/>
        <w:jc w:val="both"/>
        <w:rPr>
          <w:rFonts w:ascii="仿宋_GB2312" w:eastAsia="仿宋_GB2312"/>
          <w:bCs/>
          <w:sz w:val="32"/>
          <w:szCs w:val="32"/>
        </w:rPr>
      </w:pPr>
      <w:r>
        <w:rPr>
          <w:rFonts w:ascii="仿宋_GB2312" w:eastAsia="仿宋_GB2312" w:hint="eastAsia"/>
          <w:bCs/>
          <w:sz w:val="32"/>
          <w:szCs w:val="32"/>
        </w:rPr>
        <w:t>具体时间安排见学校研究生院网站通知。</w:t>
      </w:r>
    </w:p>
    <w:p w:rsidR="00FD495A" w:rsidRDefault="002147B4">
      <w:pPr>
        <w:pStyle w:val="a6"/>
        <w:widowControl/>
        <w:spacing w:beforeAutospacing="0" w:afterAutospacing="0" w:line="560" w:lineRule="exact"/>
        <w:ind w:firstLineChars="200" w:firstLine="640"/>
        <w:jc w:val="both"/>
        <w:rPr>
          <w:rFonts w:ascii="仿宋_GB2312" w:eastAsia="仿宋_GB2312"/>
          <w:bCs/>
          <w:sz w:val="32"/>
          <w:szCs w:val="32"/>
        </w:rPr>
      </w:pPr>
      <w:r>
        <w:rPr>
          <w:rFonts w:ascii="仿宋_GB2312" w:eastAsia="仿宋_GB2312" w:hint="eastAsia"/>
          <w:bCs/>
          <w:sz w:val="32"/>
          <w:szCs w:val="32"/>
        </w:rPr>
        <w:t>学院在复试前对全体参加复试考生分专业进行线上模拟演练，随后分专业进行复试，各专业模拟演练及复试时间以复试</w:t>
      </w:r>
      <w:r>
        <w:rPr>
          <w:rFonts w:ascii="仿宋_GB2312" w:eastAsia="仿宋_GB2312" w:hint="eastAsia"/>
          <w:bCs/>
          <w:sz w:val="32"/>
          <w:szCs w:val="32"/>
        </w:rPr>
        <w:t>QQ</w:t>
      </w:r>
      <w:bookmarkStart w:id="0" w:name="_GoBack"/>
      <w:bookmarkEnd w:id="0"/>
      <w:r>
        <w:rPr>
          <w:rFonts w:ascii="仿宋_GB2312" w:eastAsia="仿宋_GB2312" w:hint="eastAsia"/>
          <w:bCs/>
          <w:sz w:val="32"/>
          <w:szCs w:val="32"/>
        </w:rPr>
        <w:t>群通知为准。</w:t>
      </w:r>
    </w:p>
    <w:p w:rsidR="00FD495A" w:rsidRDefault="002147B4">
      <w:pPr>
        <w:pStyle w:val="a6"/>
        <w:widowControl/>
        <w:spacing w:beforeAutospacing="0" w:afterAutospacing="0" w:line="560" w:lineRule="exact"/>
        <w:ind w:firstLineChars="200" w:firstLine="643"/>
        <w:jc w:val="both"/>
        <w:rPr>
          <w:rStyle w:val="15"/>
          <w:rFonts w:ascii="楷体_GB2312" w:eastAsia="楷体_GB2312" w:hAnsi="黑体"/>
          <w:sz w:val="32"/>
          <w:szCs w:val="32"/>
        </w:rPr>
      </w:pPr>
      <w:r>
        <w:rPr>
          <w:rStyle w:val="15"/>
          <w:rFonts w:ascii="楷体_GB2312" w:eastAsia="楷体_GB2312" w:hAnsi="黑体" w:hint="eastAsia"/>
          <w:sz w:val="32"/>
          <w:szCs w:val="32"/>
        </w:rPr>
        <w:t>（五）复试过程管理</w:t>
      </w:r>
    </w:p>
    <w:p w:rsidR="00FD495A" w:rsidRDefault="002147B4">
      <w:pPr>
        <w:pStyle w:val="a6"/>
        <w:widowControl/>
        <w:spacing w:beforeAutospacing="0" w:afterAutospacing="0" w:line="560" w:lineRule="exact"/>
        <w:ind w:firstLineChars="200" w:firstLine="640"/>
        <w:jc w:val="both"/>
        <w:rPr>
          <w:rFonts w:ascii="仿宋_GB2312" w:eastAsia="仿宋_GB2312"/>
          <w:bCs/>
          <w:sz w:val="32"/>
          <w:szCs w:val="32"/>
        </w:rPr>
      </w:pPr>
      <w:r>
        <w:rPr>
          <w:rFonts w:ascii="仿宋_GB2312" w:eastAsia="仿宋_GB2312" w:hint="eastAsia"/>
          <w:bCs/>
          <w:sz w:val="32"/>
          <w:szCs w:val="32"/>
        </w:rPr>
        <w:t>1.</w:t>
      </w:r>
      <w:r>
        <w:rPr>
          <w:rFonts w:ascii="仿宋_GB2312" w:eastAsia="仿宋_GB2312" w:hint="eastAsia"/>
          <w:bCs/>
          <w:sz w:val="32"/>
          <w:szCs w:val="32"/>
        </w:rPr>
        <w:t>严格落</w:t>
      </w:r>
      <w:r>
        <w:rPr>
          <w:rFonts w:ascii="仿宋_GB2312" w:eastAsia="仿宋_GB2312" w:hint="eastAsia"/>
          <w:bCs/>
          <w:sz w:val="32"/>
          <w:szCs w:val="32"/>
        </w:rPr>
        <w:t>实国家和省疫情防控工作要求。学校按照教育部办公厅、国家卫生健康委办公厅及吉林省新冠肺炎疫情防控工作领导小组办公室相关文件的规定要求，做好组考疫情防控各项工作，确保我校</w:t>
      </w:r>
      <w:r>
        <w:rPr>
          <w:rFonts w:ascii="仿宋_GB2312" w:eastAsia="仿宋_GB2312" w:hint="eastAsia"/>
          <w:bCs/>
          <w:sz w:val="32"/>
          <w:szCs w:val="32"/>
        </w:rPr>
        <w:t xml:space="preserve"> 2022 </w:t>
      </w:r>
      <w:r>
        <w:rPr>
          <w:rFonts w:ascii="仿宋_GB2312" w:eastAsia="仿宋_GB2312" w:hint="eastAsia"/>
          <w:bCs/>
          <w:sz w:val="32"/>
          <w:szCs w:val="32"/>
        </w:rPr>
        <w:t>年硕士研究生招生考试复试工作安全有序开展，保障考生和工作人员的生命安全和身体健康。</w:t>
      </w:r>
    </w:p>
    <w:p w:rsidR="00FD495A" w:rsidRDefault="002147B4">
      <w:pPr>
        <w:pStyle w:val="a6"/>
        <w:widowControl/>
        <w:spacing w:beforeAutospacing="0" w:afterAutospacing="0" w:line="560" w:lineRule="exact"/>
        <w:ind w:firstLineChars="200" w:firstLine="640"/>
        <w:jc w:val="both"/>
        <w:rPr>
          <w:rFonts w:ascii="仿宋_GB2312" w:eastAsia="仿宋_GB2312" w:hAnsi="宋体" w:cs="宋体"/>
          <w:bCs/>
          <w:sz w:val="32"/>
          <w:szCs w:val="32"/>
        </w:rPr>
      </w:pPr>
      <w:r>
        <w:rPr>
          <w:rFonts w:ascii="仿宋_GB2312" w:eastAsia="仿宋_GB2312" w:hAnsi="宋体" w:cs="宋体" w:hint="eastAsia"/>
          <w:bCs/>
          <w:sz w:val="32"/>
          <w:szCs w:val="32"/>
        </w:rPr>
        <w:t>2.</w:t>
      </w:r>
      <w:r>
        <w:rPr>
          <w:rFonts w:ascii="仿宋_GB2312" w:eastAsia="仿宋_GB2312" w:hAnsi="宋体" w:cs="宋体" w:hint="eastAsia"/>
          <w:bCs/>
          <w:sz w:val="32"/>
          <w:szCs w:val="32"/>
        </w:rPr>
        <w:t>加强突发事件应急处置。建立健全突发事件应急管理机制，完善复试期间发生各类突发事件的应急处置预案，并认真组织模拟演练。</w:t>
      </w:r>
      <w:r>
        <w:rPr>
          <w:rFonts w:ascii="仿宋_GB2312" w:eastAsia="仿宋_GB2312" w:hint="eastAsia"/>
          <w:bCs/>
          <w:sz w:val="32"/>
          <w:szCs w:val="32"/>
        </w:rPr>
        <w:t>学院确定</w:t>
      </w:r>
      <w:r>
        <w:rPr>
          <w:rFonts w:ascii="仿宋_GB2312" w:eastAsia="仿宋_GB2312" w:hint="eastAsia"/>
          <w:bCs/>
          <w:sz w:val="32"/>
          <w:szCs w:val="32"/>
        </w:rPr>
        <w:t>1</w:t>
      </w:r>
      <w:r>
        <w:rPr>
          <w:rFonts w:ascii="仿宋_GB2312" w:eastAsia="仿宋_GB2312" w:hint="eastAsia"/>
          <w:bCs/>
          <w:sz w:val="32"/>
          <w:szCs w:val="32"/>
        </w:rPr>
        <w:t>名网络远程复试技术支持和安全保障工作人员，参加学校网络远程复试系统的培训和演练，为学院远程复试提供技术支持。同时</w:t>
      </w:r>
      <w:r>
        <w:rPr>
          <w:rFonts w:ascii="仿宋_GB2312" w:eastAsia="仿宋_GB2312" w:hAnsi="宋体" w:cs="宋体" w:hint="eastAsia"/>
          <w:bCs/>
          <w:sz w:val="32"/>
          <w:szCs w:val="32"/>
        </w:rPr>
        <w:t>做好备用网络及复试平台紧急使用准备。在复试工作正式开始之前，提前组织考生、考官和工作人员进行模拟演练，熟悉掌握工作流程和平台使用，确保复试过程安全、顺畅、稳定。一旦发生重大突发事件，迅速启动多部门会商机制，快速妥善处置，第一时间报告上级有关部门。</w:t>
      </w:r>
    </w:p>
    <w:p w:rsidR="00FD495A" w:rsidRDefault="002147B4">
      <w:pPr>
        <w:spacing w:line="560" w:lineRule="exact"/>
        <w:ind w:firstLineChars="200" w:firstLine="640"/>
        <w:rPr>
          <w:rFonts w:ascii="仿宋_GB2312" w:eastAsia="仿宋_GB2312" w:hAnsi="宋体" w:cs="宋体"/>
          <w:bCs/>
          <w:kern w:val="0"/>
          <w:sz w:val="32"/>
          <w:szCs w:val="32"/>
        </w:rPr>
      </w:pPr>
      <w:r>
        <w:rPr>
          <w:rFonts w:ascii="仿宋_GB2312" w:eastAsia="仿宋_GB2312" w:hAnsi="宋体" w:cs="宋体" w:hint="eastAsia"/>
          <w:bCs/>
          <w:kern w:val="0"/>
          <w:sz w:val="32"/>
          <w:szCs w:val="32"/>
        </w:rPr>
        <w:t>3.</w:t>
      </w:r>
      <w:r>
        <w:rPr>
          <w:rFonts w:ascii="仿宋_GB2312" w:eastAsia="仿宋_GB2312" w:hAnsi="宋体" w:cs="宋体" w:hint="eastAsia"/>
          <w:bCs/>
          <w:kern w:val="0"/>
          <w:sz w:val="32"/>
          <w:szCs w:val="32"/>
        </w:rPr>
        <w:t>做好复试工作人员的选拔和培训工作。学院按要求选派经验丰富、业务水平高、公道正派的人员参与复试工作，对所有人员进行政策、业务、纪律等方面的培训，使其明确工作纪律和工作程序、评判规则和评判标准。充分发挥和规范导师作用，明确</w:t>
      </w:r>
      <w:r>
        <w:rPr>
          <w:rFonts w:ascii="仿宋_GB2312" w:eastAsia="仿宋_GB2312" w:hAnsi="宋体" w:cs="宋体" w:hint="eastAsia"/>
          <w:bCs/>
          <w:kern w:val="0"/>
          <w:sz w:val="32"/>
          <w:szCs w:val="32"/>
        </w:rPr>
        <w:lastRenderedPageBreak/>
        <w:t>招生导师在复试工作中的权利、责任和纪律要求</w:t>
      </w:r>
      <w:r>
        <w:rPr>
          <w:rFonts w:ascii="仿宋_GB2312" w:eastAsia="仿宋_GB2312" w:hAnsi="宋体" w:cs="宋体" w:hint="eastAsia"/>
          <w:bCs/>
          <w:kern w:val="0"/>
          <w:sz w:val="32"/>
          <w:szCs w:val="32"/>
        </w:rPr>
        <w:t>。</w:t>
      </w:r>
    </w:p>
    <w:p w:rsidR="00FD495A" w:rsidRDefault="002147B4">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建立健全“三随机”工作机制。要科学设计复试流程，做到“随机确定考生复试次序”“随机确定导师组组成人员”“随机抽取复试试题”。</w:t>
      </w:r>
    </w:p>
    <w:p w:rsidR="00FD495A" w:rsidRDefault="002147B4">
      <w:pPr>
        <w:spacing w:line="560" w:lineRule="exact"/>
        <w:ind w:firstLineChars="200" w:firstLine="640"/>
        <w:rPr>
          <w:rFonts w:ascii="仿宋_GB2312" w:eastAsia="仿宋_GB2312"/>
          <w:bCs/>
          <w:sz w:val="32"/>
          <w:szCs w:val="32"/>
        </w:rPr>
      </w:pPr>
      <w:r>
        <w:rPr>
          <w:rFonts w:ascii="仿宋_GB2312" w:eastAsia="仿宋_GB2312" w:hint="eastAsia"/>
          <w:bCs/>
          <w:sz w:val="32"/>
          <w:szCs w:val="32"/>
        </w:rPr>
        <w:t>5.</w:t>
      </w:r>
      <w:r>
        <w:rPr>
          <w:rFonts w:ascii="仿宋_GB2312" w:eastAsia="仿宋_GB2312" w:hint="eastAsia"/>
          <w:bCs/>
          <w:sz w:val="32"/>
          <w:szCs w:val="32"/>
        </w:rPr>
        <w:t>强化人文关怀和兜底保障。学校和学院的复试工作安排要通过网络、移动通讯、</w:t>
      </w:r>
      <w:r>
        <w:rPr>
          <w:rFonts w:ascii="仿宋_GB2312" w:eastAsia="仿宋_GB2312" w:hint="eastAsia"/>
          <w:bCs/>
          <w:sz w:val="32"/>
          <w:szCs w:val="32"/>
        </w:rPr>
        <w:t>QQ</w:t>
      </w:r>
      <w:r>
        <w:rPr>
          <w:rFonts w:ascii="仿宋_GB2312" w:eastAsia="仿宋_GB2312" w:hint="eastAsia"/>
          <w:bCs/>
          <w:sz w:val="32"/>
          <w:szCs w:val="32"/>
        </w:rPr>
        <w:t>群、微信群等方式及时向考生发布。</w:t>
      </w:r>
      <w:r>
        <w:rPr>
          <w:rStyle w:val="15"/>
          <w:rFonts w:ascii="仿宋" w:eastAsia="仿宋" w:hAnsi="仿宋" w:cs="仿宋" w:hint="eastAsia"/>
          <w:b w:val="0"/>
          <w:sz w:val="32"/>
          <w:szCs w:val="32"/>
        </w:rPr>
        <w:t>学院由各学科指定专人对复试考生通过学院所建</w:t>
      </w:r>
      <w:r>
        <w:rPr>
          <w:rStyle w:val="15"/>
          <w:rFonts w:ascii="仿宋" w:eastAsia="仿宋" w:hAnsi="仿宋" w:cs="仿宋" w:hint="eastAsia"/>
          <w:b w:val="0"/>
          <w:sz w:val="32"/>
          <w:szCs w:val="32"/>
        </w:rPr>
        <w:t>QQ</w:t>
      </w:r>
      <w:r>
        <w:rPr>
          <w:rStyle w:val="15"/>
          <w:rFonts w:ascii="仿宋" w:eastAsia="仿宋" w:hAnsi="仿宋" w:cs="仿宋" w:hint="eastAsia"/>
          <w:b w:val="0"/>
          <w:sz w:val="32"/>
          <w:szCs w:val="32"/>
        </w:rPr>
        <w:t>群进行系统调试。</w:t>
      </w:r>
      <w:r>
        <w:rPr>
          <w:rFonts w:ascii="仿宋_GB2312" w:eastAsia="仿宋_GB2312" w:hint="eastAsia"/>
          <w:bCs/>
          <w:sz w:val="32"/>
          <w:szCs w:val="32"/>
        </w:rPr>
        <w:t>要加强对参加远程复试考生的技术指导，确保考生对平台和平台的使用有充分的了解。要加强对农村、边远和贫困地区考生、残疾考生等特殊群体考生的关爱帮扶。要提前与考生进行沟通，对于不具备远程复试条件的考生，要提供必要</w:t>
      </w:r>
      <w:r>
        <w:rPr>
          <w:rFonts w:ascii="仿宋_GB2312" w:eastAsia="仿宋_GB2312" w:hint="eastAsia"/>
          <w:bCs/>
          <w:sz w:val="32"/>
          <w:szCs w:val="32"/>
        </w:rPr>
        <w:t>合理的支持和帮助。</w:t>
      </w:r>
    </w:p>
    <w:p w:rsidR="00FD495A" w:rsidRDefault="002147B4">
      <w:pPr>
        <w:spacing w:line="560" w:lineRule="exact"/>
        <w:ind w:firstLineChars="200" w:firstLine="640"/>
        <w:rPr>
          <w:rFonts w:ascii="仿宋_GB2312" w:eastAsia="仿宋_GB2312"/>
          <w:bCs/>
          <w:sz w:val="32"/>
          <w:szCs w:val="32"/>
        </w:rPr>
      </w:pPr>
      <w:r>
        <w:rPr>
          <w:rFonts w:ascii="仿宋_GB2312" w:eastAsia="仿宋_GB2312" w:hint="eastAsia"/>
          <w:bCs/>
          <w:sz w:val="32"/>
          <w:szCs w:val="32"/>
        </w:rPr>
        <w:t>6.</w:t>
      </w:r>
      <w:r>
        <w:rPr>
          <w:rFonts w:ascii="仿宋_GB2312" w:eastAsia="仿宋_GB2312" w:hint="eastAsia"/>
          <w:bCs/>
          <w:sz w:val="32"/>
          <w:szCs w:val="32"/>
        </w:rPr>
        <w:t>复试考生要提前选定好参加远程复试的场所。考生要在网络畅通、相对独立、无干扰的场所进行复试，要保证能够有本人完整清楚的“双机位”影像，且声音清晰。在复试过程中，严禁考生周边有任何其他无关人员，尤其是不能有人辅助或协助考生完成复试，否则将按违反考试纪律进行处理，暂停复试或取消复试资格。</w:t>
      </w:r>
    </w:p>
    <w:p w:rsidR="00FD495A" w:rsidRDefault="002147B4">
      <w:pPr>
        <w:spacing w:line="560" w:lineRule="exact"/>
        <w:ind w:firstLineChars="200" w:firstLine="640"/>
        <w:rPr>
          <w:rFonts w:ascii="仿宋_GB2312" w:eastAsia="仿宋_GB2312"/>
          <w:bCs/>
          <w:sz w:val="32"/>
          <w:szCs w:val="32"/>
        </w:rPr>
      </w:pPr>
      <w:r>
        <w:rPr>
          <w:rFonts w:ascii="仿宋_GB2312" w:eastAsia="仿宋_GB2312" w:hint="eastAsia"/>
          <w:bCs/>
          <w:sz w:val="32"/>
          <w:szCs w:val="32"/>
        </w:rPr>
        <w:t>7.</w:t>
      </w:r>
      <w:r>
        <w:rPr>
          <w:rFonts w:ascii="仿宋_GB2312" w:eastAsia="仿宋_GB2312" w:hint="eastAsia"/>
          <w:bCs/>
          <w:sz w:val="32"/>
          <w:szCs w:val="32"/>
        </w:rPr>
        <w:t>复试过程中出现任何情况中断复试的，均要有所记录并说明原因，复试时间按实际有效时间记录，须准确补充剩余时间。如能证明为考生本人故意中断复试，复试组可按中断时进度给出复试成绩，后果由考生自负，情节严重者取</w:t>
      </w:r>
      <w:r>
        <w:rPr>
          <w:rFonts w:ascii="仿宋_GB2312" w:eastAsia="仿宋_GB2312" w:hint="eastAsia"/>
          <w:bCs/>
          <w:sz w:val="32"/>
          <w:szCs w:val="32"/>
        </w:rPr>
        <w:t>消复试资格。</w:t>
      </w:r>
    </w:p>
    <w:p w:rsidR="00FD495A" w:rsidRDefault="002147B4">
      <w:pPr>
        <w:spacing w:line="560" w:lineRule="exact"/>
        <w:ind w:firstLineChars="200" w:firstLine="640"/>
        <w:rPr>
          <w:rFonts w:ascii="仿宋_GB2312" w:eastAsia="仿宋_GB2312"/>
          <w:bCs/>
          <w:sz w:val="32"/>
          <w:szCs w:val="32"/>
        </w:rPr>
      </w:pPr>
      <w:r>
        <w:rPr>
          <w:rFonts w:ascii="仿宋_GB2312" w:eastAsia="仿宋_GB2312" w:hint="eastAsia"/>
          <w:bCs/>
          <w:sz w:val="32"/>
          <w:szCs w:val="32"/>
        </w:rPr>
        <w:t>8.</w:t>
      </w:r>
      <w:r>
        <w:rPr>
          <w:rFonts w:ascii="仿宋_GB2312" w:eastAsia="仿宋_GB2312" w:hint="eastAsia"/>
          <w:bCs/>
          <w:sz w:val="32"/>
          <w:szCs w:val="32"/>
        </w:rPr>
        <w:t>复试须全程录音录像，音像资料由各学院下载保存，待复试结束后统一交研招办，保留</w:t>
      </w:r>
      <w:r>
        <w:rPr>
          <w:rFonts w:ascii="仿宋_GB2312" w:eastAsia="仿宋_GB2312" w:hint="eastAsia"/>
          <w:bCs/>
          <w:sz w:val="32"/>
          <w:szCs w:val="32"/>
        </w:rPr>
        <w:t>3</w:t>
      </w:r>
      <w:r>
        <w:rPr>
          <w:rFonts w:ascii="仿宋_GB2312" w:eastAsia="仿宋_GB2312" w:hint="eastAsia"/>
          <w:bCs/>
          <w:sz w:val="32"/>
          <w:szCs w:val="32"/>
        </w:rPr>
        <w:t>年。</w:t>
      </w:r>
    </w:p>
    <w:p w:rsidR="00FD495A" w:rsidRDefault="002147B4">
      <w:pPr>
        <w:spacing w:line="560" w:lineRule="exact"/>
        <w:ind w:firstLineChars="200" w:firstLine="640"/>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学院如需组织多批次复试，复试试题应掌握同一命题标准，每一批次单独命题，不得重复使用。</w:t>
      </w:r>
    </w:p>
    <w:p w:rsidR="00FD495A" w:rsidRDefault="002147B4">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10.</w:t>
      </w:r>
      <w:r>
        <w:rPr>
          <w:rFonts w:ascii="仿宋_GB2312" w:eastAsia="仿宋_GB2312" w:hint="eastAsia"/>
          <w:sz w:val="32"/>
          <w:szCs w:val="32"/>
        </w:rPr>
        <w:t>面试过程中面试老师不应随意离开面试现场，如有离开的情况，返回后不得为其离开期间面试的考生评分。</w:t>
      </w:r>
    </w:p>
    <w:p w:rsidR="00FD495A" w:rsidRDefault="002147B4">
      <w:pPr>
        <w:spacing w:line="560" w:lineRule="exact"/>
        <w:ind w:firstLineChars="200" w:firstLine="640"/>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学院在本单位办公室或实验室为本校考生提供复试场所，</w:t>
      </w:r>
      <w:r>
        <w:rPr>
          <w:rFonts w:ascii="仿宋_GB2312" w:eastAsia="仿宋_GB2312" w:hAnsi="仿宋" w:hint="eastAsia"/>
          <w:sz w:val="32"/>
          <w:szCs w:val="32"/>
        </w:rPr>
        <w:t>根据学校防疫要求，组织好考生参加复试，提前做好复试场所的</w:t>
      </w:r>
      <w:r>
        <w:rPr>
          <w:rFonts w:ascii="仿宋_GB2312" w:eastAsia="仿宋_GB2312" w:hint="eastAsia"/>
          <w:sz w:val="32"/>
          <w:szCs w:val="32"/>
        </w:rPr>
        <w:t>清洁消毒工作，准备好消毒剂、口罩等日常防疫清洁物资。复试开始前应对房间进行一次彻底清洁消毒。复试前测试及复</w:t>
      </w:r>
      <w:r>
        <w:rPr>
          <w:rFonts w:ascii="仿宋_GB2312" w:eastAsia="仿宋_GB2312" w:hint="eastAsia"/>
          <w:sz w:val="32"/>
          <w:szCs w:val="32"/>
        </w:rPr>
        <w:t>试期间，要执行一人一消毒。每天考试工作结束后，再进行一次集中消毒。</w:t>
      </w:r>
    </w:p>
    <w:p w:rsidR="00FD495A" w:rsidRDefault="002147B4">
      <w:pPr>
        <w:spacing w:line="560" w:lineRule="exact"/>
        <w:ind w:firstLineChars="200" w:firstLine="643"/>
        <w:rPr>
          <w:rStyle w:val="15"/>
          <w:rFonts w:ascii="楷体_GB2312" w:eastAsia="楷体_GB2312" w:hAnsi="楷体" w:cs="楷体"/>
          <w:sz w:val="32"/>
          <w:szCs w:val="32"/>
        </w:rPr>
      </w:pPr>
      <w:r>
        <w:rPr>
          <w:rStyle w:val="15"/>
          <w:rFonts w:ascii="楷体_GB2312" w:eastAsia="楷体_GB2312" w:hAnsi="楷体" w:cs="楷体" w:hint="eastAsia"/>
          <w:sz w:val="32"/>
          <w:szCs w:val="32"/>
        </w:rPr>
        <w:t>（六）复试考核</w:t>
      </w:r>
    </w:p>
    <w:p w:rsidR="00FD495A" w:rsidRDefault="002147B4">
      <w:pPr>
        <w:pStyle w:val="a6"/>
        <w:widowControl/>
        <w:spacing w:beforeAutospacing="0" w:afterAutospacing="0" w:line="560" w:lineRule="exact"/>
        <w:ind w:firstLine="555"/>
        <w:jc w:val="both"/>
        <w:rPr>
          <w:rFonts w:ascii="仿宋" w:eastAsia="仿宋" w:hAnsi="仿宋" w:cs="宋体"/>
          <w:sz w:val="32"/>
          <w:szCs w:val="32"/>
        </w:rPr>
      </w:pPr>
      <w:r>
        <w:rPr>
          <w:rFonts w:ascii="仿宋_GB2312" w:eastAsia="仿宋_GB2312" w:cstheme="minorBidi" w:hint="eastAsia"/>
          <w:kern w:val="2"/>
          <w:sz w:val="32"/>
          <w:szCs w:val="32"/>
        </w:rPr>
        <w:t>复试考核主要包括考生提交材料核定和远程网络面试考核两个部分。全日制和非全日制考生按同一标准考核，按总成绩和</w:t>
      </w:r>
      <w:r>
        <w:rPr>
          <w:rFonts w:ascii="仿宋" w:eastAsia="仿宋" w:hAnsi="仿宋" w:cs="宋体" w:hint="eastAsia"/>
          <w:sz w:val="32"/>
          <w:szCs w:val="32"/>
        </w:rPr>
        <w:t>招生计划分别录取。</w:t>
      </w:r>
    </w:p>
    <w:p w:rsidR="00FD495A" w:rsidRDefault="002147B4">
      <w:pPr>
        <w:pStyle w:val="a6"/>
        <w:widowControl/>
        <w:spacing w:beforeAutospacing="0" w:afterAutospacing="0" w:line="560" w:lineRule="exact"/>
        <w:ind w:firstLine="555"/>
        <w:jc w:val="both"/>
        <w:rPr>
          <w:rFonts w:ascii="仿宋" w:eastAsia="仿宋" w:hAnsi="仿宋" w:cs="宋体"/>
          <w:sz w:val="32"/>
          <w:szCs w:val="32"/>
        </w:rPr>
      </w:pPr>
      <w:r>
        <w:rPr>
          <w:rFonts w:ascii="仿宋" w:eastAsia="仿宋" w:hAnsi="仿宋" w:cs="宋体" w:hint="eastAsia"/>
          <w:sz w:val="32"/>
          <w:szCs w:val="32"/>
        </w:rPr>
        <w:t>1.</w:t>
      </w:r>
      <w:r>
        <w:rPr>
          <w:rFonts w:ascii="仿宋" w:eastAsia="仿宋" w:hAnsi="仿宋" w:cs="宋体" w:hint="eastAsia"/>
          <w:sz w:val="32"/>
          <w:szCs w:val="32"/>
        </w:rPr>
        <w:t>提交材料核定</w:t>
      </w:r>
    </w:p>
    <w:p w:rsidR="00FD495A" w:rsidRDefault="002147B4">
      <w:pPr>
        <w:pStyle w:val="a6"/>
        <w:widowControl/>
        <w:spacing w:beforeAutospacing="0" w:afterAutospacing="0" w:line="560" w:lineRule="exact"/>
        <w:ind w:firstLineChars="200" w:firstLine="640"/>
        <w:jc w:val="both"/>
        <w:rPr>
          <w:rFonts w:ascii="仿宋" w:eastAsia="仿宋" w:hAnsi="仿宋" w:cs="宋体"/>
          <w:sz w:val="32"/>
          <w:szCs w:val="32"/>
        </w:rPr>
      </w:pPr>
      <w:r>
        <w:rPr>
          <w:rFonts w:ascii="仿宋" w:eastAsia="仿宋" w:hAnsi="仿宋" w:cs="宋体" w:hint="eastAsia"/>
          <w:sz w:val="32"/>
          <w:szCs w:val="32"/>
        </w:rPr>
        <w:t>为了加强对考生既往学业、一贯表现、</w:t>
      </w:r>
      <w:r>
        <w:rPr>
          <w:rFonts w:ascii="仿宋_GB2312" w:eastAsia="仿宋_GB2312" w:cstheme="minorBidi" w:hint="eastAsia"/>
          <w:kern w:val="2"/>
          <w:sz w:val="32"/>
          <w:szCs w:val="32"/>
        </w:rPr>
        <w:t>综合素质和思想品德的考核，考生可依据疫情防控条件下的现实情况，提供本人大学成绩单、毕业论文、科研成果等材料，以电子版形式上传至远程网络复试平台。复试小组将对以上材料进行核定，核定结果分别纳入综合能力面试中基本素质、基础知识和专业知识、综合能力</w:t>
      </w:r>
      <w:r>
        <w:rPr>
          <w:rFonts w:ascii="仿宋" w:eastAsia="仿宋" w:hAnsi="仿宋" w:cs="宋体" w:hint="eastAsia"/>
          <w:sz w:val="32"/>
          <w:szCs w:val="32"/>
        </w:rPr>
        <w:t>评分中一并核算。</w:t>
      </w:r>
    </w:p>
    <w:p w:rsidR="00FD495A" w:rsidRDefault="002147B4">
      <w:pPr>
        <w:pStyle w:val="a6"/>
        <w:widowControl/>
        <w:spacing w:beforeAutospacing="0" w:afterAutospacing="0" w:line="560" w:lineRule="exact"/>
        <w:ind w:firstLine="555"/>
        <w:jc w:val="both"/>
        <w:rPr>
          <w:rFonts w:ascii="仿宋" w:eastAsia="仿宋" w:hAnsi="仿宋" w:cs="宋体"/>
          <w:sz w:val="32"/>
          <w:szCs w:val="32"/>
        </w:rPr>
      </w:pPr>
      <w:r>
        <w:rPr>
          <w:rFonts w:ascii="仿宋" w:eastAsia="仿宋" w:hAnsi="仿宋" w:cs="宋体" w:hint="eastAsia"/>
          <w:sz w:val="32"/>
          <w:szCs w:val="32"/>
        </w:rPr>
        <w:t>2.</w:t>
      </w:r>
      <w:r>
        <w:rPr>
          <w:rFonts w:ascii="仿宋" w:eastAsia="仿宋" w:hAnsi="仿宋" w:cs="宋体" w:hint="eastAsia"/>
          <w:sz w:val="32"/>
          <w:szCs w:val="32"/>
        </w:rPr>
        <w:t>综合能力面试</w:t>
      </w:r>
    </w:p>
    <w:p w:rsidR="00FD495A" w:rsidRDefault="002147B4">
      <w:pPr>
        <w:pStyle w:val="a6"/>
        <w:widowControl/>
        <w:spacing w:beforeAutospacing="0" w:afterAutospacing="0" w:line="560" w:lineRule="exact"/>
        <w:ind w:firstLineChars="200" w:firstLine="640"/>
        <w:jc w:val="both"/>
        <w:rPr>
          <w:rFonts w:ascii="仿宋" w:eastAsia="仿宋" w:hAnsi="仿宋" w:cs="宋体"/>
          <w:sz w:val="32"/>
          <w:szCs w:val="32"/>
        </w:rPr>
      </w:pPr>
      <w:r>
        <w:rPr>
          <w:rFonts w:ascii="仿宋" w:eastAsia="仿宋" w:hAnsi="仿宋" w:cs="宋体" w:hint="eastAsia"/>
          <w:sz w:val="32"/>
          <w:szCs w:val="32"/>
        </w:rPr>
        <w:t>综合能力面试采取口试方式进行，满分</w:t>
      </w:r>
      <w:r>
        <w:rPr>
          <w:rFonts w:ascii="仿宋" w:eastAsia="仿宋" w:hAnsi="仿宋" w:cs="宋体" w:hint="eastAsia"/>
          <w:sz w:val="32"/>
          <w:szCs w:val="32"/>
        </w:rPr>
        <w:t>100</w:t>
      </w:r>
      <w:r>
        <w:rPr>
          <w:rFonts w:ascii="仿宋" w:eastAsia="仿宋" w:hAnsi="仿宋" w:cs="宋体" w:hint="eastAsia"/>
          <w:sz w:val="32"/>
          <w:szCs w:val="32"/>
        </w:rPr>
        <w:t>分，每位考生面试时间不少于</w:t>
      </w:r>
      <w:r>
        <w:rPr>
          <w:rFonts w:ascii="仿宋" w:eastAsia="仿宋" w:hAnsi="仿宋" w:cs="宋体" w:hint="eastAsia"/>
          <w:sz w:val="32"/>
          <w:szCs w:val="32"/>
        </w:rPr>
        <w:t>20</w:t>
      </w:r>
      <w:r>
        <w:rPr>
          <w:rFonts w:ascii="仿宋" w:eastAsia="仿宋" w:hAnsi="仿宋" w:cs="宋体" w:hint="eastAsia"/>
          <w:sz w:val="32"/>
          <w:szCs w:val="32"/>
        </w:rPr>
        <w:t>分钟，其中外语口语测试时间为</w:t>
      </w:r>
      <w:r>
        <w:rPr>
          <w:rFonts w:ascii="仿宋" w:eastAsia="仿宋" w:hAnsi="仿宋" w:cs="宋体" w:hint="eastAsia"/>
          <w:sz w:val="32"/>
          <w:szCs w:val="32"/>
        </w:rPr>
        <w:t>3-4</w:t>
      </w:r>
      <w:r>
        <w:rPr>
          <w:rFonts w:ascii="仿宋" w:eastAsia="仿宋" w:hAnsi="仿宋" w:cs="宋体" w:hint="eastAsia"/>
          <w:sz w:val="32"/>
          <w:szCs w:val="32"/>
        </w:rPr>
        <w:t>分钟。复试试题由学院提前组织命制，建立复试题库，在复试时随机抽取。复试题以综合性、开放性的能力型试题为主。面试老师当场评分，成绩取平均分。</w:t>
      </w:r>
    </w:p>
    <w:p w:rsidR="00FD495A" w:rsidRDefault="002147B4">
      <w:pPr>
        <w:pStyle w:val="a6"/>
        <w:widowControl/>
        <w:spacing w:beforeAutospacing="0" w:afterAutospacing="0" w:line="560" w:lineRule="exact"/>
        <w:ind w:firstLineChars="200" w:firstLine="640"/>
        <w:jc w:val="both"/>
        <w:rPr>
          <w:rFonts w:ascii="仿宋" w:eastAsia="仿宋" w:hAnsi="仿宋" w:cs="宋体"/>
          <w:sz w:val="32"/>
          <w:szCs w:val="32"/>
        </w:rPr>
      </w:pPr>
      <w:r>
        <w:rPr>
          <w:rFonts w:ascii="仿宋" w:eastAsia="仿宋" w:hAnsi="仿宋" w:cs="宋体" w:hint="eastAsia"/>
          <w:sz w:val="32"/>
          <w:szCs w:val="32"/>
        </w:rPr>
        <w:t>面试内容及评分标准：</w:t>
      </w:r>
      <w:r>
        <w:rPr>
          <w:rFonts w:ascii="仿宋" w:eastAsia="仿宋" w:hAnsi="仿宋" w:cs="宋体" w:hint="eastAsia"/>
          <w:sz w:val="32"/>
          <w:szCs w:val="32"/>
        </w:rPr>
        <w:t xml:space="preserve"> </w:t>
      </w:r>
    </w:p>
    <w:p w:rsidR="00FD495A" w:rsidRDefault="002147B4">
      <w:pPr>
        <w:pStyle w:val="a6"/>
        <w:widowControl/>
        <w:spacing w:beforeAutospacing="0" w:afterAutospacing="0" w:line="560" w:lineRule="exact"/>
        <w:ind w:firstLineChars="200" w:firstLine="640"/>
        <w:jc w:val="both"/>
        <w:rPr>
          <w:rFonts w:ascii="仿宋" w:eastAsia="仿宋" w:hAnsi="仿宋" w:cs="宋体"/>
          <w:sz w:val="32"/>
          <w:szCs w:val="32"/>
        </w:rPr>
      </w:pPr>
      <w:r>
        <w:rPr>
          <w:rFonts w:ascii="仿宋" w:eastAsia="仿宋" w:hAnsi="仿宋" w:cs="宋体" w:hint="eastAsia"/>
          <w:sz w:val="32"/>
          <w:szCs w:val="32"/>
        </w:rPr>
        <w:lastRenderedPageBreak/>
        <w:t>基本素质占</w:t>
      </w:r>
      <w:r>
        <w:rPr>
          <w:rFonts w:ascii="仿宋" w:eastAsia="仿宋" w:hAnsi="仿宋" w:cs="宋体" w:hint="eastAsia"/>
          <w:sz w:val="32"/>
          <w:szCs w:val="32"/>
        </w:rPr>
        <w:t>20</w:t>
      </w:r>
      <w:r>
        <w:rPr>
          <w:rFonts w:ascii="仿宋" w:eastAsia="仿宋" w:hAnsi="仿宋" w:cs="宋体" w:hint="eastAsia"/>
          <w:sz w:val="32"/>
          <w:szCs w:val="32"/>
        </w:rPr>
        <w:t>分：考查考生政治态度、社会主义核心价值观、思想表现、学习（工作）态度、道德品质、守法表现、奖惩情况。</w:t>
      </w:r>
    </w:p>
    <w:p w:rsidR="00FD495A" w:rsidRDefault="002147B4">
      <w:pPr>
        <w:pStyle w:val="a6"/>
        <w:widowControl/>
        <w:spacing w:beforeAutospacing="0" w:afterAutospacing="0" w:line="560" w:lineRule="exact"/>
        <w:ind w:firstLineChars="200" w:firstLine="640"/>
        <w:jc w:val="both"/>
        <w:rPr>
          <w:rFonts w:ascii="仿宋" w:eastAsia="仿宋" w:hAnsi="仿宋" w:cs="宋体"/>
          <w:sz w:val="32"/>
          <w:szCs w:val="32"/>
        </w:rPr>
      </w:pPr>
      <w:r>
        <w:rPr>
          <w:rFonts w:ascii="仿宋" w:eastAsia="仿宋" w:hAnsi="仿宋" w:cs="宋体" w:hint="eastAsia"/>
          <w:sz w:val="32"/>
          <w:szCs w:val="32"/>
        </w:rPr>
        <w:t>外语水平占</w:t>
      </w:r>
      <w:r>
        <w:rPr>
          <w:rFonts w:ascii="仿宋" w:eastAsia="仿宋" w:hAnsi="仿宋" w:cs="宋体" w:hint="eastAsia"/>
          <w:sz w:val="32"/>
          <w:szCs w:val="32"/>
        </w:rPr>
        <w:t>20</w:t>
      </w:r>
      <w:r>
        <w:rPr>
          <w:rFonts w:ascii="仿宋" w:eastAsia="仿宋" w:hAnsi="仿宋" w:cs="宋体" w:hint="eastAsia"/>
          <w:sz w:val="32"/>
          <w:szCs w:val="32"/>
        </w:rPr>
        <w:t>分：考查考生外语的听、说、读等能力，一般应包括公共外语和专业外语。主要从语言准确性、话语的长短和连贯性、语言的灵活性和适合性等方面考查。</w:t>
      </w:r>
    </w:p>
    <w:p w:rsidR="00FD495A" w:rsidRDefault="002147B4">
      <w:pPr>
        <w:pStyle w:val="a6"/>
        <w:widowControl/>
        <w:spacing w:beforeAutospacing="0" w:afterAutospacing="0" w:line="560" w:lineRule="exact"/>
        <w:ind w:firstLineChars="200" w:firstLine="640"/>
        <w:jc w:val="both"/>
        <w:rPr>
          <w:rFonts w:ascii="仿宋" w:eastAsia="仿宋" w:hAnsi="仿宋" w:cs="宋体"/>
          <w:sz w:val="32"/>
          <w:szCs w:val="32"/>
        </w:rPr>
      </w:pPr>
      <w:r>
        <w:rPr>
          <w:rFonts w:ascii="仿宋" w:eastAsia="仿宋" w:hAnsi="仿宋" w:cs="宋体" w:hint="eastAsia"/>
          <w:sz w:val="32"/>
          <w:szCs w:val="32"/>
        </w:rPr>
        <w:t>基础知识和专业知识占</w:t>
      </w:r>
      <w:r>
        <w:rPr>
          <w:rFonts w:ascii="仿宋" w:eastAsia="仿宋" w:hAnsi="仿宋" w:cs="宋体" w:hint="eastAsia"/>
          <w:sz w:val="32"/>
          <w:szCs w:val="32"/>
        </w:rPr>
        <w:t>30</w:t>
      </w:r>
      <w:r>
        <w:rPr>
          <w:rFonts w:ascii="仿宋" w:eastAsia="仿宋" w:hAnsi="仿宋" w:cs="宋体" w:hint="eastAsia"/>
          <w:sz w:val="32"/>
          <w:szCs w:val="32"/>
        </w:rPr>
        <w:t>分：考查考生对基础知识和专业知识掌握的情况，了解本科期间的学习、工作及奖励等情况。</w:t>
      </w:r>
    </w:p>
    <w:p w:rsidR="00FD495A" w:rsidRDefault="002147B4">
      <w:pPr>
        <w:pStyle w:val="a6"/>
        <w:widowControl/>
        <w:spacing w:beforeAutospacing="0" w:afterAutospacing="0" w:line="560" w:lineRule="exact"/>
        <w:ind w:firstLineChars="200" w:firstLine="640"/>
        <w:jc w:val="both"/>
        <w:rPr>
          <w:rFonts w:ascii="仿宋" w:eastAsia="仿宋" w:hAnsi="仿宋" w:cs="宋体"/>
          <w:sz w:val="32"/>
          <w:szCs w:val="32"/>
        </w:rPr>
      </w:pPr>
      <w:r>
        <w:rPr>
          <w:rFonts w:ascii="仿宋" w:eastAsia="仿宋" w:hAnsi="仿宋" w:cs="宋体" w:hint="eastAsia"/>
          <w:sz w:val="32"/>
          <w:szCs w:val="32"/>
        </w:rPr>
        <w:t>综合能力占</w:t>
      </w:r>
      <w:r>
        <w:rPr>
          <w:rFonts w:ascii="仿宋" w:eastAsia="仿宋" w:hAnsi="仿宋" w:cs="宋体" w:hint="eastAsia"/>
          <w:sz w:val="32"/>
          <w:szCs w:val="32"/>
        </w:rPr>
        <w:t>30</w:t>
      </w:r>
      <w:r>
        <w:rPr>
          <w:rFonts w:ascii="仿宋" w:eastAsia="仿宋" w:hAnsi="仿宋" w:cs="宋体" w:hint="eastAsia"/>
          <w:sz w:val="32"/>
          <w:szCs w:val="32"/>
        </w:rPr>
        <w:t>分：考查考生综合运用所学知识的能力、科研创新能力、对本学科前沿领域及最新研究动态的掌握情况。判断考生是否具备硕士生培养的潜能和素质。</w:t>
      </w:r>
    </w:p>
    <w:p w:rsidR="00FD495A" w:rsidRDefault="002147B4">
      <w:pPr>
        <w:pStyle w:val="a6"/>
        <w:widowControl/>
        <w:spacing w:beforeAutospacing="0" w:afterAutospacing="0" w:line="560" w:lineRule="exact"/>
        <w:ind w:firstLineChars="200" w:firstLine="640"/>
        <w:jc w:val="both"/>
        <w:rPr>
          <w:rFonts w:ascii="仿宋" w:eastAsia="仿宋" w:hAnsi="仿宋" w:cs="宋体"/>
          <w:sz w:val="32"/>
          <w:szCs w:val="32"/>
        </w:rPr>
      </w:pPr>
      <w:r>
        <w:rPr>
          <w:rFonts w:ascii="仿宋" w:eastAsia="仿宋" w:hAnsi="仿宋" w:cs="宋体" w:hint="eastAsia"/>
          <w:sz w:val="32"/>
          <w:szCs w:val="32"/>
        </w:rPr>
        <w:t>3.</w:t>
      </w:r>
      <w:r>
        <w:rPr>
          <w:rFonts w:ascii="仿宋" w:eastAsia="仿宋" w:hAnsi="仿宋" w:cs="宋体" w:hint="eastAsia"/>
          <w:sz w:val="32"/>
          <w:szCs w:val="32"/>
        </w:rPr>
        <w:t>复试中发现考生综合素质不合格的，复试面试小组有权直接提出复试不合格意见，必要时可对考生再次进行复试。</w:t>
      </w:r>
    </w:p>
    <w:p w:rsidR="00FD495A" w:rsidRDefault="002147B4">
      <w:pPr>
        <w:pStyle w:val="a6"/>
        <w:widowControl/>
        <w:spacing w:beforeAutospacing="0" w:afterAutospacing="0" w:line="56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五、调剂</w:t>
      </w:r>
    </w:p>
    <w:p w:rsidR="00FD495A" w:rsidRDefault="002147B4">
      <w:pPr>
        <w:spacing w:line="560" w:lineRule="exact"/>
        <w:ind w:firstLineChars="200" w:firstLine="643"/>
        <w:rPr>
          <w:rStyle w:val="15"/>
          <w:rFonts w:ascii="楷体_GB2312" w:eastAsia="楷体_GB2312" w:hAnsi="楷体" w:cs="楷体"/>
          <w:sz w:val="32"/>
          <w:szCs w:val="32"/>
        </w:rPr>
      </w:pPr>
      <w:r>
        <w:rPr>
          <w:rStyle w:val="15"/>
          <w:rFonts w:ascii="楷体_GB2312" w:eastAsia="楷体_GB2312" w:hAnsi="楷体" w:cs="楷体" w:hint="eastAsia"/>
          <w:sz w:val="32"/>
          <w:szCs w:val="32"/>
        </w:rPr>
        <w:t>（一）调剂要求</w:t>
      </w:r>
    </w:p>
    <w:p w:rsidR="00FD495A" w:rsidRDefault="002147B4">
      <w:pPr>
        <w:pStyle w:val="a6"/>
        <w:widowControl/>
        <w:spacing w:beforeAutospacing="0" w:afterAutospacing="0" w:line="560" w:lineRule="exact"/>
        <w:ind w:firstLineChars="200" w:firstLine="640"/>
        <w:jc w:val="both"/>
        <w:rPr>
          <w:rFonts w:ascii="仿宋" w:eastAsia="仿宋" w:hAnsi="仿宋" w:cs="宋体"/>
          <w:sz w:val="32"/>
          <w:szCs w:val="32"/>
        </w:rPr>
      </w:pPr>
      <w:r>
        <w:rPr>
          <w:rFonts w:ascii="仿宋" w:eastAsia="仿宋" w:hAnsi="仿宋" w:cs="宋体" w:hint="eastAsia"/>
          <w:sz w:val="32"/>
          <w:szCs w:val="32"/>
        </w:rPr>
        <w:t>1.</w:t>
      </w:r>
      <w:r>
        <w:rPr>
          <w:rFonts w:ascii="仿宋" w:eastAsia="仿宋" w:hAnsi="仿宋" w:cs="宋体" w:hint="eastAsia"/>
          <w:sz w:val="32"/>
          <w:szCs w:val="32"/>
        </w:rPr>
        <w:t>申请调剂考生须满足《</w:t>
      </w:r>
      <w:r>
        <w:rPr>
          <w:rFonts w:ascii="仿宋" w:eastAsia="仿宋" w:hAnsi="仿宋" w:cs="宋体" w:hint="eastAsia"/>
          <w:sz w:val="32"/>
          <w:szCs w:val="32"/>
        </w:rPr>
        <w:t>2022</w:t>
      </w:r>
      <w:r>
        <w:rPr>
          <w:rFonts w:ascii="仿宋" w:eastAsia="仿宋" w:hAnsi="仿宋" w:cs="宋体" w:hint="eastAsia"/>
          <w:sz w:val="32"/>
          <w:szCs w:val="32"/>
        </w:rPr>
        <w:t>年全国硕士研究生招生工作管理规定》中的考生调剂基本条件。</w:t>
      </w:r>
    </w:p>
    <w:p w:rsidR="00FD495A" w:rsidRDefault="002147B4">
      <w:pPr>
        <w:pStyle w:val="a6"/>
        <w:widowControl/>
        <w:spacing w:beforeAutospacing="0" w:afterAutospacing="0" w:line="560" w:lineRule="exact"/>
        <w:ind w:firstLineChars="200" w:firstLine="640"/>
        <w:jc w:val="both"/>
        <w:rPr>
          <w:rFonts w:ascii="仿宋" w:eastAsia="仿宋" w:hAnsi="仿宋" w:cs="宋体"/>
          <w:sz w:val="32"/>
          <w:szCs w:val="32"/>
        </w:rPr>
      </w:pPr>
      <w:r>
        <w:rPr>
          <w:rFonts w:ascii="仿宋" w:eastAsia="仿宋" w:hAnsi="仿宋" w:cs="宋体" w:hint="eastAsia"/>
          <w:sz w:val="32"/>
          <w:szCs w:val="32"/>
        </w:rPr>
        <w:t>2.</w:t>
      </w:r>
      <w:r>
        <w:rPr>
          <w:rFonts w:ascii="仿宋" w:eastAsia="仿宋" w:hAnsi="仿宋" w:cs="宋体" w:hint="eastAsia"/>
          <w:sz w:val="32"/>
          <w:szCs w:val="32"/>
        </w:rPr>
        <w:t>所有调剂考生（既包括接收外单位调剂考生，也包括接收本校内部调剂考生）必须通过教育部指定的“全国硕士研究生招生调剂服务系统”进行。</w:t>
      </w:r>
    </w:p>
    <w:p w:rsidR="00FD495A" w:rsidRDefault="002147B4">
      <w:pPr>
        <w:spacing w:line="560" w:lineRule="exact"/>
        <w:ind w:firstLineChars="200" w:firstLine="643"/>
        <w:rPr>
          <w:rStyle w:val="15"/>
          <w:rFonts w:ascii="楷体_GB2312" w:eastAsia="楷体_GB2312" w:hAnsi="楷体" w:cs="楷体"/>
          <w:sz w:val="32"/>
          <w:szCs w:val="32"/>
        </w:rPr>
      </w:pPr>
      <w:r>
        <w:rPr>
          <w:rStyle w:val="15"/>
          <w:rFonts w:ascii="楷体_GB2312" w:eastAsia="楷体_GB2312" w:hAnsi="楷体" w:cs="楷体" w:hint="eastAsia"/>
          <w:sz w:val="32"/>
          <w:szCs w:val="32"/>
        </w:rPr>
        <w:t>（二）调剂程序</w:t>
      </w:r>
    </w:p>
    <w:p w:rsidR="00FD495A" w:rsidRDefault="002147B4">
      <w:pPr>
        <w:pStyle w:val="a6"/>
        <w:widowControl/>
        <w:spacing w:beforeAutospacing="0" w:afterAutospacing="0" w:line="560" w:lineRule="exact"/>
        <w:ind w:firstLineChars="200" w:firstLine="640"/>
        <w:jc w:val="both"/>
        <w:rPr>
          <w:rFonts w:ascii="仿宋" w:eastAsia="仿宋" w:hAnsi="仿宋" w:cs="宋体"/>
          <w:sz w:val="32"/>
          <w:szCs w:val="32"/>
        </w:rPr>
      </w:pPr>
      <w:r>
        <w:rPr>
          <w:rFonts w:ascii="仿宋" w:eastAsia="仿宋" w:hAnsi="仿宋" w:cs="宋体"/>
          <w:sz w:val="32"/>
          <w:szCs w:val="32"/>
        </w:rPr>
        <w:t>调剂程序及要求按学校统一安排执行。</w:t>
      </w:r>
    </w:p>
    <w:p w:rsidR="00FD495A" w:rsidRDefault="002147B4">
      <w:pPr>
        <w:spacing w:line="560" w:lineRule="exact"/>
        <w:ind w:firstLineChars="200" w:firstLine="640"/>
        <w:jc w:val="left"/>
        <w:rPr>
          <w:rStyle w:val="15"/>
          <w:rFonts w:ascii="黑体" w:eastAsia="黑体" w:hAnsi="黑体" w:cs="黑体"/>
          <w:b w:val="0"/>
          <w:sz w:val="32"/>
          <w:szCs w:val="32"/>
        </w:rPr>
      </w:pPr>
      <w:r>
        <w:rPr>
          <w:rStyle w:val="15"/>
          <w:rFonts w:ascii="黑体" w:eastAsia="黑体" w:hAnsi="黑体" w:cs="黑体" w:hint="eastAsia"/>
          <w:b w:val="0"/>
          <w:sz w:val="32"/>
          <w:szCs w:val="32"/>
        </w:rPr>
        <w:t>六、录取</w:t>
      </w:r>
    </w:p>
    <w:p w:rsidR="00FD495A" w:rsidRDefault="002147B4">
      <w:pPr>
        <w:pStyle w:val="a6"/>
        <w:widowControl/>
        <w:spacing w:beforeAutospacing="0" w:afterAutospacing="0" w:line="560" w:lineRule="exact"/>
        <w:ind w:firstLineChars="200" w:firstLine="643"/>
        <w:jc w:val="both"/>
        <w:rPr>
          <w:rStyle w:val="15"/>
          <w:rFonts w:ascii="楷体_GB2312" w:eastAsia="楷体_GB2312" w:hAnsi="楷体" w:cs="楷体"/>
          <w:sz w:val="32"/>
          <w:szCs w:val="32"/>
        </w:rPr>
      </w:pPr>
      <w:r>
        <w:rPr>
          <w:rStyle w:val="15"/>
          <w:rFonts w:ascii="楷体_GB2312" w:eastAsia="楷体_GB2312" w:hAnsi="楷体" w:cs="楷体" w:hint="eastAsia"/>
          <w:sz w:val="32"/>
          <w:szCs w:val="32"/>
        </w:rPr>
        <w:t>（一）成绩核算</w:t>
      </w:r>
    </w:p>
    <w:p w:rsidR="00FD495A" w:rsidRDefault="002147B4">
      <w:pPr>
        <w:spacing w:line="560" w:lineRule="exact"/>
        <w:ind w:firstLineChars="200" w:firstLine="640"/>
        <w:jc w:val="left"/>
        <w:rPr>
          <w:rStyle w:val="15"/>
          <w:rFonts w:ascii="仿宋" w:eastAsia="仿宋" w:hAnsi="仿宋" w:cs="仿宋"/>
          <w:b w:val="0"/>
          <w:sz w:val="32"/>
          <w:szCs w:val="32"/>
        </w:rPr>
      </w:pPr>
      <w:r>
        <w:rPr>
          <w:rStyle w:val="15"/>
          <w:rFonts w:ascii="仿宋" w:eastAsia="仿宋" w:hAnsi="仿宋" w:cs="仿宋" w:hint="eastAsia"/>
          <w:b w:val="0"/>
          <w:sz w:val="32"/>
          <w:szCs w:val="32"/>
        </w:rPr>
        <w:t>总成绩</w:t>
      </w:r>
      <w:r>
        <w:rPr>
          <w:rStyle w:val="15"/>
          <w:rFonts w:ascii="仿宋" w:eastAsia="仿宋" w:hAnsi="仿宋" w:cs="仿宋" w:hint="eastAsia"/>
          <w:b w:val="0"/>
          <w:sz w:val="32"/>
          <w:szCs w:val="32"/>
        </w:rPr>
        <w:t>=</w:t>
      </w:r>
      <w:r>
        <w:rPr>
          <w:rStyle w:val="15"/>
          <w:rFonts w:ascii="仿宋" w:eastAsia="仿宋" w:hAnsi="仿宋" w:cs="仿宋" w:hint="eastAsia"/>
          <w:b w:val="0"/>
          <w:sz w:val="32"/>
          <w:szCs w:val="32"/>
        </w:rPr>
        <w:t>初试成绩</w:t>
      </w:r>
      <w:r>
        <w:rPr>
          <w:rStyle w:val="15"/>
          <w:rFonts w:ascii="仿宋" w:eastAsia="仿宋" w:hAnsi="仿宋" w:cs="仿宋" w:hint="eastAsia"/>
          <w:b w:val="0"/>
          <w:sz w:val="32"/>
          <w:szCs w:val="32"/>
        </w:rPr>
        <w:t>(500</w:t>
      </w:r>
      <w:r>
        <w:rPr>
          <w:rStyle w:val="15"/>
          <w:rFonts w:ascii="仿宋" w:eastAsia="仿宋" w:hAnsi="仿宋" w:cs="仿宋" w:hint="eastAsia"/>
          <w:b w:val="0"/>
          <w:sz w:val="32"/>
          <w:szCs w:val="32"/>
        </w:rPr>
        <w:t>分满分</w:t>
      </w:r>
      <w:r>
        <w:rPr>
          <w:rStyle w:val="15"/>
          <w:rFonts w:ascii="仿宋" w:eastAsia="仿宋" w:hAnsi="仿宋" w:cs="仿宋" w:hint="eastAsia"/>
          <w:b w:val="0"/>
          <w:sz w:val="32"/>
          <w:szCs w:val="32"/>
        </w:rPr>
        <w:t>)/5*70%+</w:t>
      </w:r>
      <w:r>
        <w:rPr>
          <w:rStyle w:val="15"/>
          <w:rFonts w:ascii="仿宋" w:eastAsia="仿宋" w:hAnsi="仿宋" w:cs="仿宋" w:hint="eastAsia"/>
          <w:b w:val="0"/>
          <w:sz w:val="32"/>
          <w:szCs w:val="32"/>
        </w:rPr>
        <w:t>复试成绩</w:t>
      </w:r>
      <w:r>
        <w:rPr>
          <w:rStyle w:val="15"/>
          <w:rFonts w:ascii="仿宋" w:eastAsia="仿宋" w:hAnsi="仿宋" w:cs="仿宋" w:hint="eastAsia"/>
          <w:b w:val="0"/>
          <w:sz w:val="32"/>
          <w:szCs w:val="32"/>
        </w:rPr>
        <w:t>*30%</w:t>
      </w:r>
      <w:r>
        <w:rPr>
          <w:rStyle w:val="15"/>
          <w:rFonts w:ascii="仿宋" w:eastAsia="仿宋" w:hAnsi="仿宋" w:cs="仿宋" w:hint="eastAsia"/>
          <w:b w:val="0"/>
          <w:sz w:val="32"/>
          <w:szCs w:val="32"/>
        </w:rPr>
        <w:t>。</w:t>
      </w:r>
    </w:p>
    <w:p w:rsidR="00FD495A" w:rsidRDefault="002147B4">
      <w:pPr>
        <w:pStyle w:val="a6"/>
        <w:widowControl/>
        <w:spacing w:beforeAutospacing="0" w:afterAutospacing="0" w:line="560" w:lineRule="exact"/>
        <w:ind w:firstLineChars="200" w:firstLine="643"/>
        <w:jc w:val="both"/>
        <w:rPr>
          <w:rStyle w:val="15"/>
          <w:rFonts w:ascii="楷体_GB2312" w:eastAsia="楷体_GB2312" w:hAnsi="楷体" w:cs="楷体"/>
          <w:sz w:val="32"/>
          <w:szCs w:val="32"/>
        </w:rPr>
      </w:pPr>
      <w:r>
        <w:rPr>
          <w:rStyle w:val="15"/>
          <w:rFonts w:ascii="楷体_GB2312" w:eastAsia="楷体_GB2312" w:hAnsi="楷体" w:cs="楷体" w:hint="eastAsia"/>
          <w:sz w:val="32"/>
          <w:szCs w:val="32"/>
        </w:rPr>
        <w:lastRenderedPageBreak/>
        <w:t>（二）总成绩排名方式</w:t>
      </w:r>
    </w:p>
    <w:p w:rsidR="00FD495A" w:rsidRDefault="002147B4">
      <w:pPr>
        <w:pStyle w:val="a6"/>
        <w:widowControl/>
        <w:spacing w:beforeAutospacing="0" w:afterAutospacing="0" w:line="560" w:lineRule="exact"/>
        <w:ind w:firstLineChars="200" w:firstLine="640"/>
        <w:jc w:val="both"/>
        <w:rPr>
          <w:rFonts w:ascii="仿宋" w:eastAsia="仿宋" w:hAnsi="仿宋" w:cs="宋体"/>
          <w:sz w:val="32"/>
          <w:szCs w:val="32"/>
        </w:rPr>
      </w:pPr>
      <w:r>
        <w:rPr>
          <w:rFonts w:ascii="仿宋" w:eastAsia="仿宋" w:hAnsi="仿宋" w:cs="宋体" w:hint="eastAsia"/>
          <w:sz w:val="32"/>
          <w:szCs w:val="32"/>
        </w:rPr>
        <w:t>第一志愿考生与调剂考生分别按总成绩由高到低排序。</w:t>
      </w:r>
    </w:p>
    <w:p w:rsidR="00FD495A" w:rsidRDefault="002147B4">
      <w:pPr>
        <w:pStyle w:val="a6"/>
        <w:widowControl/>
        <w:spacing w:beforeAutospacing="0" w:afterAutospacing="0" w:line="560" w:lineRule="exact"/>
        <w:ind w:firstLineChars="200" w:firstLine="640"/>
        <w:jc w:val="both"/>
        <w:rPr>
          <w:rFonts w:ascii="仿宋" w:eastAsia="仿宋" w:hAnsi="仿宋" w:cs="宋体"/>
          <w:sz w:val="32"/>
          <w:szCs w:val="32"/>
        </w:rPr>
      </w:pPr>
      <w:r>
        <w:rPr>
          <w:rFonts w:ascii="仿宋" w:eastAsia="仿宋" w:hAnsi="仿宋" w:cs="宋体" w:hint="eastAsia"/>
          <w:sz w:val="32"/>
          <w:szCs w:val="32"/>
        </w:rPr>
        <w:t>学院根据初试、复试成绩折合计算后按照由高到低的顺序确定拟录取考生名单并上报研究生院。</w:t>
      </w:r>
    </w:p>
    <w:p w:rsidR="00FD495A" w:rsidRDefault="002147B4">
      <w:pPr>
        <w:spacing w:line="560" w:lineRule="exact"/>
        <w:ind w:firstLineChars="200" w:firstLine="640"/>
        <w:jc w:val="left"/>
        <w:rPr>
          <w:rStyle w:val="15"/>
          <w:rFonts w:ascii="黑体" w:eastAsia="黑体" w:hAnsi="黑体" w:cs="黑体"/>
          <w:b w:val="0"/>
          <w:sz w:val="32"/>
          <w:szCs w:val="32"/>
        </w:rPr>
      </w:pPr>
      <w:r>
        <w:rPr>
          <w:rStyle w:val="15"/>
          <w:rFonts w:ascii="黑体" w:eastAsia="黑体" w:hAnsi="黑体" w:cs="黑体" w:hint="eastAsia"/>
          <w:b w:val="0"/>
          <w:sz w:val="32"/>
          <w:szCs w:val="32"/>
        </w:rPr>
        <w:t>七、附则</w:t>
      </w:r>
    </w:p>
    <w:p w:rsidR="00FD495A" w:rsidRDefault="002147B4">
      <w:pPr>
        <w:pStyle w:val="a6"/>
        <w:widowControl/>
        <w:spacing w:beforeAutospacing="0" w:afterAutospacing="0" w:line="560" w:lineRule="exact"/>
        <w:ind w:firstLineChars="200" w:firstLine="640"/>
        <w:jc w:val="both"/>
        <w:rPr>
          <w:rFonts w:ascii="仿宋" w:eastAsia="仿宋" w:hAnsi="仿宋" w:cs="宋体"/>
          <w:sz w:val="32"/>
          <w:szCs w:val="32"/>
        </w:rPr>
      </w:pPr>
      <w:r>
        <w:rPr>
          <w:rFonts w:ascii="仿宋" w:eastAsia="仿宋" w:hAnsi="仿宋" w:cs="宋体" w:hint="eastAsia"/>
          <w:sz w:val="32"/>
          <w:szCs w:val="32"/>
        </w:rPr>
        <w:t>（一）本细则由外国语学院负责解释。</w:t>
      </w:r>
    </w:p>
    <w:p w:rsidR="00FD495A" w:rsidRDefault="002147B4">
      <w:pPr>
        <w:pStyle w:val="a6"/>
        <w:widowControl/>
        <w:spacing w:beforeAutospacing="0" w:afterAutospacing="0" w:line="560" w:lineRule="exact"/>
        <w:ind w:firstLineChars="200" w:firstLine="640"/>
        <w:jc w:val="both"/>
        <w:rPr>
          <w:rFonts w:ascii="仿宋" w:eastAsia="仿宋" w:hAnsi="仿宋" w:cs="宋体"/>
          <w:sz w:val="32"/>
          <w:szCs w:val="32"/>
        </w:rPr>
      </w:pPr>
      <w:r>
        <w:rPr>
          <w:rFonts w:ascii="仿宋" w:eastAsia="仿宋" w:hAnsi="仿宋" w:cs="宋体" w:hint="eastAsia"/>
          <w:sz w:val="32"/>
          <w:szCs w:val="32"/>
        </w:rPr>
        <w:t>（二）本细则中未尽事宜按照《长春工业大学</w:t>
      </w:r>
      <w:r>
        <w:rPr>
          <w:rFonts w:ascii="仿宋" w:eastAsia="仿宋" w:hAnsi="仿宋" w:cs="宋体" w:hint="eastAsia"/>
          <w:sz w:val="32"/>
          <w:szCs w:val="32"/>
        </w:rPr>
        <w:t>2022</w:t>
      </w:r>
      <w:r>
        <w:rPr>
          <w:rFonts w:ascii="仿宋" w:eastAsia="仿宋" w:hAnsi="仿宋" w:cs="宋体" w:hint="eastAsia"/>
          <w:sz w:val="32"/>
          <w:szCs w:val="32"/>
        </w:rPr>
        <w:t>年硕士研究生招生复试录取工作方案》执行。</w:t>
      </w:r>
    </w:p>
    <w:p w:rsidR="00FD495A" w:rsidRDefault="002147B4">
      <w:pPr>
        <w:pStyle w:val="a6"/>
        <w:widowControl/>
        <w:spacing w:beforeAutospacing="0" w:afterAutospacing="0" w:line="560" w:lineRule="exact"/>
        <w:ind w:firstLineChars="200" w:firstLine="640"/>
        <w:jc w:val="both"/>
        <w:rPr>
          <w:rFonts w:ascii="仿宋" w:eastAsia="仿宋" w:hAnsi="仿宋" w:cs="宋体"/>
          <w:sz w:val="32"/>
          <w:szCs w:val="32"/>
        </w:rPr>
      </w:pPr>
      <w:r>
        <w:rPr>
          <w:rFonts w:ascii="仿宋" w:eastAsia="仿宋" w:hAnsi="仿宋" w:cs="宋体" w:hint="eastAsia"/>
          <w:sz w:val="32"/>
          <w:szCs w:val="32"/>
        </w:rPr>
        <w:t>（三）本细则自发布之日起执行。</w:t>
      </w:r>
    </w:p>
    <w:p w:rsidR="00FD495A" w:rsidRDefault="00FD495A">
      <w:pPr>
        <w:pStyle w:val="a6"/>
        <w:widowControl/>
        <w:spacing w:beforeAutospacing="0" w:afterAutospacing="0" w:line="560" w:lineRule="exact"/>
        <w:ind w:firstLineChars="200" w:firstLine="640"/>
        <w:jc w:val="both"/>
        <w:rPr>
          <w:rFonts w:ascii="仿宋" w:eastAsia="仿宋" w:hAnsi="仿宋" w:cs="宋体"/>
          <w:sz w:val="32"/>
          <w:szCs w:val="32"/>
        </w:rPr>
      </w:pPr>
    </w:p>
    <w:p w:rsidR="00FD495A" w:rsidRDefault="00FD495A">
      <w:pPr>
        <w:spacing w:line="560" w:lineRule="exact"/>
        <w:ind w:left="4800" w:hangingChars="2000" w:hanging="4800"/>
        <w:rPr>
          <w:sz w:val="24"/>
          <w:szCs w:val="24"/>
        </w:rPr>
      </w:pPr>
    </w:p>
    <w:sectPr w:rsidR="00FD495A" w:rsidSect="00FD495A">
      <w:footerReference w:type="default" r:id="rId7"/>
      <w:pgSz w:w="11906" w:h="16838"/>
      <w:pgMar w:top="1417" w:right="1417" w:bottom="113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7B4" w:rsidRDefault="002147B4" w:rsidP="00FD495A">
      <w:r>
        <w:separator/>
      </w:r>
    </w:p>
  </w:endnote>
  <w:endnote w:type="continuationSeparator" w:id="0">
    <w:p w:rsidR="002147B4" w:rsidRDefault="002147B4" w:rsidP="00FD49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variable"/>
    <w:sig w:usb0="00000000"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95A" w:rsidRDefault="00FD495A">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FD495A" w:rsidRDefault="00FD495A">
                <w:pPr>
                  <w:pStyle w:val="a4"/>
                </w:pPr>
                <w:r>
                  <w:fldChar w:fldCharType="begin"/>
                </w:r>
                <w:r w:rsidR="002147B4">
                  <w:instrText xml:space="preserve"> PAGE  \* MERGEFORMAT </w:instrText>
                </w:r>
                <w:r>
                  <w:fldChar w:fldCharType="separate"/>
                </w:r>
                <w:r w:rsidR="009A0C15">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7B4" w:rsidRDefault="002147B4" w:rsidP="00FD495A">
      <w:r>
        <w:separator/>
      </w:r>
    </w:p>
  </w:footnote>
  <w:footnote w:type="continuationSeparator" w:id="0">
    <w:p w:rsidR="002147B4" w:rsidRDefault="002147B4" w:rsidP="00FD49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5351F9"/>
    <w:rsid w:val="00060C6A"/>
    <w:rsid w:val="0009311D"/>
    <w:rsid w:val="000F324B"/>
    <w:rsid w:val="00126809"/>
    <w:rsid w:val="001C3836"/>
    <w:rsid w:val="001C6B6C"/>
    <w:rsid w:val="001F3B15"/>
    <w:rsid w:val="002004AD"/>
    <w:rsid w:val="002147B4"/>
    <w:rsid w:val="002827B1"/>
    <w:rsid w:val="002B28BF"/>
    <w:rsid w:val="002F33A5"/>
    <w:rsid w:val="00352044"/>
    <w:rsid w:val="003B5534"/>
    <w:rsid w:val="003F2AC2"/>
    <w:rsid w:val="00441793"/>
    <w:rsid w:val="00461C11"/>
    <w:rsid w:val="004977F1"/>
    <w:rsid w:val="004B54F9"/>
    <w:rsid w:val="005351F9"/>
    <w:rsid w:val="0057023A"/>
    <w:rsid w:val="005837B3"/>
    <w:rsid w:val="005D3899"/>
    <w:rsid w:val="00626509"/>
    <w:rsid w:val="00632525"/>
    <w:rsid w:val="00632C15"/>
    <w:rsid w:val="00641E35"/>
    <w:rsid w:val="00691AE5"/>
    <w:rsid w:val="006B6CF2"/>
    <w:rsid w:val="006E341D"/>
    <w:rsid w:val="00704336"/>
    <w:rsid w:val="00705B59"/>
    <w:rsid w:val="007A589B"/>
    <w:rsid w:val="007E4C96"/>
    <w:rsid w:val="0080128A"/>
    <w:rsid w:val="008F5764"/>
    <w:rsid w:val="00930024"/>
    <w:rsid w:val="0094429E"/>
    <w:rsid w:val="00962EF1"/>
    <w:rsid w:val="009756E1"/>
    <w:rsid w:val="009774A9"/>
    <w:rsid w:val="009A0C15"/>
    <w:rsid w:val="009A5857"/>
    <w:rsid w:val="009B5731"/>
    <w:rsid w:val="00A32082"/>
    <w:rsid w:val="00A469C6"/>
    <w:rsid w:val="00AE3938"/>
    <w:rsid w:val="00AE7B27"/>
    <w:rsid w:val="00AF2823"/>
    <w:rsid w:val="00B20599"/>
    <w:rsid w:val="00BA6D24"/>
    <w:rsid w:val="00BB07C6"/>
    <w:rsid w:val="00C51368"/>
    <w:rsid w:val="00C776EB"/>
    <w:rsid w:val="00CB0B54"/>
    <w:rsid w:val="00D1125D"/>
    <w:rsid w:val="00D12924"/>
    <w:rsid w:val="00D732BF"/>
    <w:rsid w:val="00D801D9"/>
    <w:rsid w:val="00DC3DAA"/>
    <w:rsid w:val="00E21BCD"/>
    <w:rsid w:val="00F1191B"/>
    <w:rsid w:val="00F92DA6"/>
    <w:rsid w:val="00FB12EF"/>
    <w:rsid w:val="00FD495A"/>
    <w:rsid w:val="00FE295B"/>
    <w:rsid w:val="00FE5DE6"/>
    <w:rsid w:val="01227D26"/>
    <w:rsid w:val="01387226"/>
    <w:rsid w:val="01390BCC"/>
    <w:rsid w:val="013C06BC"/>
    <w:rsid w:val="014A2DD9"/>
    <w:rsid w:val="01541EA9"/>
    <w:rsid w:val="01863CD4"/>
    <w:rsid w:val="018A1888"/>
    <w:rsid w:val="01987FE8"/>
    <w:rsid w:val="0213766F"/>
    <w:rsid w:val="02380E83"/>
    <w:rsid w:val="02447828"/>
    <w:rsid w:val="025C1016"/>
    <w:rsid w:val="02A46519"/>
    <w:rsid w:val="02DC3F04"/>
    <w:rsid w:val="02DF39F5"/>
    <w:rsid w:val="033E071B"/>
    <w:rsid w:val="034F2EB9"/>
    <w:rsid w:val="035E700F"/>
    <w:rsid w:val="04131BA8"/>
    <w:rsid w:val="042B243B"/>
    <w:rsid w:val="04387860"/>
    <w:rsid w:val="04BA2023"/>
    <w:rsid w:val="04D94B9F"/>
    <w:rsid w:val="04E35A1E"/>
    <w:rsid w:val="04E946B7"/>
    <w:rsid w:val="05235E1B"/>
    <w:rsid w:val="052A53FB"/>
    <w:rsid w:val="053F69CD"/>
    <w:rsid w:val="057743B8"/>
    <w:rsid w:val="057E74F5"/>
    <w:rsid w:val="05BA2291"/>
    <w:rsid w:val="05C55124"/>
    <w:rsid w:val="064C75F3"/>
    <w:rsid w:val="06605533"/>
    <w:rsid w:val="06B50CF4"/>
    <w:rsid w:val="06D575E9"/>
    <w:rsid w:val="06E67100"/>
    <w:rsid w:val="06FC4B75"/>
    <w:rsid w:val="072145DC"/>
    <w:rsid w:val="078801B7"/>
    <w:rsid w:val="07972AF0"/>
    <w:rsid w:val="07AB0349"/>
    <w:rsid w:val="07E86EA8"/>
    <w:rsid w:val="07EC4BEA"/>
    <w:rsid w:val="07F102B4"/>
    <w:rsid w:val="08122176"/>
    <w:rsid w:val="08147C9D"/>
    <w:rsid w:val="0828199A"/>
    <w:rsid w:val="087D7F38"/>
    <w:rsid w:val="08D35DAA"/>
    <w:rsid w:val="08E43B13"/>
    <w:rsid w:val="08F024B8"/>
    <w:rsid w:val="09173EE8"/>
    <w:rsid w:val="097A0E99"/>
    <w:rsid w:val="09BA2AC6"/>
    <w:rsid w:val="0A14667A"/>
    <w:rsid w:val="0A32761B"/>
    <w:rsid w:val="0A5D1DCF"/>
    <w:rsid w:val="0A8729A8"/>
    <w:rsid w:val="0AAA2B3A"/>
    <w:rsid w:val="0AD57C26"/>
    <w:rsid w:val="0AED6D2B"/>
    <w:rsid w:val="0AEE0C79"/>
    <w:rsid w:val="0B043FF8"/>
    <w:rsid w:val="0B6B22C9"/>
    <w:rsid w:val="0C002D91"/>
    <w:rsid w:val="0C216E2C"/>
    <w:rsid w:val="0C3B7EEE"/>
    <w:rsid w:val="0C5E1E2E"/>
    <w:rsid w:val="0D1D3A97"/>
    <w:rsid w:val="0D58062B"/>
    <w:rsid w:val="0D763B07"/>
    <w:rsid w:val="0D865199"/>
    <w:rsid w:val="0DB717F6"/>
    <w:rsid w:val="0DE95727"/>
    <w:rsid w:val="0E1C5AFD"/>
    <w:rsid w:val="0E1D0828"/>
    <w:rsid w:val="0E2C21E4"/>
    <w:rsid w:val="0E370B89"/>
    <w:rsid w:val="0E4F7C80"/>
    <w:rsid w:val="0E7B0A75"/>
    <w:rsid w:val="0ECA65A8"/>
    <w:rsid w:val="0EEF6D6E"/>
    <w:rsid w:val="0F9542DF"/>
    <w:rsid w:val="0FAB0EE6"/>
    <w:rsid w:val="100E76C7"/>
    <w:rsid w:val="10303AE2"/>
    <w:rsid w:val="104A4A66"/>
    <w:rsid w:val="104A4BA3"/>
    <w:rsid w:val="104B26C9"/>
    <w:rsid w:val="10FF303A"/>
    <w:rsid w:val="11360C84"/>
    <w:rsid w:val="113A1FDF"/>
    <w:rsid w:val="113D2012"/>
    <w:rsid w:val="11823EC9"/>
    <w:rsid w:val="118714DF"/>
    <w:rsid w:val="118916FB"/>
    <w:rsid w:val="11902A8A"/>
    <w:rsid w:val="11CE710E"/>
    <w:rsid w:val="11EA3B2B"/>
    <w:rsid w:val="11FC011F"/>
    <w:rsid w:val="11FD5C45"/>
    <w:rsid w:val="12096398"/>
    <w:rsid w:val="1214584C"/>
    <w:rsid w:val="122356AC"/>
    <w:rsid w:val="12681311"/>
    <w:rsid w:val="12891287"/>
    <w:rsid w:val="12AB744F"/>
    <w:rsid w:val="12EB3CF0"/>
    <w:rsid w:val="130848A2"/>
    <w:rsid w:val="13394A5B"/>
    <w:rsid w:val="13FF3EF7"/>
    <w:rsid w:val="140432BB"/>
    <w:rsid w:val="14531B4D"/>
    <w:rsid w:val="14C30A80"/>
    <w:rsid w:val="14DB4580"/>
    <w:rsid w:val="14EA425F"/>
    <w:rsid w:val="14F90946"/>
    <w:rsid w:val="15783F61"/>
    <w:rsid w:val="157B57FF"/>
    <w:rsid w:val="158D5CF9"/>
    <w:rsid w:val="15AA7E92"/>
    <w:rsid w:val="15B42ABF"/>
    <w:rsid w:val="15D63FDB"/>
    <w:rsid w:val="15E95310"/>
    <w:rsid w:val="15FB06EE"/>
    <w:rsid w:val="160E0421"/>
    <w:rsid w:val="166718DF"/>
    <w:rsid w:val="169B540B"/>
    <w:rsid w:val="16A36DBB"/>
    <w:rsid w:val="16B0772A"/>
    <w:rsid w:val="178A3AD7"/>
    <w:rsid w:val="17CD1C16"/>
    <w:rsid w:val="17E51656"/>
    <w:rsid w:val="18277578"/>
    <w:rsid w:val="18DB5996"/>
    <w:rsid w:val="18E15979"/>
    <w:rsid w:val="18EB7234"/>
    <w:rsid w:val="18FF22A3"/>
    <w:rsid w:val="192B12EA"/>
    <w:rsid w:val="196A6375"/>
    <w:rsid w:val="19E5593D"/>
    <w:rsid w:val="19EF40C6"/>
    <w:rsid w:val="1A50725A"/>
    <w:rsid w:val="1A5328A6"/>
    <w:rsid w:val="1A7A6085"/>
    <w:rsid w:val="1AEB6F83"/>
    <w:rsid w:val="1B486183"/>
    <w:rsid w:val="1B9E5DA3"/>
    <w:rsid w:val="1BBB0703"/>
    <w:rsid w:val="1BD23C9F"/>
    <w:rsid w:val="1BF5029B"/>
    <w:rsid w:val="1BFD0D1C"/>
    <w:rsid w:val="1C0A3439"/>
    <w:rsid w:val="1C2C33AF"/>
    <w:rsid w:val="1C580648"/>
    <w:rsid w:val="1C6C2B3F"/>
    <w:rsid w:val="1D1E1215"/>
    <w:rsid w:val="1D7C2114"/>
    <w:rsid w:val="1D835251"/>
    <w:rsid w:val="1DEA3522"/>
    <w:rsid w:val="1E1D56A5"/>
    <w:rsid w:val="1E437FCE"/>
    <w:rsid w:val="1E4D585F"/>
    <w:rsid w:val="1E9B2A6E"/>
    <w:rsid w:val="1EA47B74"/>
    <w:rsid w:val="1EBF49AE"/>
    <w:rsid w:val="1EC61EA9"/>
    <w:rsid w:val="1ECE2E43"/>
    <w:rsid w:val="1EFA05F4"/>
    <w:rsid w:val="1F095C2A"/>
    <w:rsid w:val="1F0979D8"/>
    <w:rsid w:val="1F134CFA"/>
    <w:rsid w:val="1F242A63"/>
    <w:rsid w:val="1F2C36C6"/>
    <w:rsid w:val="1F38206B"/>
    <w:rsid w:val="1F672950"/>
    <w:rsid w:val="1F6D7F66"/>
    <w:rsid w:val="1F901EA7"/>
    <w:rsid w:val="202F346E"/>
    <w:rsid w:val="20344F28"/>
    <w:rsid w:val="203647FC"/>
    <w:rsid w:val="204A02A8"/>
    <w:rsid w:val="20651585"/>
    <w:rsid w:val="208B563A"/>
    <w:rsid w:val="20E06E5E"/>
    <w:rsid w:val="21000187"/>
    <w:rsid w:val="215533A8"/>
    <w:rsid w:val="21570ECE"/>
    <w:rsid w:val="216929AF"/>
    <w:rsid w:val="217C26E3"/>
    <w:rsid w:val="21867FA5"/>
    <w:rsid w:val="224A0A33"/>
    <w:rsid w:val="22602004"/>
    <w:rsid w:val="22B45EAC"/>
    <w:rsid w:val="22C75BE0"/>
    <w:rsid w:val="22C95DFC"/>
    <w:rsid w:val="22FB3ADB"/>
    <w:rsid w:val="231A5E21"/>
    <w:rsid w:val="233B65CE"/>
    <w:rsid w:val="23556B30"/>
    <w:rsid w:val="239161EE"/>
    <w:rsid w:val="23CD191B"/>
    <w:rsid w:val="240C096F"/>
    <w:rsid w:val="248F097F"/>
    <w:rsid w:val="249661B1"/>
    <w:rsid w:val="25496D80"/>
    <w:rsid w:val="254A2A64"/>
    <w:rsid w:val="258D34CA"/>
    <w:rsid w:val="25F00B91"/>
    <w:rsid w:val="262A4898"/>
    <w:rsid w:val="266B1DAB"/>
    <w:rsid w:val="26AA1AA0"/>
    <w:rsid w:val="26B97F35"/>
    <w:rsid w:val="26CB1A16"/>
    <w:rsid w:val="27070CA1"/>
    <w:rsid w:val="273F48DE"/>
    <w:rsid w:val="27CE7A10"/>
    <w:rsid w:val="27ED19CA"/>
    <w:rsid w:val="28B86FDF"/>
    <w:rsid w:val="2920604A"/>
    <w:rsid w:val="29211DC2"/>
    <w:rsid w:val="292875F4"/>
    <w:rsid w:val="29787C34"/>
    <w:rsid w:val="297E255F"/>
    <w:rsid w:val="29A529F3"/>
    <w:rsid w:val="29D47298"/>
    <w:rsid w:val="29DD218D"/>
    <w:rsid w:val="29F6324E"/>
    <w:rsid w:val="2A314286"/>
    <w:rsid w:val="2A571F3F"/>
    <w:rsid w:val="2A5C57A7"/>
    <w:rsid w:val="2B146082"/>
    <w:rsid w:val="2B193698"/>
    <w:rsid w:val="2B5D17D7"/>
    <w:rsid w:val="2B7064F8"/>
    <w:rsid w:val="2B942D1F"/>
    <w:rsid w:val="2B9B5E5B"/>
    <w:rsid w:val="2BBA09D7"/>
    <w:rsid w:val="2C155C0E"/>
    <w:rsid w:val="2C576226"/>
    <w:rsid w:val="2CCE400E"/>
    <w:rsid w:val="2D616C31"/>
    <w:rsid w:val="2DA07759"/>
    <w:rsid w:val="2DD218DC"/>
    <w:rsid w:val="2DF301D1"/>
    <w:rsid w:val="2DF33D2D"/>
    <w:rsid w:val="2E2E1209"/>
    <w:rsid w:val="2E3D144C"/>
    <w:rsid w:val="2E8828A0"/>
    <w:rsid w:val="2EA27D33"/>
    <w:rsid w:val="2EA43279"/>
    <w:rsid w:val="2EB626B8"/>
    <w:rsid w:val="2EC4391B"/>
    <w:rsid w:val="2EC851B9"/>
    <w:rsid w:val="2ED51684"/>
    <w:rsid w:val="2EDA6C9B"/>
    <w:rsid w:val="2EFF6701"/>
    <w:rsid w:val="2F2820FC"/>
    <w:rsid w:val="2F8D6403"/>
    <w:rsid w:val="2FC55B9D"/>
    <w:rsid w:val="2FEF6776"/>
    <w:rsid w:val="303A26E5"/>
    <w:rsid w:val="305B02AF"/>
    <w:rsid w:val="30E91417"/>
    <w:rsid w:val="312A215B"/>
    <w:rsid w:val="315A0567"/>
    <w:rsid w:val="31AA504A"/>
    <w:rsid w:val="32292413"/>
    <w:rsid w:val="32543208"/>
    <w:rsid w:val="328A64B3"/>
    <w:rsid w:val="32D54349"/>
    <w:rsid w:val="33745910"/>
    <w:rsid w:val="33C240D0"/>
    <w:rsid w:val="340D18C0"/>
    <w:rsid w:val="34270BD4"/>
    <w:rsid w:val="345319C9"/>
    <w:rsid w:val="34533777"/>
    <w:rsid w:val="349A7F5B"/>
    <w:rsid w:val="352F2ED9"/>
    <w:rsid w:val="353A0493"/>
    <w:rsid w:val="35487054"/>
    <w:rsid w:val="354953BE"/>
    <w:rsid w:val="35EA010B"/>
    <w:rsid w:val="35EF74CF"/>
    <w:rsid w:val="36350803"/>
    <w:rsid w:val="36401AD9"/>
    <w:rsid w:val="36A06A1C"/>
    <w:rsid w:val="36B81FB7"/>
    <w:rsid w:val="36C21C3F"/>
    <w:rsid w:val="36EA7C97"/>
    <w:rsid w:val="37072C34"/>
    <w:rsid w:val="379876F3"/>
    <w:rsid w:val="37B207B5"/>
    <w:rsid w:val="37B3452D"/>
    <w:rsid w:val="37C14E9C"/>
    <w:rsid w:val="37C64135"/>
    <w:rsid w:val="37C8447C"/>
    <w:rsid w:val="37F30DCD"/>
    <w:rsid w:val="386046B4"/>
    <w:rsid w:val="388342E3"/>
    <w:rsid w:val="38DF7CCF"/>
    <w:rsid w:val="39205BF2"/>
    <w:rsid w:val="39382F3B"/>
    <w:rsid w:val="397E7548"/>
    <w:rsid w:val="39A607ED"/>
    <w:rsid w:val="39DA3FF3"/>
    <w:rsid w:val="3A2A31CC"/>
    <w:rsid w:val="3A3F654C"/>
    <w:rsid w:val="3A5D7077"/>
    <w:rsid w:val="3A791A5E"/>
    <w:rsid w:val="3A946897"/>
    <w:rsid w:val="3AAA1C17"/>
    <w:rsid w:val="3ABE3914"/>
    <w:rsid w:val="3AD038A8"/>
    <w:rsid w:val="3B00217F"/>
    <w:rsid w:val="3B241DF8"/>
    <w:rsid w:val="3B67283A"/>
    <w:rsid w:val="3B892174"/>
    <w:rsid w:val="3BE64ED1"/>
    <w:rsid w:val="3C074E47"/>
    <w:rsid w:val="3C1001A0"/>
    <w:rsid w:val="3C125CC6"/>
    <w:rsid w:val="3C4147FD"/>
    <w:rsid w:val="3C5F6A31"/>
    <w:rsid w:val="3C6127A9"/>
    <w:rsid w:val="3C666012"/>
    <w:rsid w:val="3C7324DC"/>
    <w:rsid w:val="3CA60B04"/>
    <w:rsid w:val="3CD73705"/>
    <w:rsid w:val="3D193084"/>
    <w:rsid w:val="3D791D75"/>
    <w:rsid w:val="3DC01751"/>
    <w:rsid w:val="3DCC00F6"/>
    <w:rsid w:val="3DDF7E2A"/>
    <w:rsid w:val="3E622809"/>
    <w:rsid w:val="3F122B60"/>
    <w:rsid w:val="3F220916"/>
    <w:rsid w:val="3F240801"/>
    <w:rsid w:val="3F8E1B07"/>
    <w:rsid w:val="3F9874F2"/>
    <w:rsid w:val="4010076E"/>
    <w:rsid w:val="401144E6"/>
    <w:rsid w:val="409D5D7A"/>
    <w:rsid w:val="40BE01CA"/>
    <w:rsid w:val="40D519B8"/>
    <w:rsid w:val="40FB7670"/>
    <w:rsid w:val="40FC0CF2"/>
    <w:rsid w:val="412C782A"/>
    <w:rsid w:val="413A6448"/>
    <w:rsid w:val="41760AA5"/>
    <w:rsid w:val="41847666"/>
    <w:rsid w:val="41986808"/>
    <w:rsid w:val="41AA69A0"/>
    <w:rsid w:val="41AD023F"/>
    <w:rsid w:val="41F320F5"/>
    <w:rsid w:val="41F36599"/>
    <w:rsid w:val="421502BE"/>
    <w:rsid w:val="422F6EA6"/>
    <w:rsid w:val="4290203A"/>
    <w:rsid w:val="42A02591"/>
    <w:rsid w:val="42EF6D61"/>
    <w:rsid w:val="43784FA8"/>
    <w:rsid w:val="43A86F10"/>
    <w:rsid w:val="43AF029E"/>
    <w:rsid w:val="43D63A7D"/>
    <w:rsid w:val="44384737"/>
    <w:rsid w:val="44613C8E"/>
    <w:rsid w:val="4475773A"/>
    <w:rsid w:val="44760DBC"/>
    <w:rsid w:val="44772530"/>
    <w:rsid w:val="44AB6CB7"/>
    <w:rsid w:val="44F06DC0"/>
    <w:rsid w:val="450308A1"/>
    <w:rsid w:val="455E3D2A"/>
    <w:rsid w:val="45F36B68"/>
    <w:rsid w:val="46081EE8"/>
    <w:rsid w:val="462E7BA0"/>
    <w:rsid w:val="46584C1D"/>
    <w:rsid w:val="468A6DA0"/>
    <w:rsid w:val="46AC6D17"/>
    <w:rsid w:val="46C87FF5"/>
    <w:rsid w:val="46CD560B"/>
    <w:rsid w:val="46FE3A16"/>
    <w:rsid w:val="471C5C4A"/>
    <w:rsid w:val="47EA7AF7"/>
    <w:rsid w:val="487F0B87"/>
    <w:rsid w:val="48E1714C"/>
    <w:rsid w:val="48FD1AAC"/>
    <w:rsid w:val="494616A5"/>
    <w:rsid w:val="498F4DFA"/>
    <w:rsid w:val="49B605D8"/>
    <w:rsid w:val="49B8547F"/>
    <w:rsid w:val="4A0D5D1E"/>
    <w:rsid w:val="4A392FB7"/>
    <w:rsid w:val="4A6E2C61"/>
    <w:rsid w:val="4AD52CE0"/>
    <w:rsid w:val="4B3B68BB"/>
    <w:rsid w:val="4B481704"/>
    <w:rsid w:val="4B72052F"/>
    <w:rsid w:val="4B8D5369"/>
    <w:rsid w:val="4BA10E14"/>
    <w:rsid w:val="4BAB1C93"/>
    <w:rsid w:val="4BCF3BD3"/>
    <w:rsid w:val="4BE551A5"/>
    <w:rsid w:val="4BF02EDD"/>
    <w:rsid w:val="4C0A0767"/>
    <w:rsid w:val="4C6C1422"/>
    <w:rsid w:val="4C771B75"/>
    <w:rsid w:val="4CDD7C2A"/>
    <w:rsid w:val="4CFD207A"/>
    <w:rsid w:val="4D5D0D6B"/>
    <w:rsid w:val="4D602609"/>
    <w:rsid w:val="4D897DB2"/>
    <w:rsid w:val="4D9F3131"/>
    <w:rsid w:val="4DC4703C"/>
    <w:rsid w:val="4DF0398D"/>
    <w:rsid w:val="4E047438"/>
    <w:rsid w:val="4E2B70BB"/>
    <w:rsid w:val="4EA56E6D"/>
    <w:rsid w:val="4EBD41B7"/>
    <w:rsid w:val="4EC76DE4"/>
    <w:rsid w:val="4ED11A10"/>
    <w:rsid w:val="4EE80B08"/>
    <w:rsid w:val="4F1162B1"/>
    <w:rsid w:val="4F5543EF"/>
    <w:rsid w:val="4F59348C"/>
    <w:rsid w:val="4F5F701C"/>
    <w:rsid w:val="4F766114"/>
    <w:rsid w:val="4F842015"/>
    <w:rsid w:val="4FCC21D8"/>
    <w:rsid w:val="501B67F8"/>
    <w:rsid w:val="50242014"/>
    <w:rsid w:val="5099030C"/>
    <w:rsid w:val="509C1BAA"/>
    <w:rsid w:val="50AF405F"/>
    <w:rsid w:val="50FF1681"/>
    <w:rsid w:val="51025EB1"/>
    <w:rsid w:val="513B6904"/>
    <w:rsid w:val="515B3813"/>
    <w:rsid w:val="51907961"/>
    <w:rsid w:val="51A40156"/>
    <w:rsid w:val="522C3D69"/>
    <w:rsid w:val="526F57C8"/>
    <w:rsid w:val="52830E24"/>
    <w:rsid w:val="52BC4786"/>
    <w:rsid w:val="52F97788"/>
    <w:rsid w:val="53603363"/>
    <w:rsid w:val="5367649F"/>
    <w:rsid w:val="53964FD7"/>
    <w:rsid w:val="540C7047"/>
    <w:rsid w:val="547E7F44"/>
    <w:rsid w:val="54E65AEA"/>
    <w:rsid w:val="552C3337"/>
    <w:rsid w:val="55741347"/>
    <w:rsid w:val="55A51501"/>
    <w:rsid w:val="55D02A22"/>
    <w:rsid w:val="563A433F"/>
    <w:rsid w:val="56466840"/>
    <w:rsid w:val="565F5B54"/>
    <w:rsid w:val="56617B1E"/>
    <w:rsid w:val="56660C90"/>
    <w:rsid w:val="56CD51B3"/>
    <w:rsid w:val="56DE116E"/>
    <w:rsid w:val="56E878F7"/>
    <w:rsid w:val="570861EB"/>
    <w:rsid w:val="57407733"/>
    <w:rsid w:val="57AF2B0B"/>
    <w:rsid w:val="57B63E99"/>
    <w:rsid w:val="57CC546B"/>
    <w:rsid w:val="57EE53E1"/>
    <w:rsid w:val="58242BB1"/>
    <w:rsid w:val="58312988"/>
    <w:rsid w:val="58627B7D"/>
    <w:rsid w:val="586E02D0"/>
    <w:rsid w:val="58AD0DF8"/>
    <w:rsid w:val="58DC16DE"/>
    <w:rsid w:val="58EB36CF"/>
    <w:rsid w:val="59376914"/>
    <w:rsid w:val="59707E1E"/>
    <w:rsid w:val="59BD0EF5"/>
    <w:rsid w:val="59E56370"/>
    <w:rsid w:val="5A0031AA"/>
    <w:rsid w:val="5A0709DC"/>
    <w:rsid w:val="5A2E5F69"/>
    <w:rsid w:val="5A3A490E"/>
    <w:rsid w:val="5A8472AC"/>
    <w:rsid w:val="5A9B1124"/>
    <w:rsid w:val="5ABB5323"/>
    <w:rsid w:val="5AF076C2"/>
    <w:rsid w:val="5B1A473F"/>
    <w:rsid w:val="5B1E422F"/>
    <w:rsid w:val="5B215ACE"/>
    <w:rsid w:val="5B5163B3"/>
    <w:rsid w:val="5B7876F9"/>
    <w:rsid w:val="5C6E4D42"/>
    <w:rsid w:val="5CA77E13"/>
    <w:rsid w:val="5CC130C4"/>
    <w:rsid w:val="5CC606DB"/>
    <w:rsid w:val="5D2E6280"/>
    <w:rsid w:val="5D3C4BCE"/>
    <w:rsid w:val="5D900CE9"/>
    <w:rsid w:val="5E0F1C0D"/>
    <w:rsid w:val="5E1611EE"/>
    <w:rsid w:val="5E543AC4"/>
    <w:rsid w:val="5E856373"/>
    <w:rsid w:val="5E936024"/>
    <w:rsid w:val="5E9D190F"/>
    <w:rsid w:val="5EC46E9C"/>
    <w:rsid w:val="5ED13367"/>
    <w:rsid w:val="5ED15115"/>
    <w:rsid w:val="5F2E700D"/>
    <w:rsid w:val="5F7C32D2"/>
    <w:rsid w:val="5F884CD6"/>
    <w:rsid w:val="5FB32A77"/>
    <w:rsid w:val="5FC15189"/>
    <w:rsid w:val="6008725C"/>
    <w:rsid w:val="60D94755"/>
    <w:rsid w:val="60ED7300"/>
    <w:rsid w:val="60F22DAB"/>
    <w:rsid w:val="60FD48E7"/>
    <w:rsid w:val="619C7C5C"/>
    <w:rsid w:val="61A30FEA"/>
    <w:rsid w:val="61B37CD9"/>
    <w:rsid w:val="61CB6793"/>
    <w:rsid w:val="6223037D"/>
    <w:rsid w:val="627E7362"/>
    <w:rsid w:val="628250A4"/>
    <w:rsid w:val="62E23D94"/>
    <w:rsid w:val="631F28F3"/>
    <w:rsid w:val="63402869"/>
    <w:rsid w:val="636E73D6"/>
    <w:rsid w:val="638766EA"/>
    <w:rsid w:val="642B3519"/>
    <w:rsid w:val="645B2050"/>
    <w:rsid w:val="64AC465A"/>
    <w:rsid w:val="64C5396E"/>
    <w:rsid w:val="64CF53AF"/>
    <w:rsid w:val="651915C4"/>
    <w:rsid w:val="65436640"/>
    <w:rsid w:val="654F4FE5"/>
    <w:rsid w:val="662841B4"/>
    <w:rsid w:val="66372649"/>
    <w:rsid w:val="667665FE"/>
    <w:rsid w:val="6694184A"/>
    <w:rsid w:val="66996E60"/>
    <w:rsid w:val="66D47E98"/>
    <w:rsid w:val="66D54314"/>
    <w:rsid w:val="66EC3434"/>
    <w:rsid w:val="6707201B"/>
    <w:rsid w:val="675204AA"/>
    <w:rsid w:val="67786255"/>
    <w:rsid w:val="677A27ED"/>
    <w:rsid w:val="67803B7C"/>
    <w:rsid w:val="67BD6B7E"/>
    <w:rsid w:val="680B5B3B"/>
    <w:rsid w:val="68442DFB"/>
    <w:rsid w:val="68792AA5"/>
    <w:rsid w:val="68FC6636"/>
    <w:rsid w:val="695A0B28"/>
    <w:rsid w:val="69715E72"/>
    <w:rsid w:val="69766FE4"/>
    <w:rsid w:val="69AC6EAA"/>
    <w:rsid w:val="69D02B99"/>
    <w:rsid w:val="69F85C4B"/>
    <w:rsid w:val="6A220F1A"/>
    <w:rsid w:val="6A3F1ACC"/>
    <w:rsid w:val="6A611FA2"/>
    <w:rsid w:val="6A7A48B2"/>
    <w:rsid w:val="6AA933EA"/>
    <w:rsid w:val="6AC124E1"/>
    <w:rsid w:val="6AE82164"/>
    <w:rsid w:val="6AEB755E"/>
    <w:rsid w:val="6B217424"/>
    <w:rsid w:val="6B2D5DC9"/>
    <w:rsid w:val="6B737C7F"/>
    <w:rsid w:val="6BAA11C7"/>
    <w:rsid w:val="6BAE0CB8"/>
    <w:rsid w:val="6BC229B5"/>
    <w:rsid w:val="6C117498"/>
    <w:rsid w:val="6C700663"/>
    <w:rsid w:val="6C830396"/>
    <w:rsid w:val="6CFC1EF7"/>
    <w:rsid w:val="6D075EA7"/>
    <w:rsid w:val="6D1F1741"/>
    <w:rsid w:val="6D793B62"/>
    <w:rsid w:val="6D7D3037"/>
    <w:rsid w:val="6D88378A"/>
    <w:rsid w:val="6DA34120"/>
    <w:rsid w:val="6DA5433C"/>
    <w:rsid w:val="6DB85E1E"/>
    <w:rsid w:val="6DC36570"/>
    <w:rsid w:val="6DE2733E"/>
    <w:rsid w:val="6E044187"/>
    <w:rsid w:val="6E1D0376"/>
    <w:rsid w:val="6E35746E"/>
    <w:rsid w:val="6E95615F"/>
    <w:rsid w:val="6EA92939"/>
    <w:rsid w:val="6EDD0ED1"/>
    <w:rsid w:val="6F1C418A"/>
    <w:rsid w:val="6F484F7F"/>
    <w:rsid w:val="6F8D6E36"/>
    <w:rsid w:val="6F983047"/>
    <w:rsid w:val="6FAD74D8"/>
    <w:rsid w:val="70046BA3"/>
    <w:rsid w:val="703F2826"/>
    <w:rsid w:val="70C1323B"/>
    <w:rsid w:val="70CB5E68"/>
    <w:rsid w:val="70DF36C1"/>
    <w:rsid w:val="70FA04FB"/>
    <w:rsid w:val="71105F71"/>
    <w:rsid w:val="711A294B"/>
    <w:rsid w:val="719B1CDE"/>
    <w:rsid w:val="71B52674"/>
    <w:rsid w:val="71C54FAD"/>
    <w:rsid w:val="71F15DA2"/>
    <w:rsid w:val="725105EF"/>
    <w:rsid w:val="72676064"/>
    <w:rsid w:val="72757DB1"/>
    <w:rsid w:val="728F1117"/>
    <w:rsid w:val="72DA6836"/>
    <w:rsid w:val="72E74AAF"/>
    <w:rsid w:val="72EB6860"/>
    <w:rsid w:val="7306587D"/>
    <w:rsid w:val="732301DD"/>
    <w:rsid w:val="732B52E4"/>
    <w:rsid w:val="734939BC"/>
    <w:rsid w:val="73532145"/>
    <w:rsid w:val="738642C8"/>
    <w:rsid w:val="73970742"/>
    <w:rsid w:val="73AD5CF9"/>
    <w:rsid w:val="73CB43D1"/>
    <w:rsid w:val="73E13BF4"/>
    <w:rsid w:val="74130252"/>
    <w:rsid w:val="742C4E6F"/>
    <w:rsid w:val="745037BC"/>
    <w:rsid w:val="74784559"/>
    <w:rsid w:val="74AB0781"/>
    <w:rsid w:val="74C432FA"/>
    <w:rsid w:val="74FD05BA"/>
    <w:rsid w:val="751F035D"/>
    <w:rsid w:val="75371D1E"/>
    <w:rsid w:val="7586222F"/>
    <w:rsid w:val="759A04FF"/>
    <w:rsid w:val="75BF1D13"/>
    <w:rsid w:val="75FF0362"/>
    <w:rsid w:val="760C31AA"/>
    <w:rsid w:val="76157B85"/>
    <w:rsid w:val="768B2AE2"/>
    <w:rsid w:val="76DF570D"/>
    <w:rsid w:val="76F243C4"/>
    <w:rsid w:val="771816DB"/>
    <w:rsid w:val="772E53A2"/>
    <w:rsid w:val="774B4D2E"/>
    <w:rsid w:val="77B07B65"/>
    <w:rsid w:val="781C51FB"/>
    <w:rsid w:val="782D11B6"/>
    <w:rsid w:val="788A6608"/>
    <w:rsid w:val="78B611AB"/>
    <w:rsid w:val="78BB5EDD"/>
    <w:rsid w:val="78D41F79"/>
    <w:rsid w:val="78EA52F9"/>
    <w:rsid w:val="78F45A6B"/>
    <w:rsid w:val="78F87A16"/>
    <w:rsid w:val="791A5BDE"/>
    <w:rsid w:val="79346574"/>
    <w:rsid w:val="79A100AE"/>
    <w:rsid w:val="79B80F53"/>
    <w:rsid w:val="79FD2E0A"/>
    <w:rsid w:val="7A3E76AA"/>
    <w:rsid w:val="7A4153ED"/>
    <w:rsid w:val="7A4A160C"/>
    <w:rsid w:val="7A4E3666"/>
    <w:rsid w:val="7A613399"/>
    <w:rsid w:val="7A854A69"/>
    <w:rsid w:val="7AC34054"/>
    <w:rsid w:val="7AC53928"/>
    <w:rsid w:val="7AC8166A"/>
    <w:rsid w:val="7AEA338E"/>
    <w:rsid w:val="7B0408F4"/>
    <w:rsid w:val="7B0703E4"/>
    <w:rsid w:val="7B0C59FB"/>
    <w:rsid w:val="7B1D5512"/>
    <w:rsid w:val="7B607AF4"/>
    <w:rsid w:val="7B631CCB"/>
    <w:rsid w:val="7B786BEC"/>
    <w:rsid w:val="7B9D2AF7"/>
    <w:rsid w:val="7BAB6FC2"/>
    <w:rsid w:val="7BB0282A"/>
    <w:rsid w:val="7C1C1C6D"/>
    <w:rsid w:val="7C703D67"/>
    <w:rsid w:val="7CB225D2"/>
    <w:rsid w:val="7CC85951"/>
    <w:rsid w:val="7CDF4E15"/>
    <w:rsid w:val="7D2D1C58"/>
    <w:rsid w:val="7DC738FF"/>
    <w:rsid w:val="7E21356B"/>
    <w:rsid w:val="7E3037AE"/>
    <w:rsid w:val="7E370FE0"/>
    <w:rsid w:val="7E573431"/>
    <w:rsid w:val="7E7F0292"/>
    <w:rsid w:val="7EB74230"/>
    <w:rsid w:val="7F577C12"/>
    <w:rsid w:val="7F5931D8"/>
    <w:rsid w:val="7F6E4327"/>
    <w:rsid w:val="7FB25F8E"/>
    <w:rsid w:val="7FCE77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95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FD495A"/>
    <w:pPr>
      <w:ind w:leftChars="2500" w:left="100"/>
    </w:pPr>
  </w:style>
  <w:style w:type="paragraph" w:styleId="a4">
    <w:name w:val="footer"/>
    <w:basedOn w:val="a"/>
    <w:link w:val="Char0"/>
    <w:uiPriority w:val="99"/>
    <w:unhideWhenUsed/>
    <w:qFormat/>
    <w:rsid w:val="00FD495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D495A"/>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FD495A"/>
    <w:pPr>
      <w:spacing w:beforeAutospacing="1" w:afterAutospacing="1"/>
      <w:jc w:val="left"/>
    </w:pPr>
    <w:rPr>
      <w:rFonts w:cs="Times New Roman"/>
      <w:kern w:val="0"/>
      <w:sz w:val="24"/>
    </w:rPr>
  </w:style>
  <w:style w:type="table" w:styleId="a7">
    <w:name w:val="Table Grid"/>
    <w:basedOn w:val="a1"/>
    <w:uiPriority w:val="39"/>
    <w:qFormat/>
    <w:rsid w:val="00FD49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FD495A"/>
    <w:rPr>
      <w:b/>
    </w:rPr>
  </w:style>
  <w:style w:type="character" w:customStyle="1" w:styleId="Char1">
    <w:name w:val="页眉 Char"/>
    <w:basedOn w:val="a0"/>
    <w:link w:val="a5"/>
    <w:uiPriority w:val="99"/>
    <w:qFormat/>
    <w:rsid w:val="00FD495A"/>
    <w:rPr>
      <w:sz w:val="18"/>
      <w:szCs w:val="18"/>
    </w:rPr>
  </w:style>
  <w:style w:type="character" w:customStyle="1" w:styleId="Char0">
    <w:name w:val="页脚 Char"/>
    <w:basedOn w:val="a0"/>
    <w:link w:val="a4"/>
    <w:uiPriority w:val="99"/>
    <w:qFormat/>
    <w:rsid w:val="00FD495A"/>
    <w:rPr>
      <w:sz w:val="18"/>
      <w:szCs w:val="18"/>
    </w:rPr>
  </w:style>
  <w:style w:type="paragraph" w:styleId="a9">
    <w:name w:val="List Paragraph"/>
    <w:basedOn w:val="a"/>
    <w:uiPriority w:val="34"/>
    <w:qFormat/>
    <w:rsid w:val="00FD495A"/>
    <w:pPr>
      <w:ind w:firstLineChars="200" w:firstLine="420"/>
    </w:pPr>
  </w:style>
  <w:style w:type="character" w:customStyle="1" w:styleId="Char">
    <w:name w:val="日期 Char"/>
    <w:basedOn w:val="a0"/>
    <w:link w:val="a3"/>
    <w:uiPriority w:val="99"/>
    <w:semiHidden/>
    <w:qFormat/>
    <w:rsid w:val="00FD495A"/>
  </w:style>
  <w:style w:type="character" w:customStyle="1" w:styleId="15">
    <w:name w:val="15"/>
    <w:basedOn w:val="a0"/>
    <w:qFormat/>
    <w:rsid w:val="00FD495A"/>
    <w:rPr>
      <w:rFonts w:ascii="Times New Roman" w:hAnsi="Times New Roman" w:cs="Times New Roman" w:hint="default"/>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616</Words>
  <Characters>3515</Characters>
  <Application>Microsoft Office Word</Application>
  <DocSecurity>0</DocSecurity>
  <Lines>29</Lines>
  <Paragraphs>8</Paragraphs>
  <ScaleCrop>false</ScaleCrop>
  <Company>微软中国</Company>
  <LinksUpToDate>false</LinksUpToDate>
  <CharactersWithSpaces>4123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568950581@qq.com</dc:creator>
  <cp:lastModifiedBy>微软用户</cp:lastModifiedBy>
  <cp:revision>76</cp:revision>
  <dcterms:created xsi:type="dcterms:W3CDTF">2022-03-23T10:33:00Z</dcterms:created>
  <dcterms:modified xsi:type="dcterms:W3CDTF">2022-03-31T05:56:00Z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D824358DB3C740D382F4CCAC88719C2F</vt:lpwstr>
  </property>
</Properties>
</file>