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rPr>
          <w:rFonts w:ascii="socialshare" w:hAnsi="socialshare" w:eastAsia="socialshare" w:cs="socialshare"/>
          <w:i w:val="0"/>
          <w:iCs w:val="0"/>
          <w:caps w:val="0"/>
          <w:color w:val="000000"/>
          <w:spacing w:val="0"/>
          <w:sz w:val="27"/>
          <w:szCs w:val="27"/>
        </w:rPr>
      </w:pPr>
      <w:r>
        <w:rPr>
          <w:b/>
          <w:bCs/>
          <w:i w:val="0"/>
          <w:iCs w:val="0"/>
          <w:caps w:val="0"/>
          <w:color w:val="000000"/>
          <w:spacing w:val="0"/>
          <w:sz w:val="32"/>
          <w:szCs w:val="32"/>
          <w:bdr w:val="none" w:color="auto" w:sz="0" w:space="0"/>
          <w:shd w:val="clear" w:fill="FFFFFF"/>
        </w:rPr>
        <w:t>合肥综合性国家科学中心人工智能研究院2022年安徽大学联合培养研究生复试与录取工作细则</w:t>
      </w:r>
      <w:r>
        <w:rPr>
          <w:rFonts w:hint="default" w:ascii="socialshare" w:hAnsi="socialshare" w:eastAsia="socialshare" w:cs="socialshare"/>
          <w:i w:val="0"/>
          <w:iCs w:val="0"/>
          <w:caps w:val="0"/>
          <w:color w:val="FDBE3D"/>
          <w:spacing w:val="0"/>
          <w:kern w:val="0"/>
          <w:sz w:val="30"/>
          <w:szCs w:val="30"/>
          <w:u w:val="none"/>
          <w:bdr w:val="single" w:color="FDBE3D" w:sz="6" w:space="0"/>
          <w:shd w:val="clear" w:fill="FFFFFF"/>
          <w:lang w:val="en-US" w:eastAsia="zh-CN" w:bidi="ar"/>
        </w:rPr>
        <w:fldChar w:fldCharType="begin"/>
      </w:r>
      <w:r>
        <w:rPr>
          <w:rFonts w:hint="default" w:ascii="socialshare" w:hAnsi="socialshare" w:eastAsia="socialshare" w:cs="socialshare"/>
          <w:i w:val="0"/>
          <w:iCs w:val="0"/>
          <w:caps w:val="0"/>
          <w:color w:val="FDBE3D"/>
          <w:spacing w:val="0"/>
          <w:kern w:val="0"/>
          <w:sz w:val="30"/>
          <w:szCs w:val="30"/>
          <w:u w:val="none"/>
          <w:bdr w:val="single" w:color="FDBE3D" w:sz="6" w:space="0"/>
          <w:shd w:val="clear" w:fill="FFFFFF"/>
          <w:lang w:val="en-US" w:eastAsia="zh-CN" w:bidi="ar"/>
        </w:rPr>
        <w:instrText xml:space="preserve"> HYPERLINK "http://sns.qzone.qq.com/cgi-bin/qzshare/cgi_qzshare_onekey?url=https://iai.ustc.edu.cn/iai/r233/20220328/5620.html&amp;title=%E5%90%88%E8%82%A5%E7%BB%BC%E5%90%88%E6%80%A7%E5%9B%BD%E5%AE%B6%E7%A7%91%E5%AD%A6%E4%B8%AD%E5%BF%83%E4%BA%BA%E5%B7%A5%E6%99%BA%E8%83%BD%E7%A0%94%E7%A9%B6%E9%99%A2&amp;desc=&amp;summary=&amp;site=%E5%90%88%E8%82%A5%E7%BB%BC%E5%90%88%E6%80%A7%E5%9B%BD%E5%AE%B6%E7%A7%91%E5%AD%A6%E4%B8%AD%E5%BF%83%E4%BA%BA%E5%B7%A5%E6%99%BA%E8%83%BD%E7%A0%94%E7%A9%B6%E9%99%A2" \t "https://iai.ustc.edu.cn/iai/r233/20220328/_blank" </w:instrText>
      </w:r>
      <w:r>
        <w:rPr>
          <w:rFonts w:hint="default" w:ascii="socialshare" w:hAnsi="socialshare" w:eastAsia="socialshare" w:cs="socialshare"/>
          <w:i w:val="0"/>
          <w:iCs w:val="0"/>
          <w:caps w:val="0"/>
          <w:color w:val="FDBE3D"/>
          <w:spacing w:val="0"/>
          <w:kern w:val="0"/>
          <w:sz w:val="30"/>
          <w:szCs w:val="30"/>
          <w:u w:val="none"/>
          <w:bdr w:val="single" w:color="FDBE3D" w:sz="6" w:space="0"/>
          <w:shd w:val="clear" w:fill="FFFFFF"/>
          <w:lang w:val="en-US" w:eastAsia="zh-CN" w:bidi="ar"/>
        </w:rPr>
        <w:fldChar w:fldCharType="separate"/>
      </w:r>
      <w:r>
        <w:rPr>
          <w:rFonts w:hint="default" w:ascii="socialshare" w:hAnsi="socialshare" w:eastAsia="socialshare" w:cs="socialshare"/>
          <w:i w:val="0"/>
          <w:iCs w:val="0"/>
          <w:caps w:val="0"/>
          <w:color w:val="FDBE3D"/>
          <w:spacing w:val="0"/>
          <w:kern w:val="0"/>
          <w:sz w:val="30"/>
          <w:szCs w:val="30"/>
          <w:u w:val="none"/>
          <w:bdr w:val="single" w:color="FDBE3D" w:sz="6" w:space="0"/>
          <w:shd w:val="clear" w:fill="FFFFFF"/>
          <w:lang w:val="en-US" w:eastAsia="zh-CN" w:bidi="ar"/>
        </w:rPr>
        <w:fldChar w:fldCharType="end"/>
      </w:r>
      <w:r>
        <w:rPr>
          <w:rFonts w:hint="default" w:ascii="socialshare" w:hAnsi="socialshare" w:eastAsia="socialshare" w:cs="socialshare"/>
          <w:i w:val="0"/>
          <w:iCs w:val="0"/>
          <w:caps w:val="0"/>
          <w:color w:val="56B6E7"/>
          <w:spacing w:val="0"/>
          <w:kern w:val="0"/>
          <w:sz w:val="30"/>
          <w:szCs w:val="30"/>
          <w:u w:val="none"/>
          <w:bdr w:val="single" w:color="56B6E7" w:sz="6" w:space="0"/>
          <w:shd w:val="clear" w:fill="FFFFFF"/>
          <w:lang w:val="en-US" w:eastAsia="zh-CN" w:bidi="ar"/>
        </w:rPr>
        <w:fldChar w:fldCharType="begin"/>
      </w:r>
      <w:r>
        <w:rPr>
          <w:rFonts w:hint="default" w:ascii="socialshare" w:hAnsi="socialshare" w:eastAsia="socialshare" w:cs="socialshare"/>
          <w:i w:val="0"/>
          <w:iCs w:val="0"/>
          <w:caps w:val="0"/>
          <w:color w:val="56B6E7"/>
          <w:spacing w:val="0"/>
          <w:kern w:val="0"/>
          <w:sz w:val="30"/>
          <w:szCs w:val="30"/>
          <w:u w:val="none"/>
          <w:bdr w:val="single" w:color="56B6E7" w:sz="6" w:space="0"/>
          <w:shd w:val="clear" w:fill="FFFFFF"/>
          <w:lang w:val="en-US" w:eastAsia="zh-CN" w:bidi="ar"/>
        </w:rPr>
        <w:instrText xml:space="preserve"> HYPERLINK "http://connect.qq.com/widget/shareqq/index.html?url=https://iai.ustc.edu.cn/iai/r233/20220328/5620.html&amp;title=%E5%90%88%E8%82%A5%E7%BB%BC%E5%90%88%E6%80%A7%E5%9B%BD%E5%AE%B6%E7%A7%91%E5%AD%A6%E4%B8%AD%E5%BF%83%E4%BA%BA%E5%B7%A5%E6%99%BA%E8%83%BD%E7%A0%94%E7%A9%B6%E9%99%A2&amp;source=%E5%90%88%E8%82%A5%E7%BB%BC%E5%90%88%E6%80%A7%E5%9B%BD%E5%AE%B6%E7%A7%91%E5%AD%A6%E4%B8%AD%E5%BF%83%E4%BA%BA%E5%B7%A5%E6%99%BA%E8%83%BD%E7%A0%94%E7%A9%B6%E9%99%A2&amp;desc=&amp;pics=https://iai.ustc.edu.cn/r/cms/rgzn/default/Artificial-intelligence/img/AI-logo.png" \t "https://iai.ustc.edu.cn/iai/r233/20220328/_blank" </w:instrText>
      </w:r>
      <w:r>
        <w:rPr>
          <w:rFonts w:hint="default" w:ascii="socialshare" w:hAnsi="socialshare" w:eastAsia="socialshare" w:cs="socialshare"/>
          <w:i w:val="0"/>
          <w:iCs w:val="0"/>
          <w:caps w:val="0"/>
          <w:color w:val="56B6E7"/>
          <w:spacing w:val="0"/>
          <w:kern w:val="0"/>
          <w:sz w:val="30"/>
          <w:szCs w:val="30"/>
          <w:u w:val="none"/>
          <w:bdr w:val="single" w:color="56B6E7" w:sz="6" w:space="0"/>
          <w:shd w:val="clear" w:fill="FFFFFF"/>
          <w:lang w:val="en-US" w:eastAsia="zh-CN" w:bidi="ar"/>
        </w:rPr>
        <w:fldChar w:fldCharType="separate"/>
      </w:r>
      <w:r>
        <w:rPr>
          <w:rFonts w:hint="default" w:ascii="socialshare" w:hAnsi="socialshare" w:eastAsia="socialshare" w:cs="socialshare"/>
          <w:i w:val="0"/>
          <w:iCs w:val="0"/>
          <w:caps w:val="0"/>
          <w:color w:val="56B6E7"/>
          <w:spacing w:val="0"/>
          <w:kern w:val="0"/>
          <w:sz w:val="30"/>
          <w:szCs w:val="30"/>
          <w:u w:val="none"/>
          <w:bdr w:val="single" w:color="56B6E7" w:sz="6" w:space="0"/>
          <w:shd w:val="clear" w:fill="FFFFFF"/>
          <w:lang w:val="en-US" w:eastAsia="zh-CN" w:bidi="ar"/>
        </w:rPr>
        <w:fldChar w:fldCharType="end"/>
      </w:r>
      <w:r>
        <w:rPr>
          <w:rFonts w:hint="default" w:ascii="socialshare" w:hAnsi="socialshare" w:eastAsia="socialshare" w:cs="socialshare"/>
          <w:i w:val="0"/>
          <w:iCs w:val="0"/>
          <w:caps w:val="0"/>
          <w:color w:val="FF763B"/>
          <w:spacing w:val="0"/>
          <w:kern w:val="0"/>
          <w:sz w:val="30"/>
          <w:szCs w:val="30"/>
          <w:u w:val="none"/>
          <w:bdr w:val="single" w:color="FF763B" w:sz="6" w:space="0"/>
          <w:shd w:val="clear" w:fill="FFFFFF"/>
          <w:lang w:val="en-US" w:eastAsia="zh-CN" w:bidi="ar"/>
        </w:rPr>
        <w:fldChar w:fldCharType="begin"/>
      </w:r>
      <w:r>
        <w:rPr>
          <w:rFonts w:hint="default" w:ascii="socialshare" w:hAnsi="socialshare" w:eastAsia="socialshare" w:cs="socialshare"/>
          <w:i w:val="0"/>
          <w:iCs w:val="0"/>
          <w:caps w:val="0"/>
          <w:color w:val="FF763B"/>
          <w:spacing w:val="0"/>
          <w:kern w:val="0"/>
          <w:sz w:val="30"/>
          <w:szCs w:val="30"/>
          <w:u w:val="none"/>
          <w:bdr w:val="single" w:color="FF763B" w:sz="6" w:space="0"/>
          <w:shd w:val="clear" w:fill="FFFFFF"/>
          <w:lang w:val="en-US" w:eastAsia="zh-CN" w:bidi="ar"/>
        </w:rPr>
        <w:instrText xml:space="preserve"> HYPERLINK "http://service.weibo.com/share/share.php?url=https://iai.ustc.edu.cn/iai/r233/20220328/5620.html&amp;title=%E5%90%88%E8%82%A5%E7%BB%BC%E5%90%88%E6%80%A7%E5%9B%BD%E5%AE%B6%E7%A7%91%E5%AD%A6%E4%B8%AD%E5%BF%83%E4%BA%BA%E5%B7%A5%E6%99%BA%E8%83%BD%E7%A0%94%E7%A9%B6%E9%99%A2&amp;pic=https://iai.ustc.edu.cn/r/cms/rgzn/default/Artificial-intelligence/img/AI-logo.png&amp;appkey=" \t "https://iai.ustc.edu.cn/iai/r233/20220328/_blank" </w:instrText>
      </w:r>
      <w:r>
        <w:rPr>
          <w:rFonts w:hint="default" w:ascii="socialshare" w:hAnsi="socialshare" w:eastAsia="socialshare" w:cs="socialshare"/>
          <w:i w:val="0"/>
          <w:iCs w:val="0"/>
          <w:caps w:val="0"/>
          <w:color w:val="FF763B"/>
          <w:spacing w:val="0"/>
          <w:kern w:val="0"/>
          <w:sz w:val="30"/>
          <w:szCs w:val="30"/>
          <w:u w:val="none"/>
          <w:bdr w:val="single" w:color="FF763B" w:sz="6" w:space="0"/>
          <w:shd w:val="clear" w:fill="FFFFFF"/>
          <w:lang w:val="en-US" w:eastAsia="zh-CN" w:bidi="ar"/>
        </w:rPr>
        <w:fldChar w:fldCharType="separate"/>
      </w:r>
      <w:r>
        <w:rPr>
          <w:rFonts w:hint="default" w:ascii="socialshare" w:hAnsi="socialshare" w:eastAsia="socialshare" w:cs="socialshare"/>
          <w:i w:val="0"/>
          <w:iCs w:val="0"/>
          <w:caps w:val="0"/>
          <w:color w:val="FF763B"/>
          <w:spacing w:val="0"/>
          <w:kern w:val="0"/>
          <w:sz w:val="30"/>
          <w:szCs w:val="30"/>
          <w:u w:val="none"/>
          <w:bdr w:val="single" w:color="FF763B" w:sz="6" w:space="0"/>
          <w:shd w:val="clear" w:fill="FFFFFF"/>
          <w:lang w:val="en-US" w:eastAsia="zh-CN" w:bidi="ar"/>
        </w:rPr>
        <w:fldChar w:fldCharType="end"/>
      </w:r>
      <w:r>
        <w:rPr>
          <w:rFonts w:hint="default" w:ascii="socialshare" w:hAnsi="socialshare" w:eastAsia="socialshare" w:cs="socialshare"/>
          <w:i w:val="0"/>
          <w:iCs w:val="0"/>
          <w:caps w:val="0"/>
          <w:color w:val="7BC549"/>
          <w:spacing w:val="0"/>
          <w:kern w:val="0"/>
          <w:sz w:val="30"/>
          <w:szCs w:val="30"/>
          <w:u w:val="none"/>
          <w:bdr w:val="single" w:color="7BC549" w:sz="6" w:space="0"/>
          <w:shd w:val="clear" w:fill="FFFFFF"/>
          <w:lang w:val="en-US" w:eastAsia="zh-CN" w:bidi="ar"/>
        </w:rPr>
        <w:fldChar w:fldCharType="begin"/>
      </w:r>
      <w:r>
        <w:rPr>
          <w:rFonts w:hint="default" w:ascii="socialshare" w:hAnsi="socialshare" w:eastAsia="socialshare" w:cs="socialshare"/>
          <w:i w:val="0"/>
          <w:iCs w:val="0"/>
          <w:caps w:val="0"/>
          <w:color w:val="7BC549"/>
          <w:spacing w:val="0"/>
          <w:kern w:val="0"/>
          <w:sz w:val="30"/>
          <w:szCs w:val="30"/>
          <w:u w:val="none"/>
          <w:bdr w:val="single" w:color="7BC549" w:sz="6" w:space="0"/>
          <w:shd w:val="clear" w:fill="FFFFFF"/>
          <w:lang w:val="en-US" w:eastAsia="zh-CN" w:bidi="ar"/>
        </w:rPr>
        <w:instrText xml:space="preserve"> HYPERLINK "javascript:;" </w:instrText>
      </w:r>
      <w:r>
        <w:rPr>
          <w:rFonts w:hint="default" w:ascii="socialshare" w:hAnsi="socialshare" w:eastAsia="socialshare" w:cs="socialshare"/>
          <w:i w:val="0"/>
          <w:iCs w:val="0"/>
          <w:caps w:val="0"/>
          <w:color w:val="7BC549"/>
          <w:spacing w:val="0"/>
          <w:kern w:val="0"/>
          <w:sz w:val="30"/>
          <w:szCs w:val="30"/>
          <w:u w:val="none"/>
          <w:bdr w:val="single" w:color="7BC549" w:sz="6" w:space="0"/>
          <w:shd w:val="clear" w:fill="FFFFFF"/>
          <w:lang w:val="en-US" w:eastAsia="zh-CN" w:bidi="ar"/>
        </w:rPr>
        <w:fldChar w:fldCharType="separate"/>
      </w:r>
      <w:r>
        <w:rPr>
          <w:rFonts w:hint="default" w:ascii="socialshare" w:hAnsi="socialshare" w:eastAsia="socialshare" w:cs="socialshare"/>
          <w:i w:val="0"/>
          <w:iCs w:val="0"/>
          <w:caps w:val="0"/>
          <w:color w:val="7BC549"/>
          <w:spacing w:val="0"/>
          <w:kern w:val="0"/>
          <w:sz w:val="30"/>
          <w:szCs w:val="30"/>
          <w:u w:val="none"/>
          <w:bdr w:val="single" w:color="7BC549" w:sz="6" w:space="0"/>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根据《安徽大学2022年硕士研究生招生复试和录取办法》（下文简称《办法》）和《安徽大学2022年研究生招生网络远程</w:t>
      </w:r>
      <w:bookmarkStart w:id="0" w:name="_GoBack"/>
      <w:bookmarkEnd w:id="0"/>
      <w:r>
        <w:rPr>
          <w:rFonts w:hint="eastAsia" w:ascii="宋体" w:hAnsi="宋体" w:eastAsia="宋体" w:cs="宋体"/>
          <w:i w:val="0"/>
          <w:iCs w:val="0"/>
          <w:caps w:val="0"/>
          <w:color w:val="000000"/>
          <w:spacing w:val="0"/>
          <w:sz w:val="24"/>
          <w:szCs w:val="24"/>
          <w:bdr w:val="none" w:color="auto" w:sz="0" w:space="0"/>
          <w:shd w:val="clear" w:fill="FFFFFF"/>
        </w:rPr>
        <w:t>复试须知及考场规则》,结合合肥综合性国家科学中心人工智能研究院（以下简称“研究院”）实际情况，制定本工作细则。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一、组织领导和工作人员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研究院成立研究生招生工作小组，组长由院领导担任，成员包括相关院领导、纪委委员以及硕士生导师代表负责制定研究院研究生复试工作细则并组织实施。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研究院将成立面试专家组，面试专家组实行组长负责制，成员不少于7人，其中专业技术人员不少于5人。工作小组和专家组成员应当强化责任意识，掌握招生政策。有近亲属报考我校研究生的人员应当主动回避。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研究院党支部负责对拟录取考生（含推免生）的档案材料进行政审和诚信评判，研究院纪委负责对面试各个环节进行监督。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二、复试安排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我院研究生复试统一组织，第一批是第一志愿报考我院且满足复试要求的考生：初试单科成绩和总分均达到国家划定A类线基本要求。</w:t>
      </w:r>
      <w:r>
        <w:rPr>
          <w:rStyle w:val="6"/>
          <w:rFonts w:hint="eastAsia" w:ascii="宋体" w:hAnsi="宋体" w:eastAsia="宋体" w:cs="宋体"/>
          <w:i w:val="0"/>
          <w:iCs w:val="0"/>
          <w:caps w:val="0"/>
          <w:color w:val="000000"/>
          <w:spacing w:val="0"/>
          <w:sz w:val="24"/>
          <w:szCs w:val="24"/>
          <w:bdr w:val="none" w:color="auto" w:sz="0" w:space="0"/>
          <w:shd w:val="clear" w:fill="FFFFFF"/>
        </w:rPr>
        <w:t>复试时间：2022年3月30日上午9:00-12:00；模拟测试时间：2022年3月29日上午9:00-12:00。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（二）报考“退役大学生士兵”专项计划的考生，总成绩在国家划定的A类分数线。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第一批复试结束后，招生计划未完成的，我院将进行调剂复试，接收调剂的学科专业目录在中国研究生招生信息网调剂服务系统发布。接收调剂的基本要求和复试日程参照《安徽大学2022年硕士研究生招生复试和录取办法》有关规定，调剂复试方案将在研究院网站（http://iai.ustc.edu.cn/iai/r269/）发布，在中国研究生招生信息网调剂服务系统收到复试通知且同意参加复试的考生，按复试日程参加复试，不再另发复试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研究院将于3月29日后对一志愿考生上传至面试平台的材料进行资格审查，请考生于3月29日12：00前按照《安徽大学2022年研究生招生网络远程复试须知及考场规则》的要求完成提交以下资格审查材料（原件拍照或清晰扫描件电子版，按顺序编号，并将文件打包命名为“准考证号+姓名+安徽大学联合培养”）。</w:t>
      </w:r>
      <w:r>
        <w:rPr>
          <w:rStyle w:val="6"/>
          <w:rFonts w:hint="eastAsia" w:ascii="宋体" w:hAnsi="宋体" w:eastAsia="宋体" w:cs="宋体"/>
          <w:i w:val="0"/>
          <w:iCs w:val="0"/>
          <w:caps w:val="0"/>
          <w:color w:val="000000"/>
          <w:spacing w:val="0"/>
          <w:sz w:val="24"/>
          <w:szCs w:val="24"/>
          <w:bdr w:val="none" w:color="auto" w:sz="0" w:space="0"/>
          <w:shd w:val="clear" w:fill="FFFFFF"/>
        </w:rPr>
        <w:t>凡未接受资格审查或资格审查未通过的考生不得参加复试。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1.准考证。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2.二代身份证（正反两面）。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3.学历证书、学位证书（应届生提供学生证）；复试时尚未取得本科毕业证书的自考和网络教育考生，须凭颁发毕业证书的省级高等教育自学考试办公室或网络教育高校出具的相关证明方可参加复试。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4.大学期间成绩单原件或档案中成绩单复印件（加盖档案管理单位红章，应届本科毕业生加盖所在学校教务部门公章）。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5.报考“退役大学生士兵”专项计划的考生应提交本人《入伍批准书》和《退出现役证》。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6.科研成果、英语水平、获奖证书、毕业论文（应届生可提供毕业论文大纲）等证明学术才能的材料，以及各培养单位要求提供的相关材料。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7.复试考生本人签字的《考生诚信承诺书》（从研究生院网站“下载专区”下载）。</w:t>
      </w:r>
      <w:r>
        <w:rPr>
          <w:rStyle w:val="6"/>
          <w:rFonts w:hint="eastAsia" w:ascii="宋体" w:hAnsi="宋体" w:eastAsia="宋体" w:cs="宋体"/>
          <w:i w:val="0"/>
          <w:iCs w:val="0"/>
          <w:caps w:val="0"/>
          <w:color w:val="000000"/>
          <w:spacing w:val="0"/>
          <w:sz w:val="24"/>
          <w:szCs w:val="24"/>
          <w:bdr w:val="none" w:color="auto" w:sz="0" w:space="0"/>
          <w:shd w:val="clear" w:fill="FFFFFF"/>
        </w:rPr>
        <w:t>此资格审查材料将用于面试综合素质考察环节，请考生仔细准备。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五）复试采用网络远程方式，即远程通过互联网视频面试，具体复试系统平台、使用指南以学校研究生院通知为准，考生分组及面试顺序按照《安徽大学2022年研究生招生网络远程复试须知及考场规则》里的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六）面试由研究院研究生招生工作小组负责组织，面试专家组具体实施，满分为100分。面试侧重综合性、开放性的能力型测试，主要考核考生的综合分析、语言表达、外语听说等能力。同时通过考生提供的材料，加强对考生既往学业、一贯表现、科研能力、综合素质和思想品德等情况的全面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一志愿考生面试成绩由两部分组成：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专业面试（80%）：面试专家组成员主要以随机抽取面试题的方式，主要参照《安徽大学2022年硕士研究生招生专业目录》上列出的复试科目内容范围，对考生复试科目能力进行考核，另外研究院还注重考察考生的专业综合素养、创新能力与外语听说能力。每位考生面试时间一般不少于20分钟（其中专业知识面试时间一般不少于10分钟）。</w:t>
      </w:r>
      <w:r>
        <w:rPr>
          <w:rStyle w:val="6"/>
          <w:rFonts w:hint="eastAsia" w:ascii="宋体" w:hAnsi="宋体" w:eastAsia="宋体" w:cs="宋体"/>
          <w:i w:val="0"/>
          <w:iCs w:val="0"/>
          <w:caps w:val="0"/>
          <w:color w:val="000000"/>
          <w:spacing w:val="0"/>
          <w:sz w:val="24"/>
          <w:szCs w:val="24"/>
          <w:bdr w:val="none" w:color="auto" w:sz="0" w:space="0"/>
          <w:shd w:val="clear" w:fill="FFFFFF"/>
        </w:rPr>
        <w:t>面试网络出现卡顿超过三分钟，面试时间顺延。</w:t>
      </w:r>
      <w:r>
        <w:rPr>
          <w:rFonts w:hint="eastAsia" w:ascii="宋体" w:hAnsi="宋体" w:eastAsia="宋体" w:cs="宋体"/>
          <w:i w:val="0"/>
          <w:iCs w:val="0"/>
          <w:caps w:val="0"/>
          <w:color w:val="000000"/>
          <w:spacing w:val="0"/>
          <w:sz w:val="24"/>
          <w:szCs w:val="24"/>
          <w:bdr w:val="none" w:color="auto" w:sz="0" w:space="0"/>
          <w:shd w:val="clear" w:fill="FFFFFF"/>
        </w:rPr>
        <w:t>面试专家组成员依据考生面试表现当场记名评分：每位考生的面试得分为专家组所有成员记名评分的平均分（消除组间偏差后）。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综合素质（20%）：面试专家组根据考生提供的大学学习成绩单及综合表现、毕业论文、科研成果、英语水平、竞赛获奖等补充材料进行综合评分。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（七）网络远程视频面试全过程指定专人做好面试记录，并实行全程录屏录像,面试现场录音录像。组织程序如下：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1.所有参加复试的考生须在远程面试当天留充足时间，备好一台带摄像头、麦克风的电脑，以及一部智能手机。建议考生尽可能做好三种网络准备方案：有线网络、无线网络、手机热点，建议优先使用有线网络。考生需保持手机通讯畅通，按规定时间登录复试系统平台，平台将随机确定考生的面试组号和面试序号。</w:t>
      </w:r>
      <w:r>
        <w:rPr>
          <w:rStyle w:val="6"/>
          <w:rFonts w:hint="eastAsia" w:ascii="宋体" w:hAnsi="宋体" w:eastAsia="宋体" w:cs="宋体"/>
          <w:i w:val="0"/>
          <w:iCs w:val="0"/>
          <w:caps w:val="0"/>
          <w:color w:val="000000"/>
          <w:spacing w:val="0"/>
          <w:sz w:val="24"/>
          <w:szCs w:val="24"/>
          <w:bdr w:val="none" w:color="auto" w:sz="0" w:space="0"/>
          <w:shd w:val="clear" w:fill="FFFFFF"/>
        </w:rPr>
        <w:t>考生可以准备一支水笔和两张空白草稿纸，开考前需向面试考官展示，确认笔没有异常、稿纸没有字迹或夹带。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2.面试开始前，由面试专家组组长以随机抽取的方式决定各组专家的面试组号。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3.各面试专家组按面试序号对考生进行面试。各面试专家组秘书需填写《安徽大学2022年硕士招生复试情况记录表》，对每位考生面试全程做记录。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4.研究院将按面试分组用规定表格向研究生招生办公室报送各考生面试获得的各专家评分表及评分汇总表（由组长签名纸质一份，电子档一份）。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5.由研究生招生办公室根据各面试组考生的组内平均分与组间平均分之差，对组间偏差进行统一校正，消除组间偏差后的成绩为各考生的面试得分。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三、录取排序规则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考生的总得分合成与录取均由校研究生招生办公室根据《安徽大学2022年硕士研究生招生复试和录取办法》中的录取规则执行。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四、体检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拟录取考生在开学后进行体检。体检标准参照教育部、原卫生部、中国残联印发的《普通高等学校 招生体检工作指导意见》（教学〔2003〕3 号）要求，按照《教育部 办公厅 卫生部办公厅关于普通高等学校招生学生入学身体检查取 消乙肝项目检测有关问题的通知》（教学厅〔2010〕2 号）规定执行。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五、其它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招生计划、复试名单、拟录取名单等在安徽大学研究生院网站公示，网址：http://yz.ahu.edu.cn。对复试和录取工作全过程涉及的违法违规行为的举报，由督查组统一受理并按照有关规定进行查处（监督电话：0551—63861581，电子邮箱:jwb@ahu.edu.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（二）拟录取的研究生确定后可进行预备性师生互选，师生互选相关事宜请关注研究院网站通知，正式互选自新生入学复查合格后至开学两周内完成。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对在复试过程中有违规行为的考生，一经查实，即按照《国家教育考试违规处理办法》《普通高等学校招生违规行为处理暂行办法》等规定严肃处理，取消录取资格，记入《考生考试诚信档案》。入学后3个月内，我校将按照《普通高等学校学生管理规定》有关要求，对所有考生进行全面复查，对复试、复查中表现差异大的，进行严格审核和调查，确认冒名顶替或考试舞弊的，将予以严肃处理，并进行追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（四）研究生新生学业奖学金的评定按复试批次先后依考生总得分高低排序确定。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tLeast"/>
        <w:ind w:left="0" w:righ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（五）本复试工作细则及其实施过程涉及的相关问题，由研究院研究生招生工作小组负责解释（咨询电话：0551—62391682）。未尽事宜由校研究生招生工作领导小组研究决定。</w:t>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10581"/>
    <w:rsid w:val="6D910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2022-03-29T01:00:00Z</dcterms:created>
  <dc:creator>Administrator</dc:creator>
  <cp:lastModifiedBy>Administrator</cp:lastModifiedBy>
  <dcterms:modified xsi:type="dcterms:W3CDTF">2022-03-29T01:00:58Z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8971C129233B4AD9B3ADC588C595AC6E</vt:lpwstr>
  </property>
</Properties>
</file>