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rFonts w:hint="eastAsia" w:ascii="黑体" w:hAnsi="黑体" w:eastAsia="黑体"/>
          <w:b/>
          <w:bCs/>
          <w:color w:val="333333"/>
          <w:sz w:val="18"/>
          <w:szCs w:val="18"/>
        </w:rPr>
      </w:pPr>
      <w:r>
        <w:rPr>
          <w:rFonts w:hint="eastAsia" w:ascii="黑体" w:hAnsi="黑体" w:eastAsia="黑体"/>
          <w:b/>
          <w:bCs/>
          <w:color w:val="333333"/>
          <w:sz w:val="28"/>
          <w:szCs w:val="28"/>
        </w:rPr>
        <w:t>安徽大学集成电路学院2022年硕士研究生招生复试工作</w:t>
      </w:r>
      <w:bookmarkStart w:id="0" w:name="_GoBack"/>
      <w:bookmarkEnd w:id="0"/>
      <w:r>
        <w:rPr>
          <w:rFonts w:hint="eastAsia" w:ascii="黑体" w:hAnsi="黑体" w:eastAsia="黑体"/>
          <w:b/>
          <w:bCs/>
          <w:color w:val="333333"/>
          <w:sz w:val="28"/>
          <w:szCs w:val="28"/>
        </w:rPr>
        <w:t>细则</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为做好我院2022年硕士研究生招生复试与录取工作，根据教育部关于《2022年全国硕士学位研究生招生工作管理规定》及《安徽大学2022年硕士研究生招生复试和录取办法》的有关精神，结合实际，制定本细则。</w:t>
      </w:r>
    </w:p>
    <w:p>
      <w:pPr>
        <w:pStyle w:val="6"/>
        <w:shd w:val="clear" w:color="auto" w:fill="FFFFFF"/>
        <w:spacing w:before="0" w:beforeAutospacing="0" w:after="0" w:afterAutospacing="0" w:line="315" w:lineRule="atLeast"/>
        <w:ind w:firstLine="562"/>
        <w:rPr>
          <w:rFonts w:hint="eastAsia"/>
          <w:color w:val="333333"/>
        </w:rPr>
      </w:pPr>
      <w:r>
        <w:rPr>
          <w:rStyle w:val="5"/>
          <w:rFonts w:hint="eastAsia"/>
          <w:color w:val="333333"/>
        </w:rPr>
        <w:t>一、复试和录取工作原则</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（一）全面贯彻国家和安徽省2022年硕士研究生招生政策，遵循高层次专业人才选拔规律，坚持科学选拔。</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（二）坚持全面考查，突出重点。在对考生德、智、体、美等方面全面衡量的基础上，注重思想政治素质考核，重点考核专业能力、综合素质和创新意识。</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三）坚持公平、公开、公正原则。严肃招生纪律，严格执行工作程序，实施阳光招生；贯彻教育部关于大力推进招生录取信息公开的有关规定，实行招生计划公开、复试录取办法公开、复试考生名单公开、录取信息公示与公开、咨询及申诉渠道公开。</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（四）坚持以人为本，质量优先。增强服务意识，维护考生合法权益。</w:t>
      </w:r>
    </w:p>
    <w:p>
      <w:pPr>
        <w:pStyle w:val="6"/>
        <w:shd w:val="clear" w:color="auto" w:fill="FFFFFF"/>
        <w:spacing w:before="0" w:beforeAutospacing="0" w:after="0" w:afterAutospacing="0" w:line="315" w:lineRule="atLeast"/>
        <w:ind w:firstLine="706"/>
        <w:rPr>
          <w:rFonts w:hint="eastAsia"/>
          <w:color w:val="333333"/>
        </w:rPr>
      </w:pPr>
      <w:r>
        <w:rPr>
          <w:rStyle w:val="5"/>
          <w:rFonts w:hint="eastAsia"/>
          <w:color w:val="333333"/>
        </w:rPr>
        <w:t>二、组织领导和工作分工</w:t>
      </w:r>
    </w:p>
    <w:p>
      <w:pPr>
        <w:pStyle w:val="6"/>
        <w:shd w:val="clear" w:color="auto" w:fill="FFFFFF"/>
        <w:spacing w:before="0" w:beforeAutospacing="0" w:after="0" w:afterAutospacing="0" w:line="315" w:lineRule="atLeast"/>
        <w:ind w:firstLine="576"/>
        <w:rPr>
          <w:rFonts w:hint="eastAsia"/>
          <w:color w:val="333333"/>
        </w:rPr>
      </w:pPr>
      <w:r>
        <w:rPr>
          <w:rFonts w:hint="eastAsia"/>
          <w:color w:val="333333"/>
        </w:rPr>
        <w:t>（一）学院成立研究生招生工作小组，组长由院长担任，成员包括分管研究生培养和管理工作的党政负责人、纪委书记及硕士生导师代表。研究生招生工作小组统一领导全院硕士研究生的复试和录取工作，负责制定研究生招生复试和录取工作细则并组织实施。</w:t>
      </w:r>
    </w:p>
    <w:p>
      <w:pPr>
        <w:pStyle w:val="6"/>
        <w:shd w:val="clear" w:color="auto" w:fill="FFFFFF"/>
        <w:spacing w:before="0" w:beforeAutospacing="0" w:after="0" w:afterAutospacing="0" w:line="315" w:lineRule="atLeast"/>
        <w:ind w:firstLine="576"/>
        <w:rPr>
          <w:rFonts w:hint="eastAsia"/>
          <w:color w:val="333333"/>
        </w:rPr>
      </w:pPr>
      <w:r>
        <w:rPr>
          <w:rFonts w:hint="eastAsia"/>
          <w:color w:val="333333"/>
        </w:rPr>
        <w:t>（二）学院成立研究生招生纪检组，负责对学院2022年研究生招生各个环节进行监督。学院党委纪委书记担任纪检组组长。</w:t>
      </w:r>
    </w:p>
    <w:p>
      <w:pPr>
        <w:pStyle w:val="6"/>
        <w:shd w:val="clear" w:color="auto" w:fill="FFFFFF"/>
        <w:spacing w:before="0" w:beforeAutospacing="0" w:after="0" w:afterAutospacing="0" w:line="315" w:lineRule="atLeast"/>
        <w:ind w:firstLine="576"/>
        <w:rPr>
          <w:rFonts w:hint="eastAsia"/>
          <w:color w:val="333333"/>
        </w:rPr>
      </w:pPr>
      <w:r>
        <w:rPr>
          <w:rFonts w:hint="eastAsia"/>
          <w:color w:val="333333"/>
        </w:rPr>
        <w:t>（三）学院成立研究生招生政审组，负责对拟录取考生（含推免生）的档案材料进行政审和诚信评判。学院党委书记担任政审组组长。</w:t>
      </w:r>
    </w:p>
    <w:p>
      <w:pPr>
        <w:pStyle w:val="6"/>
        <w:shd w:val="clear" w:color="auto" w:fill="FFFFFF"/>
        <w:spacing w:before="0" w:beforeAutospacing="0" w:after="0" w:afterAutospacing="0" w:line="315" w:lineRule="atLeast"/>
        <w:ind w:firstLine="576"/>
        <w:rPr>
          <w:rFonts w:hint="eastAsia"/>
          <w:color w:val="333333"/>
        </w:rPr>
      </w:pPr>
      <w:r>
        <w:rPr>
          <w:rFonts w:hint="eastAsia"/>
          <w:color w:val="333333"/>
        </w:rPr>
        <w:t>（四）学院成立“电子科学与技术”一级学科学术型硕士和“（集成电路工程）（085403）”专业硕</w:t>
      </w:r>
      <w:r>
        <w:rPr>
          <w:rFonts w:hint="eastAsia"/>
          <w:color w:val="000000"/>
        </w:rPr>
        <w:t>士</w:t>
      </w:r>
      <w:r>
        <w:rPr>
          <w:rFonts w:hint="eastAsia"/>
          <w:color w:val="000000"/>
          <w:u w:val="single"/>
        </w:rPr>
        <w:t>两个面试专家团队</w:t>
      </w:r>
      <w:r>
        <w:rPr>
          <w:rFonts w:hint="eastAsia"/>
          <w:color w:val="333333"/>
        </w:rPr>
        <w:t>。面试专家小组实行组长（主考官）负责制。</w:t>
      </w:r>
    </w:p>
    <w:p>
      <w:pPr>
        <w:pStyle w:val="6"/>
        <w:shd w:val="clear" w:color="auto" w:fill="FFFFFF"/>
        <w:spacing w:before="0" w:beforeAutospacing="0" w:after="0" w:afterAutospacing="0" w:line="315" w:lineRule="atLeast"/>
        <w:ind w:firstLine="576"/>
        <w:rPr>
          <w:rFonts w:hint="eastAsia"/>
          <w:color w:val="333333"/>
        </w:rPr>
      </w:pPr>
      <w:r>
        <w:rPr>
          <w:rFonts w:hint="eastAsia"/>
          <w:color w:val="333333"/>
        </w:rPr>
        <w:t>（五）后勤保障组负责考生的报到、资格审查、统计、资料整理、后勤保障等工作。</w:t>
      </w:r>
    </w:p>
    <w:p>
      <w:pPr>
        <w:pStyle w:val="6"/>
        <w:shd w:val="clear" w:color="auto" w:fill="FFFFFF"/>
        <w:spacing w:before="0" w:beforeAutospacing="0" w:after="0" w:afterAutospacing="0" w:line="315" w:lineRule="atLeast"/>
        <w:ind w:firstLine="576"/>
        <w:rPr>
          <w:rFonts w:hint="eastAsia"/>
          <w:color w:val="333333"/>
        </w:rPr>
      </w:pPr>
      <w:r>
        <w:rPr>
          <w:rFonts w:hint="eastAsia"/>
          <w:color w:val="333333"/>
        </w:rPr>
        <w:t>（六）工作小组和专家组成员应当强化责任意识，掌握招生政策。有直系亲属或有密切利益关系报考研究生的人员应当主动回避。</w:t>
      </w:r>
    </w:p>
    <w:p>
      <w:pPr>
        <w:pStyle w:val="6"/>
        <w:shd w:val="clear" w:color="auto" w:fill="FFFFFF"/>
        <w:spacing w:before="0" w:beforeAutospacing="0" w:after="0" w:afterAutospacing="0" w:line="315" w:lineRule="atLeast"/>
        <w:ind w:firstLine="706"/>
        <w:rPr>
          <w:rFonts w:hint="eastAsia"/>
          <w:color w:val="333333"/>
        </w:rPr>
      </w:pPr>
      <w:r>
        <w:rPr>
          <w:rStyle w:val="5"/>
          <w:rFonts w:hint="eastAsia"/>
          <w:color w:val="333333"/>
        </w:rPr>
        <w:t>三、复试</w:t>
      </w:r>
    </w:p>
    <w:p>
      <w:pPr>
        <w:pStyle w:val="6"/>
        <w:shd w:val="clear" w:color="auto" w:fill="FFFFFF"/>
        <w:spacing w:before="0" w:beforeAutospacing="0" w:after="0" w:afterAutospacing="0" w:line="315" w:lineRule="atLeast"/>
        <w:ind w:firstLine="562"/>
        <w:rPr>
          <w:rFonts w:hint="eastAsia"/>
          <w:color w:val="333333"/>
        </w:rPr>
      </w:pPr>
      <w:r>
        <w:rPr>
          <w:rFonts w:hint="eastAsia"/>
          <w:color w:val="000000"/>
        </w:rPr>
        <w:t>（一）根据2022年我院各学科硕士研究生招生计划及达到国家A类地区分数线一志愿生源数确定复试分数线，</w:t>
      </w:r>
      <w:r>
        <w:rPr>
          <w:rStyle w:val="5"/>
          <w:rFonts w:hint="eastAsia"/>
          <w:color w:val="000000"/>
        </w:rPr>
        <w:t>电子科学与技术（080903微电子学与固体电子学）复试分数线为国家线,</w:t>
      </w:r>
      <w:r>
        <w:rPr>
          <w:rStyle w:val="5"/>
          <w:rFonts w:hint="eastAsia"/>
          <w:color w:val="333333"/>
        </w:rPr>
        <w:t>集成电路工程（085403）</w:t>
      </w:r>
      <w:r>
        <w:rPr>
          <w:rStyle w:val="5"/>
          <w:rFonts w:hint="eastAsia"/>
          <w:color w:val="000000"/>
        </w:rPr>
        <w:t>复试分数线为国家线。研究生院网站已经公布。</w:t>
      </w:r>
    </w:p>
    <w:p>
      <w:pPr>
        <w:pStyle w:val="6"/>
        <w:shd w:val="clear" w:color="auto" w:fill="FFFFFF"/>
        <w:spacing w:before="0" w:beforeAutospacing="0" w:after="0" w:afterAutospacing="0" w:line="315" w:lineRule="atLeast"/>
        <w:ind w:firstLine="562"/>
        <w:rPr>
          <w:rFonts w:hint="eastAsia"/>
          <w:color w:val="333333"/>
        </w:rPr>
      </w:pPr>
      <w:r>
        <w:rPr>
          <w:rStyle w:val="5"/>
          <w:rFonts w:hint="eastAsia"/>
          <w:color w:val="333333"/>
        </w:rPr>
        <w:t>（二）</w:t>
      </w:r>
      <w:r>
        <w:rPr>
          <w:rStyle w:val="5"/>
          <w:rFonts w:hint="eastAsia"/>
          <w:color w:val="222222"/>
          <w:shd w:val="clear" w:color="auto" w:fill="FFFFFF"/>
        </w:rPr>
        <w:t>我院2022年硕士研究生复试安排：</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1.第一批为第一志愿报考我院且初试成绩达到我院划定的复试标准的考生。复试标准及复试日程在我校研究生院网站公布，不再另发复试通知。</w:t>
      </w:r>
      <w:r>
        <w:rPr>
          <w:rStyle w:val="5"/>
          <w:rFonts w:hint="eastAsia"/>
          <w:color w:val="222222"/>
          <w:shd w:val="clear" w:color="auto" w:fill="FFFFFF"/>
        </w:rPr>
        <w:t>集成电路学院复试安排在2022年3月30日星期三下午13:30开始，请考生按照测试时链接，登录面试平台，按照平台提示，在建议的时间候考。</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2.第一批复试结束后，我院可接收调剂的专业目录将在研究生院网站及中国研究生招生信息网调剂服务系统发布。接收调剂具体要求及调剂复试日程见学校研究生院网站发布的通知。</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（三）资格审查。</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根据教育部有关文件规定，考生的报名资格审查在复试中进行。符合我院复试条件的考生，在参加复试之前需接受报考资格审查。</w:t>
      </w:r>
      <w:r>
        <w:rPr>
          <w:rStyle w:val="5"/>
          <w:rFonts w:hint="eastAsia"/>
          <w:color w:val="333333"/>
        </w:rPr>
        <w:t>凡未接受资格审查或资格审查未通过的考生不得参加复试。</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考生须通过面试平台向所报考研究生培养单位提交以下材料</w:t>
      </w:r>
      <w:r>
        <w:rPr>
          <w:rStyle w:val="5"/>
          <w:rFonts w:hint="eastAsia"/>
          <w:color w:val="222222"/>
          <w:shd w:val="clear" w:color="auto" w:fill="FFFFFF"/>
        </w:rPr>
        <w:t>（原件拍照或清晰扫描件电子版，按顺序编号，并将文件打包命名为“准考证号+姓名+复试培养单位”。）：</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1.准考证。</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2.二代身份证（正反两面）。</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3.学历证书、学位证书（应届生提供学生证）。</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4.大学期间成绩单原件或档案中成绩单复印件（加盖档案管理单位红章，应届本科毕业生加盖所在学校教务部门公章）。</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5.报考“退役大学生士兵”专项计划的考生应提交本人《入伍批准书》</w:t>
      </w:r>
      <w:r>
        <w:rPr>
          <w:rFonts w:hint="eastAsia"/>
          <w:color w:val="000000"/>
          <w:shd w:val="clear" w:color="auto" w:fill="FFFFFF"/>
        </w:rPr>
        <w:t>和《退出现役证》。</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6.科研成果、英语水平、获奖证书、毕业论文（应届生可提供毕业论文大纲）等证明学术才能的材料，以及各培养单位要求提供的相关材料。</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7.复试考生本人签字的《考生诚信承诺书》（从研究生院网站“下载专区”下载）。</w:t>
      </w:r>
    </w:p>
    <w:p>
      <w:pPr>
        <w:pStyle w:val="6"/>
        <w:shd w:val="clear" w:color="auto" w:fill="FFFFFF"/>
        <w:spacing w:before="0" w:beforeAutospacing="0" w:after="0" w:afterAutospacing="0" w:line="315" w:lineRule="atLeast"/>
        <w:ind w:firstLine="562"/>
        <w:rPr>
          <w:rFonts w:hint="eastAsia"/>
          <w:color w:val="333333"/>
        </w:rPr>
      </w:pPr>
      <w:r>
        <w:rPr>
          <w:rStyle w:val="5"/>
          <w:rFonts w:hint="eastAsia"/>
          <w:color w:val="333333"/>
        </w:rPr>
        <w:t>四、复试内容</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（一）我院复试对照研究生院统一要求和复试流程，采用网络远程视频面试。</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（二）面试。面试由院招生工作小组负责组织，面试专家组具体实施，满分为100分。</w:t>
      </w:r>
      <w:r>
        <w:rPr>
          <w:rFonts w:hint="eastAsia"/>
          <w:color w:val="000000"/>
          <w:shd w:val="clear" w:color="auto" w:fill="FFFFFF"/>
        </w:rPr>
        <w:t>面试侧重综合性、开放性的能力型测试，</w:t>
      </w:r>
      <w:r>
        <w:rPr>
          <w:rFonts w:hint="eastAsia"/>
          <w:color w:val="333333"/>
        </w:rPr>
        <w:t>主要考核考生的综合分析、语言表达、外语听说等能力。</w:t>
      </w:r>
      <w:r>
        <w:rPr>
          <w:rFonts w:hint="eastAsia"/>
          <w:color w:val="000000"/>
          <w:shd w:val="clear" w:color="auto" w:fill="FFFFFF"/>
        </w:rPr>
        <w:t>面试过程实行全程录屏录像,面试现场录音录像。</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面试成绩由两部分组成：</w:t>
      </w:r>
    </w:p>
    <w:p>
      <w:pPr>
        <w:pStyle w:val="6"/>
        <w:shd w:val="clear" w:color="auto" w:fill="FFFFFF"/>
        <w:spacing w:before="0" w:beforeAutospacing="0" w:after="0" w:afterAutospacing="0" w:line="315" w:lineRule="atLeast"/>
        <w:ind w:firstLine="590"/>
        <w:rPr>
          <w:rFonts w:hint="eastAsia"/>
          <w:color w:val="333333"/>
        </w:rPr>
      </w:pPr>
      <w:r>
        <w:rPr>
          <w:rFonts w:hint="eastAsia"/>
          <w:color w:val="000000"/>
          <w:shd w:val="clear" w:color="auto" w:fill="FFFFFF"/>
        </w:rPr>
        <w:t>1、专业面试（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英语自我介绍2分钟，英语听说能力测试3分钟，专业知识测试10分钟，综合提问5分钟）。</w:t>
      </w:r>
      <w:r>
        <w:rPr>
          <w:rFonts w:hint="eastAsia"/>
          <w:color w:val="000000"/>
        </w:rPr>
        <w:t>面试专家组成员依据考生面试表现当场记名评分，每位考生的面试得分为专家组所有成员记名评分的平均分，再消除一级学科同专业的不同面试小组之间偏差。</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2、综合素质（20%）：面试专家组根据考生提供大学学习成绩单、毕业论文、科研成果、英语水平、获奖证书等补充材料评分。</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网络远程视频面试组织程序如下：</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1.所有参加复试的考生须在远程面试当天留充足时间，按照《安徽大学2022年研究生招生网络远程复试须知及考场规则》的要求，准备好复试的硬件、软件及环境。</w:t>
      </w:r>
    </w:p>
    <w:p>
      <w:pPr>
        <w:pStyle w:val="6"/>
        <w:shd w:val="clear" w:color="auto" w:fill="FFFFFF"/>
        <w:spacing w:before="0" w:beforeAutospacing="0" w:after="0" w:afterAutospacing="0" w:line="315" w:lineRule="atLeast"/>
        <w:ind w:firstLine="562"/>
        <w:rPr>
          <w:rFonts w:hint="eastAsia"/>
          <w:color w:val="333333"/>
        </w:rPr>
      </w:pPr>
      <w:r>
        <w:rPr>
          <w:rFonts w:hint="eastAsia"/>
          <w:color w:val="000000"/>
        </w:rPr>
        <w:t>2.考生需</w:t>
      </w:r>
      <w:r>
        <w:rPr>
          <w:rFonts w:hint="eastAsia"/>
          <w:color w:val="000000"/>
          <w:shd w:val="clear" w:color="auto" w:fill="FFFFFF"/>
        </w:rPr>
        <w:t>保持手机通讯畅通，按规定时间登录复试系统平台，平台将随机确定考生的面试组号和面试序号</w:t>
      </w:r>
      <w:r>
        <w:rPr>
          <w:rFonts w:hint="eastAsia"/>
          <w:color w:val="000000"/>
        </w:rPr>
        <w:t>。</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3.面试开始前，由面试专家组组长以随机抽取的方式决定各组专家的面试组号。</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4.各面试专家组按面试序号对考生进行面试。各面试专家组秘书需填写《安徽大学2022年硕士招生复试情况记录表》，对每位考生面试全程做记录。</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5.面试分组用规定表格向研究生招生办公室报送各考生面试获得的各专家评分表及评分汇总表（由组长签名纸质一份，电子档一份）。</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6.由研究生招生办公室根据各面试组考生的组内平均分与组间平均分之差，对组间偏差进行统一校正，消除组间偏差后的成绩为各考生的面试得分。</w:t>
      </w:r>
    </w:p>
    <w:p>
      <w:pPr>
        <w:pStyle w:val="6"/>
        <w:shd w:val="clear" w:color="auto" w:fill="FFFFFF"/>
        <w:spacing w:before="0" w:beforeAutospacing="0" w:after="0" w:afterAutospacing="0" w:line="315" w:lineRule="atLeast"/>
        <w:ind w:firstLine="590"/>
        <w:rPr>
          <w:rFonts w:hint="eastAsia"/>
          <w:color w:val="333333"/>
        </w:rPr>
      </w:pPr>
      <w:r>
        <w:rPr>
          <w:rFonts w:hint="eastAsia"/>
          <w:color w:val="000000"/>
          <w:shd w:val="clear" w:color="auto" w:fill="FFFFFF"/>
        </w:rPr>
        <w:t>（三）没有本科学历证书的考生（普通高等学校应届本科毕业生除外），应当加试两门与报考专业相关的本科主干课程。加试由我院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pStyle w:val="2"/>
        <w:shd w:val="clear" w:color="auto" w:fill="FFFFFF"/>
        <w:spacing w:before="0" w:beforeAutospacing="0" w:after="0" w:afterAutospacing="0" w:line="315" w:lineRule="atLeast"/>
        <w:ind w:firstLine="590"/>
        <w:jc w:val="both"/>
        <w:rPr>
          <w:rFonts w:hint="eastAsia"/>
          <w:color w:val="333333"/>
        </w:rPr>
      </w:pPr>
      <w:r>
        <w:rPr>
          <w:rFonts w:hint="eastAsia"/>
          <w:color w:val="333333"/>
          <w:shd w:val="clear" w:color="auto" w:fill="FFFFFF"/>
        </w:rPr>
        <w:t>（四）第二轮调剂复试的资格审查、面试等工作在研究生院公布的办法下组织，按规定向研究生院报送面试成绩。</w:t>
      </w:r>
    </w:p>
    <w:p>
      <w:pPr>
        <w:pStyle w:val="6"/>
        <w:shd w:val="clear" w:color="auto" w:fill="FFFFFF"/>
        <w:spacing w:before="0" w:beforeAutospacing="0" w:after="0" w:afterAutospacing="0" w:line="315" w:lineRule="atLeast"/>
        <w:ind w:firstLine="562"/>
        <w:rPr>
          <w:rFonts w:hint="eastAsia"/>
          <w:color w:val="333333"/>
        </w:rPr>
      </w:pPr>
      <w:r>
        <w:rPr>
          <w:rStyle w:val="5"/>
          <w:rFonts w:hint="eastAsia"/>
          <w:color w:val="333333"/>
        </w:rPr>
        <w:t>五、录取</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（一）考生总得分：考生的初试总分、复试总分分别当量折算后相加即为考生总得分。</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1、对于初试卷面总分为500分的考生，其初试成绩除以5之后的得分，乘以60%，即为初试当量折算分。</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2、考生专业面试和综合素质总得分乘以40%，即为复试当量折算分。考生</w:t>
      </w:r>
      <w:r>
        <w:rPr>
          <w:rStyle w:val="5"/>
          <w:rFonts w:hint="eastAsia"/>
          <w:color w:val="333333"/>
        </w:rPr>
        <w:t>总得分</w:t>
      </w:r>
      <w:r>
        <w:rPr>
          <w:rFonts w:hint="eastAsia"/>
          <w:color w:val="333333"/>
        </w:rPr>
        <w:t>为初试当量折算分与复试当量折算分之和。</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3、其他情况见研究生院公布的复试规定。</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二）学校研究生招生办公室按一级学科根据招生计划、志愿顺序及考生的总得分高低，依次确定拟录取名单（考生总得分相同时，按初试成绩总分高低依次录取；考生的总得分、初试成绩总得分均相同时，按复试面试得分高低依次录取）。学院将按照学校招生规定在报考一级学科内确定考生拟录取二级专业。</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（三）有以下情况之一的考生，自动取消录取资格：</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1.复试面试或加试者低于60分的。</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2.思想政治素质和品德考核不合格的。</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3.已接受其它招生单位“待录取”的。</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4.资格审查未通过或提供虚假信息的。</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5.网络远程面试时有违规行为的。</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pStyle w:val="6"/>
        <w:shd w:val="clear" w:color="auto" w:fill="FFFFFF"/>
        <w:spacing w:before="0" w:beforeAutospacing="0" w:after="0" w:afterAutospacing="0" w:line="315" w:lineRule="atLeast"/>
        <w:ind w:firstLine="562"/>
        <w:rPr>
          <w:rFonts w:hint="eastAsia"/>
          <w:color w:val="333333"/>
        </w:rPr>
      </w:pPr>
      <w:r>
        <w:rPr>
          <w:rStyle w:val="5"/>
          <w:rFonts w:hint="eastAsia"/>
          <w:color w:val="333333"/>
        </w:rPr>
        <w:t>六、体检</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拟录取考生在开学后进行体检。</w:t>
      </w:r>
    </w:p>
    <w:p>
      <w:pPr>
        <w:pStyle w:val="6"/>
        <w:shd w:val="clear" w:color="auto" w:fill="FFFFFF"/>
        <w:spacing w:before="0" w:beforeAutospacing="0" w:after="0" w:afterAutospacing="0" w:line="315" w:lineRule="atLeast"/>
        <w:ind w:firstLine="562"/>
        <w:rPr>
          <w:rFonts w:hint="eastAsia"/>
          <w:color w:val="333333"/>
        </w:rPr>
      </w:pPr>
      <w:r>
        <w:rPr>
          <w:rStyle w:val="5"/>
          <w:rFonts w:hint="eastAsia"/>
          <w:color w:val="333333"/>
        </w:rPr>
        <w:t>七、其它</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一）招生计划、复试名单、拟录取名单、调剂信息等见安徽大学研究生院网站公示，网址：http://yz.ahu.edu.cn。对复试过程涉及违规行为举报，由督查组统一受理并按照有关规定进行查处（监督电话：0551-63861581，电子邮箱:jwb@ahu.edu.cn）。</w:t>
      </w:r>
    </w:p>
    <w:p>
      <w:pPr>
        <w:pStyle w:val="6"/>
        <w:shd w:val="clear" w:color="auto" w:fill="FFFFFF"/>
        <w:spacing w:before="0" w:beforeAutospacing="0" w:after="0" w:afterAutospacing="0" w:line="315" w:lineRule="atLeast"/>
        <w:ind w:firstLine="562"/>
        <w:rPr>
          <w:rFonts w:hint="eastAsia"/>
          <w:color w:val="333333"/>
        </w:rPr>
      </w:pPr>
      <w:r>
        <w:rPr>
          <w:rFonts w:hint="eastAsia"/>
          <w:color w:val="333333"/>
        </w:rPr>
        <w:t>（二）拟录取的研究生确定后课进行预备性师生互选，正式互选自新生入学复查合格后至开学两周内完成。</w:t>
      </w:r>
    </w:p>
    <w:p>
      <w:pPr>
        <w:pStyle w:val="6"/>
        <w:shd w:val="clear" w:color="auto" w:fill="FFFFFF"/>
        <w:spacing w:before="0" w:beforeAutospacing="0" w:after="0" w:afterAutospacing="0" w:line="315" w:lineRule="atLeast"/>
        <w:ind w:firstLine="590"/>
        <w:rPr>
          <w:rFonts w:hint="eastAsia"/>
          <w:color w:val="333333"/>
        </w:rPr>
      </w:pPr>
      <w:r>
        <w:rPr>
          <w:rFonts w:hint="eastAsia"/>
          <w:color w:val="333333"/>
          <w:shd w:val="clear" w:color="auto" w:fill="FFFFFF"/>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pStyle w:val="6"/>
        <w:shd w:val="clear" w:color="auto" w:fill="FFFFFF"/>
        <w:spacing w:before="0" w:beforeAutospacing="0" w:after="0" w:afterAutospacing="0" w:line="315" w:lineRule="atLeast"/>
        <w:ind w:firstLine="590"/>
        <w:rPr>
          <w:rFonts w:hint="eastAsia"/>
          <w:color w:val="333333"/>
        </w:rPr>
      </w:pPr>
      <w:r>
        <w:rPr>
          <w:rFonts w:hint="eastAsia"/>
          <w:color w:val="222222"/>
          <w:shd w:val="clear" w:color="auto" w:fill="FFFFFF"/>
        </w:rPr>
        <w:t>（四）研究生新生学业奖学金的评定按复试批次先后依考生总得分高低排序确定。</w:t>
      </w:r>
    </w:p>
    <w:p>
      <w:pPr>
        <w:pStyle w:val="6"/>
        <w:shd w:val="clear" w:color="auto" w:fill="FFFFFF"/>
        <w:spacing w:before="0" w:beforeAutospacing="0" w:after="0" w:afterAutospacing="0" w:line="315" w:lineRule="atLeast"/>
        <w:rPr>
          <w:rFonts w:hint="eastAsia"/>
          <w:color w:val="333333"/>
        </w:rPr>
      </w:pPr>
      <w:r>
        <w:rPr>
          <w:rFonts w:hint="eastAsia"/>
          <w:color w:val="333333"/>
        </w:rPr>
        <w:t>（五）该细则及其实施过程涉及的相关问题，由学院研究生招生工作小组负责解释（咨询电话：0551—63861850）。未尽事宜由学院研究生招生工作小组研究决定。</w:t>
      </w:r>
    </w:p>
    <w:p>
      <w:pPr>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ED7AAE"/>
    <w:rsid w:val="000C371A"/>
    <w:rsid w:val="00270A9D"/>
    <w:rsid w:val="002E0B17"/>
    <w:rsid w:val="003B2A00"/>
    <w:rsid w:val="004657C7"/>
    <w:rsid w:val="006775C6"/>
    <w:rsid w:val="00710919"/>
    <w:rsid w:val="00961C8A"/>
    <w:rsid w:val="00ED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 w:type="paragraph" w:customStyle="1" w:styleId="6">
    <w:name w:val="western"/>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3489</Words>
  <Characters>3641</Characters>
  <Lines>26</Lines>
  <Paragraphs>7</Paragraphs>
  <TotalTime>1</TotalTime>
  <ScaleCrop>false</ScaleCrop>
  <LinksUpToDate>false</LinksUpToDate>
  <CharactersWithSpaces>3641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2022-03-28T14:18:00Z</dcterms:created>
  <dc:creator>LC</dc:creator>
  <cp:lastModifiedBy>Administrator</cp:lastModifiedBy>
  <dcterms:modified xsi:type="dcterms:W3CDTF">2022-03-29T07:42:25Z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E864C629A5D94F26B9FCDB2E649E5AC7</vt:lpwstr>
  </property>
</Properties>
</file>