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b/>
          <w:bCs/>
          <w:sz w:val="32"/>
          <w:szCs w:val="32"/>
          <w:lang w:eastAsia="zh-CN"/>
        </w:rPr>
        <w:t>安徽大学</w:t>
      </w:r>
      <w:bookmarkStart w:id="1" w:name="_GoBack"/>
      <w:bookmarkEnd w:id="1"/>
      <w:r>
        <w:rPr>
          <w:rFonts w:hint="eastAsia"/>
          <w:b/>
          <w:bCs/>
          <w:sz w:val="32"/>
          <w:szCs w:val="32"/>
        </w:rPr>
        <w:t>外语学院202</w:t>
      </w:r>
      <w:r>
        <w:rPr>
          <w:b/>
          <w:bCs/>
          <w:sz w:val="32"/>
          <w:szCs w:val="32"/>
        </w:rPr>
        <w:t>2</w:t>
      </w:r>
      <w:r>
        <w:rPr>
          <w:rFonts w:hint="eastAsia"/>
          <w:b/>
          <w:bCs/>
          <w:sz w:val="32"/>
          <w:szCs w:val="32"/>
        </w:rPr>
        <w:t>年硕士研究生招生</w:t>
      </w:r>
      <w:r>
        <w:rPr>
          <w:rFonts w:hint="eastAsia"/>
          <w:b/>
          <w:bCs/>
          <w:sz w:val="32"/>
          <w:szCs w:val="32"/>
          <w:lang w:eastAsia="zh-CN"/>
        </w:rPr>
        <w:t>复试</w:t>
      </w:r>
      <w:r>
        <w:rPr>
          <w:rFonts w:hint="eastAsia"/>
          <w:b/>
          <w:bCs/>
          <w:sz w:val="32"/>
          <w:szCs w:val="32"/>
        </w:rPr>
        <w:t>工作细则</w:t>
      </w:r>
    </w:p>
    <w:p>
      <w:pPr>
        <w:pStyle w:val="5"/>
        <w:widowControl/>
        <w:shd w:val="clear" w:color="auto" w:fill="FFFFFF"/>
        <w:spacing w:beforeAutospacing="0" w:afterAutospacing="0" w:line="210" w:lineRule="atLeast"/>
        <w:ind w:firstLine="278"/>
        <w:textAlignment w:val="top"/>
        <w:rPr>
          <w:rFonts w:asciiTheme="minorEastAsia" w:hAnsiTheme="minorEastAsia" w:cstheme="minorEastAsia"/>
          <w:color w:val="222222"/>
          <w:spacing w:val="8"/>
          <w:shd w:val="clear" w:color="auto" w:fill="FFFFFF"/>
        </w:rPr>
      </w:pP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为贯彻落实习近平总书记关于统筹推进新冠肺炎疫情防控和经济社会发展工作的重要讲话和重要指示批示精神，</w:t>
      </w:r>
      <w:r>
        <w:rPr>
          <w:rFonts w:hint="eastAsia" w:ascii="宋体" w:hAnsi="宋体" w:cs="宋体"/>
          <w:color w:val="222222"/>
          <w:spacing w:val="15"/>
          <w:sz w:val="24"/>
        </w:rPr>
        <w:t>根据教育部、安徽省教育厅相关规定及文件精神以及《安徽大学20</w:t>
      </w:r>
      <w:r>
        <w:rPr>
          <w:rFonts w:ascii="宋体" w:hAnsi="宋体" w:cs="宋体"/>
          <w:color w:val="222222"/>
          <w:spacing w:val="15"/>
          <w:sz w:val="24"/>
        </w:rPr>
        <w:t>22</w:t>
      </w:r>
      <w:r>
        <w:rPr>
          <w:rFonts w:hint="eastAsia" w:ascii="宋体" w:hAnsi="宋体" w:cs="宋体"/>
          <w:color w:val="222222"/>
          <w:spacing w:val="15"/>
          <w:sz w:val="24"/>
        </w:rPr>
        <w:t>年硕士研究生招生复试和录取办法》，结合实际，制定本细则</w:t>
      </w:r>
      <w:r>
        <w:rPr>
          <w:rFonts w:hint="eastAsia" w:asciiTheme="minorEastAsia" w:hAnsiTheme="minorEastAsia" w:cstheme="minorEastAsia"/>
          <w:color w:val="222222"/>
          <w:spacing w:val="8"/>
          <w:kern w:val="0"/>
          <w:sz w:val="24"/>
          <w:shd w:val="clear" w:color="auto" w:fill="FFFFFF"/>
          <w:lang w:bidi="ar"/>
        </w:rPr>
        <w:t>。</w:t>
      </w:r>
    </w:p>
    <w:p>
      <w:pPr>
        <w:widowControl/>
        <w:spacing w:line="428" w:lineRule="exact"/>
        <w:ind w:firstLine="514" w:firstLineChars="200"/>
        <w:rPr>
          <w:rFonts w:asciiTheme="minorEastAsia" w:hAnsiTheme="minorEastAsia" w:cstheme="minorEastAsia"/>
          <w:b/>
          <w:bCs/>
          <w:color w:val="222222"/>
          <w:spacing w:val="8"/>
          <w:kern w:val="0"/>
          <w:sz w:val="24"/>
          <w:shd w:val="clear" w:color="auto" w:fill="FFFFFF"/>
          <w:lang w:bidi="ar"/>
        </w:rPr>
      </w:pPr>
      <w:r>
        <w:rPr>
          <w:rFonts w:hint="eastAsia" w:asciiTheme="minorEastAsia" w:hAnsiTheme="minorEastAsia" w:cstheme="minorEastAsia"/>
          <w:b/>
          <w:bCs/>
          <w:color w:val="222222"/>
          <w:spacing w:val="8"/>
          <w:kern w:val="0"/>
          <w:sz w:val="24"/>
          <w:shd w:val="clear" w:color="auto" w:fill="FFFFFF"/>
          <w:lang w:bidi="ar"/>
        </w:rPr>
        <w:t>一、复试和录取工作原则</w:t>
      </w: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（一）全面贯彻国家和安徽省202</w:t>
      </w:r>
      <w:r>
        <w:rPr>
          <w:rFonts w:asciiTheme="minorEastAsia" w:hAnsiTheme="minorEastAsia" w:cstheme="minorEastAsia"/>
          <w:color w:val="222222"/>
          <w:spacing w:val="8"/>
          <w:kern w:val="0"/>
          <w:sz w:val="24"/>
          <w:shd w:val="clear" w:color="auto" w:fill="FFFFFF"/>
          <w:lang w:bidi="ar"/>
        </w:rPr>
        <w:t>2</w:t>
      </w:r>
      <w:r>
        <w:rPr>
          <w:rFonts w:hint="eastAsia" w:asciiTheme="minorEastAsia" w:hAnsiTheme="minorEastAsia" w:cstheme="minorEastAsia"/>
          <w:color w:val="222222"/>
          <w:spacing w:val="8"/>
          <w:kern w:val="0"/>
          <w:sz w:val="24"/>
          <w:shd w:val="clear" w:color="auto" w:fill="FFFFFF"/>
          <w:lang w:bidi="ar"/>
        </w:rPr>
        <w:t>年硕士研究生招生政策，遵循高层次专业人才选拔规律，坚持科学选拔。</w:t>
      </w: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（二）坚持全面考查，突出重点。在对考生德、智、体、美等方面全面衡量的基础上，注重思想政治素质考核，重点考核专业能力、综合素质和创新意识。</w:t>
      </w: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三）坚持公平、公开、公正原则。严肃招生纪律，严格执行工作程序，实施阳光招生；贯彻教育部关于大力推进招生录取信息公开的有关规定，实行招生计划公开、复试录取办法公开、复试考生名单公开、录取信息公开、咨询及申诉渠道公开。</w:t>
      </w: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（四）坚持以人为本，质量优先。增强服务意识，维护考生合法权益。</w:t>
      </w:r>
    </w:p>
    <w:p>
      <w:pPr>
        <w:widowControl/>
        <w:spacing w:line="428" w:lineRule="exact"/>
        <w:ind w:firstLine="514" w:firstLineChars="200"/>
        <w:rPr>
          <w:rFonts w:asciiTheme="minorEastAsia" w:hAnsiTheme="minorEastAsia" w:cstheme="minorEastAsia"/>
          <w:b/>
          <w:bCs/>
          <w:color w:val="222222"/>
          <w:spacing w:val="8"/>
          <w:kern w:val="0"/>
          <w:sz w:val="24"/>
          <w:shd w:val="clear" w:color="auto" w:fill="FFFFFF"/>
          <w:lang w:bidi="ar"/>
        </w:rPr>
      </w:pPr>
      <w:r>
        <w:rPr>
          <w:rFonts w:hint="eastAsia" w:asciiTheme="minorEastAsia" w:hAnsiTheme="minorEastAsia" w:cstheme="minorEastAsia"/>
          <w:b/>
          <w:bCs/>
          <w:color w:val="222222"/>
          <w:spacing w:val="8"/>
          <w:kern w:val="0"/>
          <w:sz w:val="24"/>
          <w:shd w:val="clear" w:color="auto" w:fill="FFFFFF"/>
          <w:lang w:bidi="ar"/>
        </w:rPr>
        <w:t>二、组织领导</w:t>
      </w:r>
    </w:p>
    <w:p>
      <w:pPr>
        <w:widowControl/>
        <w:shd w:val="clear" w:color="auto" w:fill="FFFFFF"/>
        <w:spacing w:line="428" w:lineRule="exact"/>
        <w:ind w:firstLine="200"/>
        <w:textAlignment w:val="top"/>
        <w:rPr>
          <w:rFonts w:ascii="宋体" w:hAnsi="宋体" w:cs="宋体"/>
          <w:color w:val="222222"/>
          <w:spacing w:val="15"/>
          <w:kern w:val="0"/>
          <w:sz w:val="24"/>
        </w:rPr>
      </w:pPr>
      <w:r>
        <w:rPr>
          <w:rFonts w:hint="eastAsia" w:ascii="宋体" w:hAnsi="宋体" w:cs="宋体"/>
          <w:color w:val="222222"/>
          <w:spacing w:val="15"/>
          <w:sz w:val="24"/>
        </w:rPr>
        <w:t>（一）学院研究生招生工作领导小组统一领导全院硕士研究生的复试和录取工作。由学院纪委牵头成立监察组，对复试和录取工作进行全程监督。</w:t>
      </w:r>
    </w:p>
    <w:p>
      <w:pPr>
        <w:widowControl/>
        <w:shd w:val="clear" w:color="auto" w:fill="FFFFFF"/>
        <w:spacing w:line="428" w:lineRule="exact"/>
        <w:ind w:firstLine="540" w:firstLineChars="200"/>
        <w:textAlignment w:val="top"/>
        <w:rPr>
          <w:rFonts w:ascii="宋体" w:hAnsi="宋体" w:cs="宋体"/>
          <w:color w:val="222222"/>
          <w:spacing w:val="15"/>
          <w:kern w:val="0"/>
          <w:sz w:val="24"/>
        </w:rPr>
      </w:pPr>
      <w:r>
        <w:rPr>
          <w:rFonts w:hint="eastAsia" w:ascii="宋体" w:hAnsi="宋体" w:cs="宋体"/>
          <w:color w:val="222222"/>
          <w:spacing w:val="15"/>
          <w:sz w:val="24"/>
        </w:rPr>
        <w:t>学院按一级、二级学科分别进行学术及专业学位硕士研究生复试：英语语言文学、外国语言学及应用语言学按一级学科；日语语言文学、俄语语言文学、MTI按二级学科。面试专家组实行组长负责制，成员不少于7人，其中专业技术人员不少于5人。</w:t>
      </w:r>
      <w:r>
        <w:rPr>
          <w:rFonts w:hint="eastAsia" w:asciiTheme="minorEastAsia" w:hAnsiTheme="minorEastAsia" w:cstheme="minorEastAsia"/>
          <w:color w:val="222222"/>
          <w:spacing w:val="8"/>
          <w:kern w:val="0"/>
          <w:sz w:val="24"/>
          <w:shd w:val="clear" w:color="auto" w:fill="FFFFFF"/>
          <w:lang w:bidi="ar"/>
        </w:rPr>
        <w:t>工作小组和专家组成员强化责任意识，掌握招生政策，所有成员均无近亲属报考我院研究生。</w:t>
      </w:r>
    </w:p>
    <w:p>
      <w:pPr>
        <w:widowControl/>
        <w:shd w:val="clear" w:color="auto" w:fill="FFFFFF"/>
        <w:spacing w:line="428" w:lineRule="exact"/>
        <w:ind w:firstLine="200"/>
        <w:textAlignment w:val="top"/>
        <w:rPr>
          <w:rFonts w:ascii="宋体" w:hAnsi="宋体" w:cs="宋体"/>
          <w:color w:val="222222"/>
          <w:spacing w:val="15"/>
          <w:kern w:val="0"/>
          <w:sz w:val="24"/>
        </w:rPr>
      </w:pPr>
      <w:r>
        <w:rPr>
          <w:rFonts w:hint="eastAsia" w:ascii="宋体" w:hAnsi="宋体" w:cs="宋体"/>
          <w:color w:val="222222"/>
          <w:spacing w:val="15"/>
          <w:sz w:val="24"/>
        </w:rPr>
        <w:t>（二）学院负责对拟录取考生（含推免生）的档案材料进行政审和诚信评判；学院纪检委员负责对面试各个环节进行监督。</w:t>
      </w:r>
    </w:p>
    <w:p>
      <w:pPr>
        <w:widowControl/>
        <w:shd w:val="clear" w:color="auto" w:fill="FFFFFF"/>
        <w:spacing w:line="428" w:lineRule="exact"/>
        <w:ind w:firstLine="200"/>
        <w:textAlignment w:val="top"/>
        <w:rPr>
          <w:rFonts w:ascii="宋体" w:hAnsi="宋体" w:cs="宋体"/>
          <w:color w:val="222222"/>
          <w:spacing w:val="15"/>
          <w:sz w:val="24"/>
        </w:rPr>
      </w:pPr>
      <w:r>
        <w:rPr>
          <w:rFonts w:hint="eastAsia" w:ascii="宋体" w:hAnsi="宋体" w:cs="宋体"/>
          <w:color w:val="222222"/>
          <w:spacing w:val="15"/>
          <w:sz w:val="24"/>
        </w:rPr>
        <w:t>（三）学院领导小组成员名单、面试专家及其分组名单、负责监督的纪检委员名单、负责政审工作的人员名单和参与复试过程的其他各种工作人员名单以及研究生招生工作实施细则均书面报送校研究生招生办公室备案。</w:t>
      </w:r>
    </w:p>
    <w:p>
      <w:pPr>
        <w:widowControl/>
        <w:spacing w:line="428" w:lineRule="exact"/>
        <w:ind w:firstLine="514" w:firstLineChars="200"/>
        <w:rPr>
          <w:rFonts w:asciiTheme="minorEastAsia" w:hAnsiTheme="minorEastAsia" w:cstheme="minorEastAsia"/>
          <w:b/>
          <w:bCs/>
          <w:color w:val="222222"/>
          <w:spacing w:val="8"/>
          <w:kern w:val="0"/>
          <w:sz w:val="24"/>
          <w:shd w:val="clear" w:color="auto" w:fill="FFFFFF"/>
          <w:lang w:bidi="ar"/>
        </w:rPr>
      </w:pPr>
      <w:r>
        <w:rPr>
          <w:rFonts w:hint="eastAsia" w:asciiTheme="minorEastAsia" w:hAnsiTheme="minorEastAsia" w:cstheme="minorEastAsia"/>
          <w:b/>
          <w:bCs/>
          <w:color w:val="222222"/>
          <w:spacing w:val="8"/>
          <w:kern w:val="0"/>
          <w:sz w:val="24"/>
          <w:shd w:val="clear" w:color="auto" w:fill="FFFFFF"/>
          <w:lang w:bidi="ar"/>
        </w:rPr>
        <w:t>三、复试资格</w:t>
      </w: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asciiTheme="minorEastAsia" w:hAnsiTheme="minorEastAsia" w:cstheme="minorEastAsia"/>
          <w:color w:val="222222"/>
          <w:spacing w:val="8"/>
          <w:kern w:val="0"/>
          <w:sz w:val="24"/>
          <w:shd w:val="clear" w:color="auto" w:fill="FFFFFF"/>
          <w:lang w:bidi="ar"/>
        </w:rPr>
        <w:t>（一）复试分数线</w:t>
      </w:r>
    </w:p>
    <w:tbl>
      <w:tblPr>
        <w:tblStyle w:val="6"/>
        <w:tblW w:w="8260" w:type="dxa"/>
        <w:tblInd w:w="0" w:type="dxa"/>
        <w:tblLayout w:type="autofit"/>
        <w:tblCellMar>
          <w:top w:w="0" w:type="dxa"/>
          <w:left w:w="108" w:type="dxa"/>
          <w:bottom w:w="0" w:type="dxa"/>
          <w:right w:w="108" w:type="dxa"/>
        </w:tblCellMar>
      </w:tblPr>
      <w:tblGrid>
        <w:gridCol w:w="2989"/>
        <w:gridCol w:w="546"/>
        <w:gridCol w:w="2311"/>
        <w:gridCol w:w="2434"/>
      </w:tblGrid>
      <w:tr>
        <w:tblPrEx>
          <w:tblCellMar>
            <w:top w:w="0" w:type="dxa"/>
            <w:left w:w="108" w:type="dxa"/>
            <w:bottom w:w="0" w:type="dxa"/>
            <w:right w:w="108" w:type="dxa"/>
          </w:tblCellMar>
        </w:tblPrEx>
        <w:trPr>
          <w:trHeight w:val="498" w:hRule="atLeast"/>
        </w:trPr>
        <w:tc>
          <w:tcPr>
            <w:tcW w:w="826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外语学院2022年硕士研究生复试分数线</w:t>
            </w:r>
          </w:p>
        </w:tc>
      </w:tr>
      <w:tr>
        <w:tblPrEx>
          <w:tblCellMar>
            <w:top w:w="0" w:type="dxa"/>
            <w:left w:w="108" w:type="dxa"/>
            <w:bottom w:w="0" w:type="dxa"/>
            <w:right w:w="108" w:type="dxa"/>
          </w:tblCellMar>
        </w:tblPrEx>
        <w:trPr>
          <w:trHeight w:val="498" w:hRule="atLeast"/>
        </w:trPr>
        <w:tc>
          <w:tcPr>
            <w:tcW w:w="2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专业名称</w:t>
            </w:r>
          </w:p>
        </w:tc>
        <w:tc>
          <w:tcPr>
            <w:tcW w:w="5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总分</w:t>
            </w:r>
          </w:p>
        </w:tc>
        <w:tc>
          <w:tcPr>
            <w:tcW w:w="23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单科（满分=100分）</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单科（满分﹥100分）</w:t>
            </w:r>
          </w:p>
        </w:tc>
      </w:tr>
      <w:tr>
        <w:tblPrEx>
          <w:tblCellMar>
            <w:top w:w="0" w:type="dxa"/>
            <w:left w:w="108" w:type="dxa"/>
            <w:bottom w:w="0" w:type="dxa"/>
            <w:right w:w="108" w:type="dxa"/>
          </w:tblCellMar>
        </w:tblPrEx>
        <w:trPr>
          <w:trHeight w:val="498" w:hRule="atLeast"/>
        </w:trPr>
        <w:tc>
          <w:tcPr>
            <w:tcW w:w="2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翻译硕士（二级学科）</w:t>
            </w:r>
          </w:p>
        </w:tc>
        <w:tc>
          <w:tcPr>
            <w:tcW w:w="5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370</w:t>
            </w:r>
          </w:p>
        </w:tc>
        <w:tc>
          <w:tcPr>
            <w:tcW w:w="23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56</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84</w:t>
            </w:r>
          </w:p>
        </w:tc>
      </w:tr>
      <w:tr>
        <w:tblPrEx>
          <w:tblCellMar>
            <w:top w:w="0" w:type="dxa"/>
            <w:left w:w="108" w:type="dxa"/>
            <w:bottom w:w="0" w:type="dxa"/>
            <w:right w:w="108" w:type="dxa"/>
          </w:tblCellMar>
        </w:tblPrEx>
        <w:trPr>
          <w:trHeight w:val="498" w:hRule="atLeast"/>
        </w:trPr>
        <w:tc>
          <w:tcPr>
            <w:tcW w:w="2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外国语言文学（一级学科）</w:t>
            </w:r>
          </w:p>
        </w:tc>
        <w:tc>
          <w:tcPr>
            <w:tcW w:w="5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367</w:t>
            </w:r>
          </w:p>
        </w:tc>
        <w:tc>
          <w:tcPr>
            <w:tcW w:w="23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56</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84</w:t>
            </w:r>
          </w:p>
        </w:tc>
      </w:tr>
    </w:tbl>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（二）复试采取差额形式，差额比例为120%，由学院报校研究生招生办公室备案后执行。</w:t>
      </w:r>
    </w:p>
    <w:p>
      <w:pPr>
        <w:widowControl/>
        <w:spacing w:line="428" w:lineRule="exact"/>
        <w:ind w:firstLine="512" w:firstLineChars="200"/>
        <w:rPr>
          <w:rFonts w:asciiTheme="minorEastAsia" w:hAnsiTheme="minorEastAsia" w:cstheme="minorEastAsia"/>
          <w:color w:val="FF0000"/>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w:t>
      </w:r>
      <w:r>
        <w:rPr>
          <w:rFonts w:hint="eastAsia" w:asciiTheme="minorEastAsia" w:hAnsiTheme="minorEastAsia" w:cstheme="minorEastAsia"/>
          <w:spacing w:val="8"/>
          <w:kern w:val="0"/>
          <w:sz w:val="24"/>
          <w:shd w:val="clear" w:color="auto" w:fill="FFFFFF"/>
          <w:lang w:bidi="ar"/>
        </w:rPr>
        <w:t>三）报考“退役大学生士兵”专项计划的考生，总成绩和单科成绩均达到国家划定的A类分数线。</w:t>
      </w: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（四）我院202</w:t>
      </w:r>
      <w:r>
        <w:rPr>
          <w:rFonts w:asciiTheme="minorEastAsia" w:hAnsiTheme="minorEastAsia" w:cstheme="minorEastAsia"/>
          <w:color w:val="222222"/>
          <w:spacing w:val="8"/>
          <w:kern w:val="0"/>
          <w:sz w:val="24"/>
          <w:shd w:val="clear" w:color="auto" w:fill="FFFFFF"/>
          <w:lang w:bidi="ar"/>
        </w:rPr>
        <w:t>2</w:t>
      </w:r>
      <w:r>
        <w:rPr>
          <w:rFonts w:hint="eastAsia" w:asciiTheme="minorEastAsia" w:hAnsiTheme="minorEastAsia" w:cstheme="minorEastAsia"/>
          <w:color w:val="222222"/>
          <w:spacing w:val="8"/>
          <w:kern w:val="0"/>
          <w:sz w:val="24"/>
          <w:shd w:val="clear" w:color="auto" w:fill="FFFFFF"/>
          <w:lang w:bidi="ar"/>
        </w:rPr>
        <w:t>年硕士研究生复试安排：</w:t>
      </w: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1.第一批为第一志愿报考我校且初试成绩达到我校划定的复试标准的考生。时间安排如下：（具体开始时间请考生关注复试平台内学院通知。）</w:t>
      </w:r>
    </w:p>
    <w:p>
      <w:pPr>
        <w:pStyle w:val="2"/>
        <w:rPr>
          <w:rFonts w:hint="eastAsia"/>
          <w:lang w:bidi="ar"/>
        </w:rPr>
      </w:pPr>
    </w:p>
    <w:tbl>
      <w:tblPr>
        <w:tblStyle w:val="6"/>
        <w:tblW w:w="8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410"/>
        <w:gridCol w:w="2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shd w:val="clear" w:color="auto" w:fill="auto"/>
          </w:tcPr>
          <w:p>
            <w:pPr>
              <w:jc w:val="center"/>
              <w:rPr>
                <w:rFonts w:ascii="宋体" w:hAnsi="宋体" w:eastAsia="宋体"/>
              </w:rPr>
            </w:pPr>
            <w:r>
              <w:rPr>
                <w:rFonts w:hint="eastAsia" w:ascii="宋体" w:hAnsi="宋体" w:eastAsia="宋体"/>
              </w:rPr>
              <w:t>专业方向</w:t>
            </w:r>
          </w:p>
        </w:tc>
        <w:tc>
          <w:tcPr>
            <w:tcW w:w="2410" w:type="dxa"/>
            <w:shd w:val="clear" w:color="auto" w:fill="auto"/>
          </w:tcPr>
          <w:p>
            <w:pPr>
              <w:jc w:val="center"/>
              <w:rPr>
                <w:rFonts w:ascii="宋体" w:hAnsi="宋体" w:eastAsia="宋体"/>
              </w:rPr>
            </w:pPr>
            <w:r>
              <w:rPr>
                <w:rFonts w:hint="eastAsia" w:ascii="宋体" w:hAnsi="宋体" w:eastAsia="宋体"/>
              </w:rPr>
              <w:t>复试模拟时间</w:t>
            </w:r>
          </w:p>
        </w:tc>
        <w:tc>
          <w:tcPr>
            <w:tcW w:w="2770" w:type="dxa"/>
          </w:tcPr>
          <w:p>
            <w:pPr>
              <w:jc w:val="center"/>
              <w:rPr>
                <w:rFonts w:ascii="宋体" w:hAnsi="宋体" w:eastAsia="宋体"/>
              </w:rPr>
            </w:pPr>
            <w:r>
              <w:rPr>
                <w:rFonts w:hint="eastAsia" w:ascii="宋体" w:hAnsi="宋体" w:eastAsia="宋体"/>
              </w:rPr>
              <w:t>复试时间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shd w:val="clear" w:color="auto" w:fill="auto"/>
          </w:tcPr>
          <w:p>
            <w:pPr>
              <w:rPr>
                <w:rFonts w:ascii="宋体" w:hAnsi="宋体" w:eastAsia="宋体"/>
              </w:rPr>
            </w:pPr>
            <w:r>
              <w:rPr>
                <w:rFonts w:hint="eastAsia" w:ascii="宋体" w:hAnsi="宋体" w:eastAsia="宋体"/>
              </w:rPr>
              <w:t>翻译硕士（二级学科）</w:t>
            </w:r>
          </w:p>
        </w:tc>
        <w:tc>
          <w:tcPr>
            <w:tcW w:w="2410" w:type="dxa"/>
            <w:vMerge w:val="restart"/>
            <w:shd w:val="clear" w:color="auto" w:fill="auto"/>
            <w:vAlign w:val="center"/>
          </w:tcPr>
          <w:p>
            <w:pPr>
              <w:jc w:val="center"/>
              <w:rPr>
                <w:rFonts w:hint="eastAsia" w:ascii="宋体" w:hAnsi="宋体" w:eastAsia="宋体"/>
              </w:rPr>
            </w:pPr>
            <w:r>
              <w:rPr>
                <w:rFonts w:hint="eastAsia" w:ascii="宋体" w:hAnsi="宋体" w:eastAsia="宋体"/>
              </w:rPr>
              <w:t>3月2</w:t>
            </w:r>
            <w:r>
              <w:rPr>
                <w:rFonts w:ascii="宋体" w:hAnsi="宋体" w:eastAsia="宋体"/>
              </w:rPr>
              <w:t>9</w:t>
            </w:r>
            <w:r>
              <w:rPr>
                <w:rFonts w:hint="eastAsia" w:ascii="宋体" w:hAnsi="宋体" w:eastAsia="宋体"/>
              </w:rPr>
              <w:t>日（全天）</w:t>
            </w:r>
          </w:p>
        </w:tc>
        <w:tc>
          <w:tcPr>
            <w:tcW w:w="2770" w:type="dxa"/>
          </w:tcPr>
          <w:p>
            <w:pPr>
              <w:rPr>
                <w:rFonts w:ascii="宋体" w:hAnsi="宋体" w:eastAsia="宋体"/>
              </w:rPr>
            </w:pPr>
            <w:r>
              <w:rPr>
                <w:rFonts w:hint="eastAsia" w:ascii="宋体" w:hAnsi="宋体" w:eastAsia="宋体"/>
              </w:rPr>
              <w:t>3月</w:t>
            </w:r>
            <w:r>
              <w:rPr>
                <w:rFonts w:ascii="宋体" w:hAnsi="宋体" w:eastAsia="宋体"/>
              </w:rPr>
              <w:t>30</w:t>
            </w:r>
            <w:r>
              <w:rPr>
                <w:rFonts w:hint="eastAsia" w:ascii="宋体" w:hAnsi="宋体" w:eastAsia="宋体"/>
              </w:rPr>
              <w:t>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shd w:val="clear" w:color="auto" w:fill="auto"/>
          </w:tcPr>
          <w:p>
            <w:pPr>
              <w:rPr>
                <w:rFonts w:ascii="宋体" w:hAnsi="宋体" w:eastAsia="宋体"/>
              </w:rPr>
            </w:pPr>
            <w:r>
              <w:rPr>
                <w:rFonts w:hint="eastAsia" w:ascii="宋体" w:hAnsi="宋体" w:eastAsia="宋体"/>
              </w:rPr>
              <w:t>英语语言文学（二级学科）</w:t>
            </w:r>
          </w:p>
        </w:tc>
        <w:tc>
          <w:tcPr>
            <w:tcW w:w="2410" w:type="dxa"/>
            <w:vMerge w:val="continue"/>
            <w:shd w:val="clear" w:color="auto" w:fill="auto"/>
          </w:tcPr>
          <w:p>
            <w:pPr>
              <w:rPr>
                <w:rFonts w:ascii="宋体" w:hAnsi="宋体" w:eastAsia="宋体"/>
              </w:rPr>
            </w:pPr>
          </w:p>
        </w:tc>
        <w:tc>
          <w:tcPr>
            <w:tcW w:w="2770" w:type="dxa"/>
          </w:tcPr>
          <w:p>
            <w:pPr>
              <w:rPr>
                <w:rFonts w:ascii="宋体" w:hAnsi="宋体" w:eastAsia="宋体"/>
              </w:rPr>
            </w:pPr>
            <w:r>
              <w:rPr>
                <w:rFonts w:hint="eastAsia" w:ascii="宋体" w:hAnsi="宋体" w:eastAsia="宋体"/>
              </w:rPr>
              <w:t>3月</w:t>
            </w:r>
            <w:r>
              <w:rPr>
                <w:rFonts w:ascii="宋体" w:hAnsi="宋体" w:eastAsia="宋体"/>
              </w:rPr>
              <w:t>31</w:t>
            </w:r>
            <w:r>
              <w:rPr>
                <w:rFonts w:hint="eastAsia" w:ascii="宋体" w:hAnsi="宋体" w:eastAsia="宋体"/>
              </w:rPr>
              <w:t>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shd w:val="clear" w:color="auto" w:fill="auto"/>
          </w:tcPr>
          <w:p>
            <w:pPr>
              <w:rPr>
                <w:rFonts w:ascii="宋体" w:hAnsi="宋体" w:eastAsia="宋体"/>
              </w:rPr>
            </w:pPr>
            <w:r>
              <w:rPr>
                <w:rFonts w:hint="eastAsia" w:ascii="宋体" w:hAnsi="宋体" w:eastAsia="宋体"/>
              </w:rPr>
              <w:t>日语语言文学（二级学科）</w:t>
            </w:r>
          </w:p>
        </w:tc>
        <w:tc>
          <w:tcPr>
            <w:tcW w:w="2410" w:type="dxa"/>
            <w:vMerge w:val="continue"/>
            <w:shd w:val="clear" w:color="auto" w:fill="auto"/>
          </w:tcPr>
          <w:p>
            <w:pPr>
              <w:rPr>
                <w:rFonts w:ascii="宋体" w:hAnsi="宋体" w:eastAsia="宋体"/>
              </w:rPr>
            </w:pPr>
          </w:p>
        </w:tc>
        <w:tc>
          <w:tcPr>
            <w:tcW w:w="2770" w:type="dxa"/>
          </w:tcPr>
          <w:p>
            <w:pPr>
              <w:rPr>
                <w:rFonts w:ascii="宋体" w:hAnsi="宋体" w:eastAsia="宋体"/>
              </w:rPr>
            </w:pPr>
            <w:r>
              <w:rPr>
                <w:rFonts w:hint="eastAsia" w:ascii="宋体" w:hAnsi="宋体" w:eastAsia="宋体"/>
              </w:rPr>
              <w:t>3月</w:t>
            </w:r>
            <w:r>
              <w:rPr>
                <w:rFonts w:ascii="宋体" w:hAnsi="宋体" w:eastAsia="宋体"/>
              </w:rPr>
              <w:t>31</w:t>
            </w:r>
            <w:r>
              <w:rPr>
                <w:rFonts w:hint="eastAsia" w:ascii="宋体" w:hAnsi="宋体" w:eastAsia="宋体"/>
              </w:rPr>
              <w:t>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shd w:val="clear" w:color="auto" w:fill="auto"/>
          </w:tcPr>
          <w:p>
            <w:pPr>
              <w:rPr>
                <w:rFonts w:ascii="宋体" w:hAnsi="宋体" w:eastAsia="宋体"/>
              </w:rPr>
            </w:pPr>
            <w:r>
              <w:rPr>
                <w:rFonts w:hint="eastAsia" w:ascii="宋体" w:hAnsi="宋体" w:eastAsia="宋体"/>
              </w:rPr>
              <w:t>俄语语言文学（二级学科）</w:t>
            </w:r>
          </w:p>
        </w:tc>
        <w:tc>
          <w:tcPr>
            <w:tcW w:w="2410" w:type="dxa"/>
            <w:vMerge w:val="continue"/>
            <w:shd w:val="clear" w:color="auto" w:fill="auto"/>
          </w:tcPr>
          <w:p>
            <w:pPr>
              <w:rPr>
                <w:rFonts w:ascii="宋体" w:hAnsi="宋体" w:eastAsia="宋体"/>
              </w:rPr>
            </w:pPr>
          </w:p>
        </w:tc>
        <w:tc>
          <w:tcPr>
            <w:tcW w:w="2770" w:type="dxa"/>
          </w:tcPr>
          <w:p>
            <w:pPr>
              <w:rPr>
                <w:rFonts w:ascii="宋体" w:hAnsi="宋体" w:eastAsia="宋体"/>
              </w:rPr>
            </w:pPr>
            <w:r>
              <w:rPr>
                <w:rFonts w:hint="eastAsia" w:ascii="宋体" w:hAnsi="宋体" w:eastAsia="宋体"/>
              </w:rPr>
              <w:t>3月</w:t>
            </w:r>
            <w:r>
              <w:rPr>
                <w:rFonts w:ascii="宋体" w:hAnsi="宋体" w:eastAsia="宋体"/>
              </w:rPr>
              <w:t>31</w:t>
            </w:r>
            <w:r>
              <w:rPr>
                <w:rFonts w:hint="eastAsia" w:ascii="宋体" w:hAnsi="宋体" w:eastAsia="宋体"/>
              </w:rPr>
              <w:t>日（下午）</w:t>
            </w:r>
          </w:p>
        </w:tc>
      </w:tr>
    </w:tbl>
    <w:p>
      <w:pPr>
        <w:rPr>
          <w:rFonts w:hint="eastAsia"/>
          <w:lang w:bidi="ar"/>
        </w:rPr>
      </w:pP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2.第一批复试结束后，招生计划未完成的学科专业将进行调剂复试。我院接收调剂的学科专业目录在中国研究生招生信息网调剂服务系统发布。</w:t>
      </w: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（四）接收调剂的基本要求：</w:t>
      </w: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1.调剂到我校研究生的考生须是普通高校全日制本科毕业生（含应届本科毕业生），初试成绩须达到国家划定的A类分数线。</w:t>
      </w: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2.考生申请调入我校的专业与第一志愿报考专业须为相同或相近。</w:t>
      </w: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3.考生初试科目与调入我校的专业初试科目相同或相近，其中统考科目原则上应相同。</w:t>
      </w: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4.参加单独考试（含强军计划、援藏计划）的考生不得调剂。</w:t>
      </w: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5.已参加我校复试的考生，复试不合格的（含面试、笔试、加试等）不得再申请调剂复试。</w:t>
      </w: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6.符合国家规定的其它调剂要求。</w:t>
      </w: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（五）调剂复试的复试日程由我院另行通知，在中国研究生招生信息网调剂服务系统收到复试通知且同意参加复试的考生，按复试日程参加复试。</w:t>
      </w: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（六）资格审查</w:t>
      </w: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根据教育部有关文件规定，考生的报名资格审查在复试中进行。资格审查工作由学院研究生招生工作小组指定专人负责。</w:t>
      </w:r>
    </w:p>
    <w:p>
      <w:pPr>
        <w:widowControl/>
        <w:spacing w:line="428" w:lineRule="exact"/>
        <w:ind w:firstLine="514" w:firstLineChars="200"/>
        <w:rPr>
          <w:rFonts w:asciiTheme="minorEastAsia" w:hAnsiTheme="minorEastAsia" w:cstheme="minorEastAsia"/>
          <w:b/>
          <w:bCs/>
          <w:color w:val="222222"/>
          <w:spacing w:val="8"/>
          <w:kern w:val="0"/>
          <w:sz w:val="24"/>
          <w:shd w:val="clear" w:color="auto" w:fill="FFFFFF"/>
          <w:lang w:bidi="ar"/>
        </w:rPr>
      </w:pPr>
      <w:r>
        <w:rPr>
          <w:rFonts w:hint="eastAsia" w:asciiTheme="minorEastAsia" w:hAnsiTheme="minorEastAsia" w:cstheme="minorEastAsia"/>
          <w:b/>
          <w:bCs/>
          <w:color w:val="222222"/>
          <w:spacing w:val="8"/>
          <w:kern w:val="0"/>
          <w:sz w:val="24"/>
          <w:shd w:val="clear" w:color="auto" w:fill="FFFFFF"/>
          <w:lang w:bidi="ar"/>
        </w:rPr>
        <w:t>凡未接受资格审查或资格审查未通过的考生不得参加复试。</w:t>
      </w:r>
    </w:p>
    <w:p>
      <w:pPr>
        <w:widowControl/>
        <w:spacing w:line="428" w:lineRule="exact"/>
        <w:ind w:firstLine="512" w:firstLineChars="200"/>
        <w:rPr>
          <w:rFonts w:asciiTheme="minorEastAsia" w:hAnsiTheme="minorEastAsia" w:cstheme="minorEastAsia"/>
          <w:b/>
          <w:bCs/>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考生须通过面试平台向我院提交以下材料</w:t>
      </w:r>
      <w:r>
        <w:rPr>
          <w:rFonts w:hint="eastAsia" w:asciiTheme="minorEastAsia" w:hAnsiTheme="minorEastAsia" w:cstheme="minorEastAsia"/>
          <w:b/>
          <w:bCs/>
          <w:color w:val="222222"/>
          <w:spacing w:val="8"/>
          <w:kern w:val="0"/>
          <w:sz w:val="24"/>
          <w:shd w:val="clear" w:color="auto" w:fill="FFFFFF"/>
          <w:lang w:bidi="ar"/>
        </w:rPr>
        <w:t>（原件拍照或清晰扫描件电子版，按顺序编号，并将文件打包命名为“准考证号+姓名+外语学院”。）：</w:t>
      </w: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1.准考证。</w:t>
      </w: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2.二代身份证（正反两面）。</w:t>
      </w: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3.学历证书、学位证书（应届生提供学生证）；复试时尚未取得本科毕业证书的自考和网络教育考生，须凭颁发毕业证书的省级高等教育自学考试办公室或网络教育高校出具的相关证明方可参加复试。</w:t>
      </w: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4.大学期间成绩单原件或档案中成绩单复印件（加盖档案管理单位红章，应届本科毕业生加盖所在学校教务部门公章）。</w:t>
      </w:r>
    </w:p>
    <w:p>
      <w:pPr>
        <w:widowControl/>
        <w:spacing w:line="428" w:lineRule="exac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5.报考“退役大学生士兵”专项计划的考生应提交本人《入伍批准书》</w:t>
      </w:r>
      <w:r>
        <w:rPr>
          <w:rFonts w:hint="eastAsia" w:asciiTheme="minorEastAsia" w:hAnsiTheme="minorEastAsia" w:cstheme="minorEastAsia"/>
          <w:spacing w:val="8"/>
          <w:kern w:val="0"/>
          <w:sz w:val="24"/>
          <w:shd w:val="clear" w:color="auto" w:fill="FFFFFF"/>
          <w:lang w:bidi="ar"/>
        </w:rPr>
        <w:t>和《退出现役证》。</w:t>
      </w:r>
    </w:p>
    <w:p>
      <w:pPr>
        <w:widowControl/>
        <w:spacing w:line="428" w:lineRule="exac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6.科研成果、英语水平、获奖证书、毕业论文（应届生可提供毕业论文大纲）等证明学术才能的材料，以及各培养单位要求提供的相关材料。</w:t>
      </w: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7.复试考生本人签字的《考生诚信承诺书》（从研究生院网站“下载专区”下载）。</w:t>
      </w:r>
    </w:p>
    <w:p>
      <w:pPr>
        <w:widowControl/>
        <w:spacing w:line="428" w:lineRule="exact"/>
        <w:ind w:firstLine="514" w:firstLineChars="200"/>
        <w:rPr>
          <w:rFonts w:asciiTheme="minorEastAsia" w:hAnsiTheme="minorEastAsia" w:cstheme="minorEastAsia"/>
          <w:b/>
          <w:bCs/>
          <w:spacing w:val="8"/>
          <w:kern w:val="0"/>
          <w:sz w:val="24"/>
          <w:shd w:val="clear" w:color="auto" w:fill="FFFFFF"/>
          <w:lang w:bidi="ar"/>
        </w:rPr>
      </w:pPr>
      <w:r>
        <w:rPr>
          <w:rFonts w:hint="eastAsia" w:asciiTheme="minorEastAsia" w:hAnsiTheme="minorEastAsia" w:cstheme="minorEastAsia"/>
          <w:b/>
          <w:bCs/>
          <w:spacing w:val="8"/>
          <w:kern w:val="0"/>
          <w:sz w:val="24"/>
          <w:shd w:val="clear" w:color="auto" w:fill="FFFFFF"/>
          <w:lang w:bidi="ar"/>
        </w:rPr>
        <w:t>四、复试方式与计分办法</w:t>
      </w:r>
    </w:p>
    <w:p>
      <w:pPr>
        <w:widowControl/>
        <w:spacing w:line="428" w:lineRule="exac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（一）安徽大学复试采用网络远程方式，即远程通过互联网视频面试，具体复试系统平台及使用指南将由校研究生院另行通知。</w:t>
      </w:r>
    </w:p>
    <w:p>
      <w:pPr>
        <w:widowControl/>
        <w:spacing w:line="428" w:lineRule="exac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二）面试由外语学院研究生招生工作小组负责组织，面试专家组具体实施，满分为100分。面试侧重综合性、开放性的能力型测试，主要考核考生的综合分析、语言表达、外语听说等能力。同时通过考生提供的材料，</w:t>
      </w:r>
      <w:bookmarkStart w:id="0" w:name="_Hlk37331319"/>
      <w:r>
        <w:rPr>
          <w:rFonts w:hint="eastAsia" w:asciiTheme="minorEastAsia" w:hAnsiTheme="minorEastAsia" w:cstheme="minorEastAsia"/>
          <w:spacing w:val="8"/>
          <w:kern w:val="0"/>
          <w:sz w:val="24"/>
          <w:shd w:val="clear" w:color="auto" w:fill="FFFFFF"/>
          <w:lang w:bidi="ar"/>
        </w:rPr>
        <w:t>加强对考生既往学业、一贯表现、科研能力、综合素质和思想品德等情况的全面考查</w:t>
      </w:r>
      <w:bookmarkEnd w:id="0"/>
      <w:r>
        <w:rPr>
          <w:rFonts w:hint="eastAsia" w:asciiTheme="minorEastAsia" w:hAnsiTheme="minorEastAsia" w:cstheme="minorEastAsia"/>
          <w:spacing w:val="8"/>
          <w:kern w:val="0"/>
          <w:sz w:val="24"/>
          <w:shd w:val="clear" w:color="auto" w:fill="FFFFFF"/>
          <w:lang w:bidi="ar"/>
        </w:rPr>
        <w:t>。</w:t>
      </w:r>
    </w:p>
    <w:p>
      <w:pPr>
        <w:widowControl/>
        <w:spacing w:line="428" w:lineRule="exac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面试成绩由两部分组成：</w:t>
      </w:r>
    </w:p>
    <w:p>
      <w:pPr>
        <w:widowControl/>
        <w:spacing w:line="428" w:lineRule="exac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专业面试（80%）：严格执行“三随机”原则，考生随机分组（研究生院负责）、考官随机分组、考生随机抽取试题。面试以专家组成员提问、考生答题的方式进行，题目参照《安徽大学202</w:t>
      </w:r>
      <w:r>
        <w:rPr>
          <w:rFonts w:asciiTheme="minorEastAsia" w:hAnsiTheme="minorEastAsia" w:cstheme="minorEastAsia"/>
          <w:spacing w:val="8"/>
          <w:kern w:val="0"/>
          <w:sz w:val="24"/>
          <w:shd w:val="clear" w:color="auto" w:fill="FFFFFF"/>
          <w:lang w:bidi="ar"/>
        </w:rPr>
        <w:t>2</w:t>
      </w:r>
      <w:r>
        <w:rPr>
          <w:rFonts w:hint="eastAsia" w:asciiTheme="minorEastAsia" w:hAnsiTheme="minorEastAsia" w:cstheme="minorEastAsia"/>
          <w:spacing w:val="8"/>
          <w:kern w:val="0"/>
          <w:sz w:val="24"/>
          <w:shd w:val="clear" w:color="auto" w:fill="FFFFFF"/>
          <w:lang w:bidi="ar"/>
        </w:rPr>
        <w:t>年硕士研究生招生专业目录》上列出的复试科目内容范围，注重加强考察考生的专业素养与创新能力。每位考生面试时间不少于20分钟（专业知识面试时间不少于10分钟）。</w:t>
      </w:r>
      <w:r>
        <w:rPr>
          <w:rFonts w:hint="eastAsia" w:ascii="宋体" w:hAnsi="宋体" w:cs="宋体"/>
          <w:bCs/>
          <w:spacing w:val="8"/>
          <w:kern w:val="0"/>
          <w:sz w:val="24"/>
          <w:shd w:val="clear" w:color="auto" w:fill="FFFFFF"/>
          <w:lang w:bidi="ar"/>
        </w:rPr>
        <w:t>面试网络出现卡顿超过三分钟，面试时间顺延。</w:t>
      </w:r>
      <w:r>
        <w:rPr>
          <w:rFonts w:hint="eastAsia" w:asciiTheme="minorEastAsia" w:hAnsiTheme="minorEastAsia" w:cstheme="minorEastAsia"/>
          <w:spacing w:val="8"/>
          <w:kern w:val="0"/>
          <w:sz w:val="24"/>
          <w:shd w:val="clear" w:color="auto" w:fill="FFFFFF"/>
          <w:lang w:bidi="ar"/>
        </w:rPr>
        <w:t>面试专家组成员依据考生面试表现当场记名评分：每位考生的面试得分为专家组所有成员记名评分的平均分（消除组间偏差后）。</w:t>
      </w:r>
    </w:p>
    <w:p>
      <w:pPr>
        <w:widowControl/>
        <w:spacing w:line="428" w:lineRule="exac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综合素质（20%）：面试专家组根据考生提供的大学学习成绩单、毕业论文、科研成果、外语水平、获奖证书等补充材料评分。</w:t>
      </w:r>
    </w:p>
    <w:p>
      <w:pPr>
        <w:widowControl/>
        <w:spacing w:line="428" w:lineRule="exact"/>
        <w:ind w:firstLine="512" w:firstLineChars="200"/>
        <w:rPr>
          <w:rFonts w:asciiTheme="minorEastAsia" w:hAnsiTheme="minorEastAsia" w:cstheme="minorEastAsia"/>
          <w:b/>
          <w:bCs/>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学院指定专人做好面试记录、评分表存档等工作。面试过程实行全程录屏录像,面试现场录音录像。</w:t>
      </w:r>
    </w:p>
    <w:p>
      <w:pPr>
        <w:widowControl/>
        <w:spacing w:line="428" w:lineRule="exac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网络远程视频面试组织程序如下：</w:t>
      </w:r>
    </w:p>
    <w:p>
      <w:pPr>
        <w:widowControl/>
        <w:spacing w:line="428" w:lineRule="exac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1.所有参加复试的考生须在远程面试当天留充足时间，备好一台带摄像头、麦克风的电脑，以及一部智能手机。</w:t>
      </w:r>
      <w:r>
        <w:rPr>
          <w:rFonts w:ascii="宋体" w:hAnsi="宋体" w:eastAsia="宋体" w:cs="宋体"/>
          <w:sz w:val="24"/>
        </w:rPr>
        <w:t>建议考生尽可能做好三种网络准备方案：有线网络、无线网络、手机热点，建议优先使用有线网络。</w:t>
      </w:r>
      <w:r>
        <w:rPr>
          <w:rFonts w:hint="eastAsia" w:ascii="宋体" w:hAnsi="宋体" w:eastAsia="宋体" w:cs="宋体"/>
          <w:sz w:val="24"/>
        </w:rPr>
        <w:t>考生需</w:t>
      </w:r>
      <w:r>
        <w:rPr>
          <w:rFonts w:hint="eastAsia" w:asciiTheme="minorEastAsia" w:hAnsiTheme="minorEastAsia" w:cstheme="minorEastAsia"/>
          <w:spacing w:val="8"/>
          <w:kern w:val="0"/>
          <w:sz w:val="24"/>
          <w:shd w:val="clear" w:color="auto" w:fill="FFFFFF"/>
          <w:lang w:bidi="ar"/>
        </w:rPr>
        <w:t>保持手机通讯畅通，按规定时间登录复试系统平台，平台将随机确定考生的面试组号和面试序号</w:t>
      </w:r>
      <w:r>
        <w:rPr>
          <w:rFonts w:ascii="宋体" w:hAnsi="宋体" w:eastAsia="宋体" w:cs="宋体"/>
          <w:sz w:val="24"/>
        </w:rPr>
        <w:t>。</w:t>
      </w:r>
    </w:p>
    <w:p>
      <w:pPr>
        <w:widowControl/>
        <w:spacing w:line="428" w:lineRule="exac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2.面试开始前，由面试专家组组长以随机抽取的方式决定各组专家的面试组号。</w:t>
      </w:r>
    </w:p>
    <w:p>
      <w:pPr>
        <w:widowControl/>
        <w:spacing w:line="428" w:lineRule="exac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3.各面试专家组按面试序号，以考生随机抽题的方式进行面试。各面试专家组秘书需填写《安徽大学202</w:t>
      </w:r>
      <w:r>
        <w:rPr>
          <w:rFonts w:asciiTheme="minorEastAsia" w:hAnsiTheme="minorEastAsia" w:cstheme="minorEastAsia"/>
          <w:spacing w:val="8"/>
          <w:kern w:val="0"/>
          <w:sz w:val="24"/>
          <w:shd w:val="clear" w:color="auto" w:fill="FFFFFF"/>
          <w:lang w:bidi="ar"/>
        </w:rPr>
        <w:t>2</w:t>
      </w:r>
      <w:r>
        <w:rPr>
          <w:rFonts w:hint="eastAsia" w:asciiTheme="minorEastAsia" w:hAnsiTheme="minorEastAsia" w:cstheme="minorEastAsia"/>
          <w:spacing w:val="8"/>
          <w:kern w:val="0"/>
          <w:sz w:val="24"/>
          <w:shd w:val="clear" w:color="auto" w:fill="FFFFFF"/>
          <w:lang w:bidi="ar"/>
        </w:rPr>
        <w:t>年硕士招生复试情况记录表》，对每位考生面试全程做记录。</w:t>
      </w:r>
    </w:p>
    <w:p>
      <w:pPr>
        <w:widowControl/>
        <w:spacing w:line="428" w:lineRule="exac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4.学院按面试分组用规定表格向校研究生招生办公室报送各考生面试获得的各专家评分表及评分汇总表（由组长签名纸质一份，电子档一份）。</w:t>
      </w:r>
    </w:p>
    <w:p>
      <w:pPr>
        <w:widowControl/>
        <w:spacing w:line="428" w:lineRule="exac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5.校研究生招生办公室根据各面试组考生的组内平均分与组间平均分之差，对组间偏差进行统一校正，消除组间偏差后的成绩为各考生的面试得分。</w:t>
      </w:r>
    </w:p>
    <w:p>
      <w:pPr>
        <w:widowControl/>
        <w:spacing w:line="428" w:lineRule="exac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（三）调剂复试的资格审查、面试等工作由我院在校研究生院招生办公室的指导下自行组织。调剂复试结束，我院按规定向校研究生院招生办公室报送各考生的面试成绩。</w:t>
      </w:r>
    </w:p>
    <w:p>
      <w:pPr>
        <w:pStyle w:val="2"/>
        <w:ind w:firstLine="482" w:firstLineChars="200"/>
        <w:jc w:val="left"/>
        <w:rPr>
          <w:rFonts w:asciiTheme="minorEastAsia" w:hAnsiTheme="minorEastAsia" w:eastAsiaTheme="minorEastAsia"/>
          <w:b/>
          <w:bCs/>
          <w:sz w:val="24"/>
          <w:szCs w:val="24"/>
          <w:lang w:bidi="ar"/>
        </w:rPr>
      </w:pPr>
      <w:r>
        <w:rPr>
          <w:rFonts w:hint="eastAsia" w:asciiTheme="minorEastAsia" w:hAnsiTheme="minorEastAsia" w:eastAsiaTheme="minorEastAsia"/>
          <w:b/>
          <w:bCs/>
          <w:sz w:val="24"/>
          <w:szCs w:val="24"/>
          <w:lang w:bidi="ar"/>
        </w:rPr>
        <w:t>五、复试日程安排</w:t>
      </w:r>
    </w:p>
    <w:p>
      <w:pPr>
        <w:pStyle w:val="2"/>
        <w:ind w:firstLine="480" w:firstLineChars="200"/>
        <w:jc w:val="left"/>
        <w:rPr>
          <w:rFonts w:asciiTheme="minorEastAsia" w:hAnsiTheme="minorEastAsia" w:eastAsiaTheme="minorEastAsia"/>
          <w:sz w:val="24"/>
          <w:szCs w:val="24"/>
          <w:lang w:bidi="ar"/>
        </w:rPr>
      </w:pPr>
      <w:r>
        <w:rPr>
          <w:rFonts w:hint="eastAsia" w:asciiTheme="minorEastAsia" w:hAnsiTheme="minorEastAsia" w:eastAsiaTheme="minorEastAsia"/>
          <w:sz w:val="24"/>
          <w:szCs w:val="24"/>
          <w:lang w:bidi="ar"/>
        </w:rPr>
        <w:t>另行通知，请各位考生密切关注近期外语学院主页通知公告栏。</w:t>
      </w:r>
    </w:p>
    <w:p>
      <w:pPr>
        <w:widowControl/>
        <w:spacing w:line="428" w:lineRule="exact"/>
        <w:ind w:firstLine="514" w:firstLineChars="200"/>
        <w:rPr>
          <w:rFonts w:asciiTheme="minorEastAsia" w:hAnsiTheme="minorEastAsia" w:cstheme="minorEastAsia"/>
          <w:b/>
          <w:bCs/>
          <w:color w:val="222222"/>
          <w:spacing w:val="8"/>
          <w:kern w:val="0"/>
          <w:sz w:val="24"/>
          <w:shd w:val="clear" w:color="auto" w:fill="FFFFFF"/>
          <w:lang w:bidi="ar"/>
        </w:rPr>
      </w:pPr>
      <w:r>
        <w:rPr>
          <w:rFonts w:hint="eastAsia" w:asciiTheme="minorEastAsia" w:hAnsiTheme="minorEastAsia" w:cstheme="minorEastAsia"/>
          <w:b/>
          <w:bCs/>
          <w:color w:val="222222"/>
          <w:spacing w:val="8"/>
          <w:kern w:val="0"/>
          <w:sz w:val="24"/>
          <w:shd w:val="clear" w:color="auto" w:fill="FFFFFF"/>
          <w:lang w:bidi="ar"/>
        </w:rPr>
        <w:t>六、录取</w:t>
      </w: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（一）考生总得分。</w:t>
      </w: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考生的初试总分、复试总分分别当量折算后相加即为考生总得分</w:t>
      </w:r>
      <w:r>
        <w:rPr>
          <w:rFonts w:hint="eastAsia" w:asciiTheme="minorEastAsia" w:hAnsiTheme="minorEastAsia" w:cstheme="minorEastAsia"/>
          <w:spacing w:val="8"/>
          <w:kern w:val="0"/>
          <w:sz w:val="24"/>
          <w:shd w:val="clear" w:color="auto" w:fill="FFFFFF"/>
          <w:lang w:bidi="ar"/>
        </w:rPr>
        <w:t>。</w:t>
      </w:r>
      <w:r>
        <w:rPr>
          <w:rFonts w:hint="eastAsia" w:asciiTheme="minorEastAsia" w:hAnsiTheme="minorEastAsia" w:cstheme="minorEastAsia"/>
          <w:color w:val="222222"/>
          <w:spacing w:val="8"/>
          <w:kern w:val="0"/>
          <w:sz w:val="24"/>
          <w:shd w:val="clear" w:color="auto" w:fill="FFFFFF"/>
          <w:lang w:bidi="ar"/>
        </w:rPr>
        <w:t>初试所有科目得分均计入总得分。</w:t>
      </w: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考生总得分计算办法如下：</w:t>
      </w:r>
    </w:p>
    <w:p>
      <w:pPr>
        <w:widowControl/>
        <w:spacing w:line="428" w:lineRule="exac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1.</w:t>
      </w:r>
      <w:r>
        <w:rPr>
          <w:rFonts w:hint="eastAsia" w:asciiTheme="minorEastAsia" w:hAnsiTheme="minorEastAsia" w:cstheme="minorEastAsia"/>
          <w:spacing w:val="8"/>
          <w:kern w:val="0"/>
          <w:sz w:val="24"/>
          <w:shd w:val="clear" w:color="auto" w:fill="FFFFFF"/>
          <w:lang w:bidi="ar"/>
        </w:rPr>
        <w:t>初试总成绩除以</w:t>
      </w:r>
      <w:r>
        <w:rPr>
          <w:rFonts w:asciiTheme="minorEastAsia" w:hAnsiTheme="minorEastAsia" w:cstheme="minorEastAsia"/>
          <w:spacing w:val="8"/>
          <w:kern w:val="0"/>
          <w:sz w:val="24"/>
          <w:shd w:val="clear" w:color="auto" w:fill="FFFFFF"/>
          <w:lang w:bidi="ar"/>
        </w:rPr>
        <w:t>5</w:t>
      </w:r>
      <w:r>
        <w:rPr>
          <w:rFonts w:hint="eastAsia" w:asciiTheme="minorEastAsia" w:hAnsiTheme="minorEastAsia" w:cstheme="minorEastAsia"/>
          <w:spacing w:val="8"/>
          <w:kern w:val="0"/>
          <w:sz w:val="24"/>
          <w:shd w:val="clear" w:color="auto" w:fill="FFFFFF"/>
          <w:lang w:bidi="ar"/>
        </w:rPr>
        <w:t>之后的得分，乘以60%，即为初试当量折算分。</w:t>
      </w:r>
    </w:p>
    <w:p>
      <w:pPr>
        <w:widowControl/>
        <w:spacing w:line="428" w:lineRule="exact"/>
        <w:ind w:firstLine="512" w:firstLineChars="200"/>
        <w:rPr>
          <w:rFonts w:asciiTheme="minorEastAsia" w:hAnsiTheme="minorEastAsia" w:cstheme="minorEastAsia"/>
          <w:spacing w:val="8"/>
          <w:kern w:val="0"/>
          <w:sz w:val="24"/>
          <w:shd w:val="clear" w:color="auto" w:fill="FFFFFF"/>
          <w:lang w:bidi="ar"/>
        </w:rPr>
      </w:pPr>
      <w:r>
        <w:rPr>
          <w:rFonts w:asciiTheme="minorEastAsia" w:hAnsiTheme="minorEastAsia" w:cstheme="minorEastAsia"/>
          <w:spacing w:val="8"/>
          <w:kern w:val="0"/>
          <w:sz w:val="24"/>
          <w:shd w:val="clear" w:color="auto" w:fill="FFFFFF"/>
          <w:lang w:bidi="ar"/>
        </w:rPr>
        <w:t>2</w:t>
      </w:r>
      <w:r>
        <w:rPr>
          <w:rFonts w:hint="eastAsia" w:asciiTheme="minorEastAsia" w:hAnsiTheme="minorEastAsia" w:cstheme="minorEastAsia"/>
          <w:spacing w:val="8"/>
          <w:kern w:val="0"/>
          <w:sz w:val="24"/>
          <w:shd w:val="clear" w:color="auto" w:fill="FFFFFF"/>
          <w:lang w:bidi="ar"/>
        </w:rPr>
        <w:t>.考生专业面试和综合素质总得分乘以40%，即为复试当量折算分。</w:t>
      </w:r>
    </w:p>
    <w:p>
      <w:pPr>
        <w:widowControl/>
        <w:spacing w:line="428" w:lineRule="exact"/>
        <w:ind w:firstLine="512" w:firstLineChars="200"/>
        <w:rPr>
          <w:rFonts w:asciiTheme="minorEastAsia" w:hAnsiTheme="minorEastAsia" w:cstheme="minorEastAsia"/>
          <w:spacing w:val="8"/>
          <w:kern w:val="0"/>
          <w:sz w:val="24"/>
          <w:shd w:val="clear" w:color="auto" w:fill="FFFFFF"/>
          <w:lang w:bidi="ar"/>
        </w:rPr>
      </w:pPr>
      <w:r>
        <w:rPr>
          <w:rFonts w:asciiTheme="minorEastAsia" w:hAnsiTheme="minorEastAsia" w:cstheme="minorEastAsia"/>
          <w:spacing w:val="8"/>
          <w:kern w:val="0"/>
          <w:sz w:val="24"/>
          <w:shd w:val="clear" w:color="auto" w:fill="FFFFFF"/>
          <w:lang w:bidi="ar"/>
        </w:rPr>
        <w:t>3</w:t>
      </w:r>
      <w:r>
        <w:rPr>
          <w:rFonts w:hint="eastAsia" w:asciiTheme="minorEastAsia" w:hAnsiTheme="minorEastAsia" w:cstheme="minorEastAsia"/>
          <w:spacing w:val="8"/>
          <w:kern w:val="0"/>
          <w:sz w:val="24"/>
          <w:shd w:val="clear" w:color="auto" w:fill="FFFFFF"/>
          <w:lang w:bidi="ar"/>
        </w:rPr>
        <w:t>.考生总得分为初试当量折算分与复试当量折算分之和。</w:t>
      </w:r>
    </w:p>
    <w:p>
      <w:pPr>
        <w:widowControl/>
        <w:spacing w:line="428" w:lineRule="exact"/>
        <w:ind w:firstLine="512" w:firstLineChars="200"/>
        <w:rPr>
          <w:rFonts w:asciiTheme="minorEastAsia" w:hAnsiTheme="minorEastAsia" w:cstheme="minorEastAsia"/>
          <w:spacing w:val="8"/>
          <w:kern w:val="0"/>
          <w:sz w:val="24"/>
          <w:shd w:val="clear" w:color="auto" w:fill="FFFFFF"/>
          <w:lang w:bidi="ar"/>
        </w:rPr>
      </w:pPr>
      <w:r>
        <w:rPr>
          <w:rFonts w:asciiTheme="minorEastAsia" w:hAnsiTheme="minorEastAsia" w:cstheme="minorEastAsia"/>
          <w:spacing w:val="8"/>
          <w:kern w:val="0"/>
          <w:sz w:val="24"/>
          <w:shd w:val="clear" w:color="auto" w:fill="FFFFFF"/>
          <w:lang w:bidi="ar"/>
        </w:rPr>
        <w:t>4</w:t>
      </w:r>
      <w:r>
        <w:rPr>
          <w:rFonts w:hint="eastAsia" w:asciiTheme="minorEastAsia" w:hAnsiTheme="minorEastAsia" w:cstheme="minorEastAsia"/>
          <w:spacing w:val="8"/>
          <w:kern w:val="0"/>
          <w:sz w:val="24"/>
          <w:shd w:val="clear" w:color="auto" w:fill="FFFFFF"/>
          <w:lang w:bidi="ar"/>
        </w:rPr>
        <w:t>.政策性加分，计入初试成绩总分，折算为百分制乘以60%后计入考生总得分（符合教育部加分规定的考生需在规定时间向我校研招办提交书面证明材料）。</w:t>
      </w:r>
    </w:p>
    <w:p>
      <w:pPr>
        <w:widowControl/>
        <w:spacing w:line="428" w:lineRule="exact"/>
        <w:ind w:firstLine="512" w:firstLineChars="200"/>
        <w:rPr>
          <w:rFonts w:asciiTheme="minorEastAsia" w:hAnsiTheme="minorEastAsia" w:cstheme="minorEastAsia"/>
          <w:spacing w:val="8"/>
          <w:kern w:val="0"/>
          <w:sz w:val="24"/>
          <w:shd w:val="clear" w:color="auto" w:fill="FFFFFF"/>
          <w:lang w:bidi="ar"/>
        </w:rPr>
      </w:pPr>
      <w:r>
        <w:rPr>
          <w:rFonts w:asciiTheme="minorEastAsia" w:hAnsiTheme="minorEastAsia" w:cstheme="minorEastAsia"/>
          <w:spacing w:val="8"/>
          <w:kern w:val="0"/>
          <w:sz w:val="24"/>
          <w:shd w:val="clear" w:color="auto" w:fill="FFFFFF"/>
          <w:lang w:bidi="ar"/>
        </w:rPr>
        <w:t>5</w:t>
      </w:r>
      <w:r>
        <w:rPr>
          <w:rFonts w:hint="eastAsia" w:asciiTheme="minorEastAsia" w:hAnsiTheme="minorEastAsia" w:cstheme="minorEastAsia"/>
          <w:spacing w:val="8"/>
          <w:kern w:val="0"/>
          <w:sz w:val="24"/>
          <w:shd w:val="clear" w:color="auto" w:fill="FFFFFF"/>
          <w:lang w:bidi="ar"/>
        </w:rPr>
        <w:t>.所有参加复试的“退役大学生士兵”专项计划考生，对初试总分进行消除国家线差，再根据折算为百分制后的总得分进行排序（不分专业）。排序未达到计划内的考生，可向我校申请调剂到普通计划，按规定享受初试加分政策：“</w:t>
      </w:r>
      <w:r>
        <w:rPr>
          <w:rFonts w:ascii="宋体" w:hAnsi="宋体" w:eastAsia="宋体" w:cs="宋体"/>
          <w:sz w:val="24"/>
        </w:rPr>
        <w:t>高校学生应征入伍服现役退役，达到报考条件后，3 年内参加全国硕士研究生招生考试的考生，初试总分加10分，同等条件下优先录取</w:t>
      </w:r>
      <w:r>
        <w:rPr>
          <w:rFonts w:hint="eastAsia" w:asciiTheme="minorEastAsia" w:hAnsiTheme="minorEastAsia" w:cstheme="minorEastAsia"/>
          <w:spacing w:val="8"/>
          <w:kern w:val="0"/>
          <w:sz w:val="24"/>
          <w:shd w:val="clear" w:color="auto" w:fill="FFFFFF"/>
          <w:lang w:bidi="ar"/>
        </w:rPr>
        <w:t>”。</w:t>
      </w:r>
    </w:p>
    <w:p>
      <w:pPr>
        <w:widowControl/>
        <w:spacing w:line="428" w:lineRule="exac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二）学校研究生招生办公室按一级学科根据招生计划、总得分高低，依次确定拟录取名单（考生的总得分相同时，按初试成绩总分高低依次录取；考生的总得分、初试成绩总分均相同时，按复试面试得分高低依次录取）。学院根据拟录取名单自行确定考生的拟录取专业（按一级学科招生的学科除外）。</w:t>
      </w: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（三）有以下情况之一的考生，不予录取：</w:t>
      </w: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1.复试面试或加试者低于60分的。</w:t>
      </w: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2.</w:t>
      </w:r>
      <w:r>
        <w:rPr>
          <w:rFonts w:hint="eastAsia" w:asciiTheme="minorEastAsia" w:hAnsiTheme="minorEastAsia" w:cstheme="minorEastAsia"/>
          <w:spacing w:val="8"/>
          <w:kern w:val="0"/>
          <w:sz w:val="24"/>
          <w:shd w:val="clear" w:color="auto" w:fill="FFFFFF"/>
          <w:lang w:bidi="ar"/>
        </w:rPr>
        <w:t>思想政治素质和品德考核不合格的。</w:t>
      </w:r>
    </w:p>
    <w:p>
      <w:pPr>
        <w:widowControl/>
        <w:spacing w:line="428" w:lineRule="exac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3.已接受其它招生单位“待录取”的。</w:t>
      </w:r>
    </w:p>
    <w:p>
      <w:pPr>
        <w:widowControl/>
        <w:spacing w:line="428" w:lineRule="exac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4.资格审查未通过或提供虚假信息的。</w:t>
      </w:r>
    </w:p>
    <w:p>
      <w:pPr>
        <w:widowControl/>
        <w:spacing w:line="428" w:lineRule="exac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5.网络远程面试时有违规行为的。</w:t>
      </w:r>
    </w:p>
    <w:p>
      <w:pPr>
        <w:widowControl/>
        <w:spacing w:line="428" w:lineRule="exact"/>
        <w:ind w:firstLine="512" w:firstLineChars="200"/>
      </w:pPr>
      <w:r>
        <w:rPr>
          <w:rFonts w:hint="eastAsia" w:asciiTheme="minorEastAsia" w:hAnsiTheme="minorEastAsia" w:cstheme="minorEastAsia"/>
          <w:color w:val="222222"/>
          <w:spacing w:val="8"/>
          <w:kern w:val="0"/>
          <w:sz w:val="24"/>
          <w:shd w:val="clear" w:color="auto" w:fill="FFFFFF"/>
          <w:lang w:bidi="ar"/>
        </w:rPr>
        <w:t>（四）拟录取的调剂考生，由学校研究生招生办公室通过中国研究生招生信息网发送“待录取”通知，拟录取的调剂考生须在规定的时间内（由学校研究生招生办公室另行公告）确认是否同意接受“待录取”，逾期视为放弃。</w:t>
      </w:r>
    </w:p>
    <w:p>
      <w:pPr>
        <w:widowControl/>
        <w:spacing w:line="428" w:lineRule="exact"/>
        <w:ind w:firstLine="514" w:firstLineChars="200"/>
        <w:rPr>
          <w:rFonts w:asciiTheme="minorEastAsia" w:hAnsiTheme="minorEastAsia" w:cstheme="minorEastAsia"/>
          <w:b/>
          <w:bCs/>
          <w:color w:val="222222"/>
          <w:spacing w:val="8"/>
          <w:kern w:val="0"/>
          <w:sz w:val="24"/>
          <w:shd w:val="clear" w:color="auto" w:fill="FFFFFF"/>
          <w:lang w:bidi="ar"/>
        </w:rPr>
      </w:pPr>
      <w:r>
        <w:rPr>
          <w:rFonts w:hint="eastAsia" w:asciiTheme="minorEastAsia" w:hAnsiTheme="minorEastAsia" w:cstheme="minorEastAsia"/>
          <w:b/>
          <w:bCs/>
          <w:color w:val="222222"/>
          <w:spacing w:val="8"/>
          <w:kern w:val="0"/>
          <w:sz w:val="24"/>
          <w:shd w:val="clear" w:color="auto" w:fill="FFFFFF"/>
          <w:lang w:bidi="ar"/>
        </w:rPr>
        <w:t>七、体检</w:t>
      </w: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拟录取考生在开学后进行体检。体</w:t>
      </w:r>
      <w:r>
        <w:rPr>
          <w:rFonts w:hint="eastAsia" w:asciiTheme="minorEastAsia" w:hAnsiTheme="minorEastAsia" w:cstheme="minorEastAsia"/>
          <w:color w:val="222222"/>
          <w:spacing w:val="8"/>
          <w:kern w:val="0"/>
          <w:sz w:val="24"/>
          <w:shd w:val="clear" w:color="auto" w:fill="FFFFFF"/>
          <w:lang w:bidi="ar"/>
        </w:rPr>
        <w:t>检标准参照教育部、原卫生部、中国残联印发的《普通高等学校 招生体检工作指导意见》（教学〔2003〕3 号）要求，按照《教育部办公厅、卫生部办公厅关于普通高等学校招生学生入学身体检查取消乙肝项目检测有关问题的通知》（教学厅〔2010〕2 号）规定执行。</w:t>
      </w:r>
    </w:p>
    <w:p>
      <w:pPr>
        <w:widowControl/>
        <w:spacing w:line="428" w:lineRule="exact"/>
        <w:ind w:firstLine="514" w:firstLineChars="200"/>
        <w:rPr>
          <w:rFonts w:asciiTheme="minorEastAsia" w:hAnsiTheme="minorEastAsia" w:cstheme="minorEastAsia"/>
          <w:b/>
          <w:bCs/>
          <w:color w:val="222222"/>
          <w:spacing w:val="8"/>
          <w:kern w:val="0"/>
          <w:sz w:val="24"/>
          <w:shd w:val="clear" w:color="auto" w:fill="FFFFFF"/>
          <w:lang w:bidi="ar"/>
        </w:rPr>
      </w:pPr>
      <w:r>
        <w:rPr>
          <w:rFonts w:hint="eastAsia" w:asciiTheme="minorEastAsia" w:hAnsiTheme="minorEastAsia" w:cstheme="minorEastAsia"/>
          <w:b/>
          <w:bCs/>
          <w:color w:val="222222"/>
          <w:spacing w:val="8"/>
          <w:kern w:val="0"/>
          <w:sz w:val="24"/>
          <w:shd w:val="clear" w:color="auto" w:fill="FFFFFF"/>
          <w:lang w:bidi="ar"/>
        </w:rPr>
        <w:t>八、其它</w:t>
      </w:r>
    </w:p>
    <w:p>
      <w:pPr>
        <w:widowControl/>
        <w:spacing w:line="428" w:lineRule="exac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（一）</w:t>
      </w:r>
      <w:r>
        <w:rPr>
          <w:rFonts w:hint="eastAsia" w:asciiTheme="minorEastAsia" w:hAnsiTheme="minorEastAsia" w:cstheme="minorEastAsia"/>
          <w:spacing w:val="8"/>
          <w:kern w:val="0"/>
          <w:sz w:val="24"/>
          <w:shd w:val="clear" w:color="auto" w:fill="FFFFFF"/>
          <w:lang w:bidi="ar"/>
        </w:rPr>
        <w:t>招生计划、复试名单、拟录取名单等在安徽大学研究生院网站公示，网址：http://yz.ahu.edu.cn。对复试和录取工作全过程涉及的违法违规行为的举报，由督查组统一受理并按照有关规定进行查处（监督电话：0551—63861581，电子邮箱:jwb@ahu.edu.cn。）。</w:t>
      </w:r>
    </w:p>
    <w:p>
      <w:pPr>
        <w:widowControl/>
        <w:spacing w:line="428" w:lineRule="exac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（二）拟录取的研究生确定后可进行预备性师生互选，正式互选自新生入学复查合格后至开学两周内完成。</w:t>
      </w:r>
    </w:p>
    <w:p>
      <w:pPr>
        <w:widowControl/>
        <w:spacing w:line="428" w:lineRule="exact"/>
        <w:ind w:firstLine="512" w:firstLineChars="200"/>
        <w:rPr>
          <w:rFonts w:asciiTheme="minorEastAsia" w:hAnsiTheme="minorEastAsia" w:cstheme="minorEastAsia"/>
          <w:spacing w:val="8"/>
          <w:kern w:val="0"/>
          <w:sz w:val="24"/>
          <w:shd w:val="clear" w:color="auto" w:fill="FFFFFF"/>
          <w:lang w:bidi="ar"/>
        </w:rPr>
      </w:pPr>
      <w:r>
        <w:rPr>
          <w:rFonts w:hint="eastAsia" w:asciiTheme="minorEastAsia" w:hAnsiTheme="minorEastAsia" w:cstheme="minorEastAsia"/>
          <w:spacing w:val="8"/>
          <w:kern w:val="0"/>
          <w:sz w:val="24"/>
          <w:shd w:val="clear" w:color="auto" w:fill="FFFFFF"/>
          <w:lang w:bidi="ar"/>
        </w:rPr>
        <w:t>（三）对在复试过程中有违规行为的考生，一经查实，即按照《国家教育考试违规处理办法》《普通高等学校招生违规行为处理暂行办法》等规定严肃处理，取消录取资格，记入《考生考试诚信档案》。入学后3个月内，我校将按照《普通高等学校学生管理规定》有关要求，对所有考生进行全面复查，对复试、复查中表现差异大的，进行严格审核和调查，确认冒名顶替或考试舞弊的，将予以严肃处理，并进行追究。</w:t>
      </w: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（四）研究生新生学业奖学金的评定按复试批次先后依考生总得分高低排序确定。</w:t>
      </w: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r>
        <w:rPr>
          <w:rFonts w:hint="eastAsia" w:asciiTheme="minorEastAsia" w:hAnsiTheme="minorEastAsia" w:cstheme="minorEastAsia"/>
          <w:color w:val="222222"/>
          <w:spacing w:val="8"/>
          <w:kern w:val="0"/>
          <w:sz w:val="24"/>
          <w:shd w:val="clear" w:color="auto" w:fill="FFFFFF"/>
          <w:lang w:bidi="ar"/>
        </w:rPr>
        <w:t>（五）</w:t>
      </w:r>
      <w:r>
        <w:rPr>
          <w:rFonts w:hint="eastAsia" w:ascii="宋体" w:hAnsi="宋体" w:cs="宋体"/>
          <w:color w:val="222222"/>
          <w:spacing w:val="15"/>
          <w:sz w:val="24"/>
        </w:rPr>
        <w:t>本复试工作细则及其实施过程涉及的相关问题，</w:t>
      </w:r>
      <w:r>
        <w:rPr>
          <w:rFonts w:hint="eastAsia" w:asciiTheme="minorEastAsia" w:hAnsiTheme="minorEastAsia" w:cstheme="minorEastAsia"/>
          <w:color w:val="222222"/>
          <w:spacing w:val="8"/>
          <w:kern w:val="0"/>
          <w:sz w:val="24"/>
          <w:shd w:val="clear" w:color="auto" w:fill="FFFFFF"/>
          <w:lang w:bidi="ar"/>
        </w:rPr>
        <w:t>由外语学院研究生招生工作领导小组负责解释（咨询电话：0551—63861</w:t>
      </w:r>
      <w:r>
        <w:rPr>
          <w:rFonts w:asciiTheme="minorEastAsia" w:hAnsiTheme="minorEastAsia" w:cstheme="minorEastAsia"/>
          <w:color w:val="222222"/>
          <w:spacing w:val="8"/>
          <w:kern w:val="0"/>
          <w:sz w:val="24"/>
          <w:shd w:val="clear" w:color="auto" w:fill="FFFFFF"/>
          <w:lang w:bidi="ar"/>
        </w:rPr>
        <w:t>190</w:t>
      </w:r>
      <w:r>
        <w:rPr>
          <w:rFonts w:hint="eastAsia" w:asciiTheme="minorEastAsia" w:hAnsiTheme="minorEastAsia" w:cstheme="minorEastAsia"/>
          <w:color w:val="222222"/>
          <w:spacing w:val="8"/>
          <w:kern w:val="0"/>
          <w:sz w:val="24"/>
          <w:shd w:val="clear" w:color="auto" w:fill="FFFFFF"/>
          <w:lang w:bidi="ar"/>
        </w:rPr>
        <w:t>）。未尽事宜由外语学院研究生招生工作领导小组研究决定。</w:t>
      </w:r>
    </w:p>
    <w:p>
      <w:pPr>
        <w:widowControl/>
        <w:spacing w:line="428" w:lineRule="exact"/>
        <w:ind w:firstLine="512" w:firstLineChars="200"/>
        <w:rPr>
          <w:rFonts w:asciiTheme="minorEastAsia" w:hAnsiTheme="minorEastAsia" w:cstheme="minorEastAsia"/>
          <w:color w:val="222222"/>
          <w:spacing w:val="8"/>
          <w:kern w:val="0"/>
          <w:sz w:val="24"/>
          <w:shd w:val="clear" w:color="auto" w:fill="FFFFFF"/>
          <w:lang w:bidi="ar"/>
        </w:rPr>
      </w:pPr>
    </w:p>
    <w:p>
      <w:pPr>
        <w:pStyle w:val="2"/>
        <w:spacing w:line="428" w:lineRule="atLeast"/>
        <w:rPr>
          <w:rFonts w:asciiTheme="minorEastAsia" w:hAnsiTheme="minorEastAsia" w:eastAsiaTheme="minorEastAsia"/>
          <w:sz w:val="24"/>
          <w:szCs w:val="24"/>
          <w:lang w:bidi="ar"/>
        </w:rPr>
      </w:pPr>
      <w:r>
        <w:rPr>
          <w:rFonts w:hint="eastAsia" w:asciiTheme="minorEastAsia" w:hAnsiTheme="minorEastAsia" w:eastAsiaTheme="minorEastAsia"/>
          <w:sz w:val="24"/>
          <w:szCs w:val="24"/>
          <w:lang w:bidi="ar"/>
        </w:rPr>
        <w:t xml:space="preserve"> </w:t>
      </w:r>
      <w:r>
        <w:rPr>
          <w:rFonts w:asciiTheme="minorEastAsia" w:hAnsiTheme="minorEastAsia" w:eastAsiaTheme="minorEastAsia"/>
          <w:sz w:val="24"/>
          <w:szCs w:val="24"/>
          <w:lang w:bidi="ar"/>
        </w:rPr>
        <w:t xml:space="preserve">                                </w:t>
      </w:r>
      <w:r>
        <w:rPr>
          <w:rFonts w:hint="eastAsia" w:asciiTheme="minorEastAsia" w:hAnsiTheme="minorEastAsia" w:eastAsiaTheme="minorEastAsia"/>
          <w:sz w:val="24"/>
          <w:szCs w:val="24"/>
          <w:lang w:bidi="ar"/>
        </w:rPr>
        <w:t>安徽大学外语学院</w:t>
      </w:r>
    </w:p>
    <w:p>
      <w:pPr>
        <w:spacing w:line="428" w:lineRule="atLeast"/>
        <w:ind w:firstLine="6090" w:firstLineChars="2900"/>
        <w:rPr>
          <w:lang w:bidi="ar"/>
        </w:rPr>
      </w:pPr>
      <w:r>
        <w:rPr>
          <w:rFonts w:hint="eastAsia"/>
          <w:lang w:bidi="ar"/>
        </w:rPr>
        <w:t>202</w:t>
      </w:r>
      <w:r>
        <w:rPr>
          <w:lang w:bidi="ar"/>
        </w:rPr>
        <w:t>2</w:t>
      </w:r>
      <w:r>
        <w:rPr>
          <w:rFonts w:hint="eastAsia"/>
          <w:lang w:bidi="ar"/>
        </w:rPr>
        <w:t>年</w:t>
      </w:r>
      <w:r>
        <w:rPr>
          <w:lang w:bidi="ar"/>
        </w:rPr>
        <w:t>3</w:t>
      </w:r>
      <w:r>
        <w:rPr>
          <w:rFonts w:hint="eastAsia"/>
          <w:lang w:bidi="ar"/>
        </w:rPr>
        <w:t>月</w:t>
      </w:r>
      <w:r>
        <w:rPr>
          <w:lang w:bidi="ar"/>
        </w:rPr>
        <w:t>20</w:t>
      </w:r>
      <w:r>
        <w:rPr>
          <w:rFonts w:hint="eastAsia"/>
          <w:lang w:bidi="ar"/>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918"/>
    <w:rsid w:val="00004A1E"/>
    <w:rsid w:val="00063565"/>
    <w:rsid w:val="000D6918"/>
    <w:rsid w:val="00135AA8"/>
    <w:rsid w:val="00137EBB"/>
    <w:rsid w:val="001711D5"/>
    <w:rsid w:val="00185602"/>
    <w:rsid w:val="001A5676"/>
    <w:rsid w:val="001C4014"/>
    <w:rsid w:val="00270B0A"/>
    <w:rsid w:val="002A121B"/>
    <w:rsid w:val="002D0A2B"/>
    <w:rsid w:val="002F33A4"/>
    <w:rsid w:val="003633FF"/>
    <w:rsid w:val="004427B3"/>
    <w:rsid w:val="00455D7A"/>
    <w:rsid w:val="00481B1B"/>
    <w:rsid w:val="00531AF4"/>
    <w:rsid w:val="005418D7"/>
    <w:rsid w:val="00545544"/>
    <w:rsid w:val="00601792"/>
    <w:rsid w:val="00711C46"/>
    <w:rsid w:val="007C3C41"/>
    <w:rsid w:val="007E46DC"/>
    <w:rsid w:val="008402C9"/>
    <w:rsid w:val="00966217"/>
    <w:rsid w:val="009B3DD6"/>
    <w:rsid w:val="009E3F3F"/>
    <w:rsid w:val="00A02DCD"/>
    <w:rsid w:val="00A60C9C"/>
    <w:rsid w:val="00A76F15"/>
    <w:rsid w:val="00A8608C"/>
    <w:rsid w:val="00AE2228"/>
    <w:rsid w:val="00AE4254"/>
    <w:rsid w:val="00B134BB"/>
    <w:rsid w:val="00BB27DE"/>
    <w:rsid w:val="00CC049D"/>
    <w:rsid w:val="00D01966"/>
    <w:rsid w:val="00D35466"/>
    <w:rsid w:val="00D961AF"/>
    <w:rsid w:val="00DC45ED"/>
    <w:rsid w:val="00E3481E"/>
    <w:rsid w:val="00E60201"/>
    <w:rsid w:val="00ED5D34"/>
    <w:rsid w:val="00F20F68"/>
    <w:rsid w:val="019F2E67"/>
    <w:rsid w:val="01FE072B"/>
    <w:rsid w:val="024C1D83"/>
    <w:rsid w:val="04885025"/>
    <w:rsid w:val="072325F9"/>
    <w:rsid w:val="08970A50"/>
    <w:rsid w:val="09AE3B13"/>
    <w:rsid w:val="0B327C3A"/>
    <w:rsid w:val="0E4522E3"/>
    <w:rsid w:val="0F5019AB"/>
    <w:rsid w:val="11CE66CA"/>
    <w:rsid w:val="148F5105"/>
    <w:rsid w:val="14E77159"/>
    <w:rsid w:val="170943C9"/>
    <w:rsid w:val="1C6343CA"/>
    <w:rsid w:val="1DA20FE7"/>
    <w:rsid w:val="1E5B126F"/>
    <w:rsid w:val="21065E1E"/>
    <w:rsid w:val="22DA223F"/>
    <w:rsid w:val="23163A78"/>
    <w:rsid w:val="2EBC1D4B"/>
    <w:rsid w:val="318927D3"/>
    <w:rsid w:val="32E447DC"/>
    <w:rsid w:val="34F94E29"/>
    <w:rsid w:val="390B7053"/>
    <w:rsid w:val="3E00189E"/>
    <w:rsid w:val="40AE4295"/>
    <w:rsid w:val="467031C2"/>
    <w:rsid w:val="492B6617"/>
    <w:rsid w:val="492F2837"/>
    <w:rsid w:val="498046F1"/>
    <w:rsid w:val="4BEB26F9"/>
    <w:rsid w:val="4BF7636C"/>
    <w:rsid w:val="4D766E1A"/>
    <w:rsid w:val="50F63897"/>
    <w:rsid w:val="52676803"/>
    <w:rsid w:val="53171E86"/>
    <w:rsid w:val="54E52854"/>
    <w:rsid w:val="5BA90746"/>
    <w:rsid w:val="5D550F5D"/>
    <w:rsid w:val="5FDE4D33"/>
    <w:rsid w:val="60621E36"/>
    <w:rsid w:val="62E910DA"/>
    <w:rsid w:val="654A3562"/>
    <w:rsid w:val="70721E99"/>
    <w:rsid w:val="750B21CF"/>
    <w:rsid w:val="76DA12DC"/>
    <w:rsid w:val="782F3711"/>
    <w:rsid w:val="7B03428D"/>
    <w:rsid w:val="7C623A79"/>
    <w:rsid w:val="7D043DC5"/>
    <w:rsid w:val="7D2F27F5"/>
    <w:rsid w:val="7FED6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line="0" w:lineRule="atLeast"/>
      <w:jc w:val="center"/>
    </w:pPr>
    <w:rPr>
      <w:rFonts w:ascii="Arial" w:hAnsi="Arial" w:eastAsia="黑体"/>
      <w:sz w:val="52"/>
      <w:szCs w:val="5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rFonts w:hint="eastAsia" w:ascii="宋体" w:hAnsi="宋体" w:eastAsia="宋体" w:cs="宋体"/>
      <w:color w:val="000000"/>
      <w:spacing w:val="15"/>
      <w:sz w:val="18"/>
      <w:szCs w:val="18"/>
      <w:u w:val="none"/>
    </w:rPr>
  </w:style>
  <w:style w:type="character" w:styleId="10">
    <w:name w:val="Hyperlink"/>
    <w:basedOn w:val="7"/>
    <w:qFormat/>
    <w:uiPriority w:val="0"/>
    <w:rPr>
      <w:rFonts w:hint="eastAsia" w:ascii="宋体" w:hAnsi="宋体" w:eastAsia="宋体" w:cs="宋体"/>
      <w:color w:val="000000"/>
      <w:spacing w:val="15"/>
      <w:sz w:val="18"/>
      <w:szCs w:val="18"/>
      <w:u w:val="none"/>
    </w:rPr>
  </w:style>
  <w:style w:type="character" w:customStyle="1" w:styleId="11">
    <w:name w:val="item-name"/>
    <w:basedOn w:val="7"/>
    <w:qFormat/>
    <w:uiPriority w:val="0"/>
    <w:rPr>
      <w:rFonts w:hint="eastAsia" w:ascii="宋体" w:hAnsi="宋体" w:eastAsia="宋体" w:cs="宋体"/>
      <w:color w:val="FFFFFF"/>
    </w:rPr>
  </w:style>
  <w:style w:type="character" w:customStyle="1" w:styleId="12">
    <w:name w:val="item-name1"/>
    <w:basedOn w:val="7"/>
    <w:qFormat/>
    <w:uiPriority w:val="0"/>
    <w:rPr>
      <w:b/>
      <w:color w:val="FFFFFF"/>
      <w:u w:val="none"/>
      <w:shd w:val="clear" w:color="auto" w:fill="336699"/>
    </w:rPr>
  </w:style>
  <w:style w:type="character" w:customStyle="1" w:styleId="13">
    <w:name w:val="item-name2"/>
    <w:basedOn w:val="7"/>
    <w:qFormat/>
    <w:uiPriority w:val="0"/>
    <w:rPr>
      <w:color w:val="666666"/>
      <w:sz w:val="18"/>
      <w:szCs w:val="18"/>
    </w:rPr>
  </w:style>
  <w:style w:type="character" w:customStyle="1" w:styleId="14">
    <w:name w:val="item-name3"/>
    <w:basedOn w:val="7"/>
    <w:qFormat/>
    <w:uiPriority w:val="0"/>
    <w:rPr>
      <w:color w:val="F3F3F3"/>
    </w:rPr>
  </w:style>
  <w:style w:type="character" w:customStyle="1" w:styleId="15">
    <w:name w:val="column-name"/>
    <w:basedOn w:val="7"/>
    <w:qFormat/>
    <w:uiPriority w:val="0"/>
    <w:rPr>
      <w:b/>
      <w:color w:val="000000"/>
      <w:sz w:val="18"/>
      <w:szCs w:val="18"/>
    </w:rPr>
  </w:style>
  <w:style w:type="character" w:customStyle="1" w:styleId="16">
    <w:name w:val="column-name1"/>
    <w:basedOn w:val="7"/>
    <w:qFormat/>
    <w:uiPriority w:val="0"/>
    <w:rPr>
      <w:b/>
      <w:color w:val="999999"/>
      <w:sz w:val="18"/>
      <w:szCs w:val="18"/>
    </w:rPr>
  </w:style>
  <w:style w:type="character" w:customStyle="1" w:styleId="17">
    <w:name w:val="column-name12"/>
    <w:basedOn w:val="7"/>
    <w:qFormat/>
    <w:uiPriority w:val="0"/>
    <w:rPr>
      <w:b/>
      <w:color w:val="000000"/>
      <w:sz w:val="18"/>
      <w:szCs w:val="18"/>
    </w:rPr>
  </w:style>
  <w:style w:type="character" w:customStyle="1" w:styleId="18">
    <w:name w:val="column-name13"/>
    <w:basedOn w:val="7"/>
    <w:qFormat/>
    <w:uiPriority w:val="0"/>
    <w:rPr>
      <w:b/>
      <w:color w:val="999999"/>
      <w:sz w:val="18"/>
      <w:szCs w:val="18"/>
    </w:rPr>
  </w:style>
  <w:style w:type="character" w:customStyle="1" w:styleId="19">
    <w:name w:val="hover38"/>
    <w:basedOn w:val="7"/>
    <w:qFormat/>
    <w:uiPriority w:val="0"/>
    <w:rPr>
      <w:color w:val="E70012"/>
      <w:u w:val="none"/>
      <w:shd w:val="clear" w:color="auto" w:fill="FFF4F5"/>
    </w:rPr>
  </w:style>
  <w:style w:type="character" w:customStyle="1" w:styleId="20">
    <w:name w:val="on7"/>
    <w:basedOn w:val="7"/>
    <w:qFormat/>
    <w:uiPriority w:val="0"/>
    <w:rPr>
      <w:color w:val="E70012"/>
      <w:u w:val="none"/>
      <w:shd w:val="clear" w:color="auto" w:fill="FFF4F5"/>
    </w:rPr>
  </w:style>
  <w:style w:type="character" w:customStyle="1" w:styleId="21">
    <w:name w:val="hover39"/>
    <w:basedOn w:val="7"/>
    <w:qFormat/>
    <w:uiPriority w:val="0"/>
    <w:rPr>
      <w:color w:val="E70012"/>
      <w:u w:val="none"/>
      <w:shd w:val="clear" w:color="auto" w:fill="FFF4F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681</Words>
  <Characters>3887</Characters>
  <Lines>32</Lines>
  <Paragraphs>9</Paragraphs>
  <TotalTime>44</TotalTime>
  <ScaleCrop>false</ScaleCrop>
  <LinksUpToDate>false</LinksUpToDate>
  <CharactersWithSpaces>4559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2022-03-22T15:17:00Z</dcterms:created>
  <dc:creator>86159</dc:creator>
  <cp:lastModifiedBy>Administrator</cp:lastModifiedBy>
  <cp:lastPrinted>2020-04-27T03:57:00Z</cp:lastPrinted>
  <dcterms:modified xsi:type="dcterms:W3CDTF">2022-03-29T07:20:34Z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6475BF6C76DD4E38AEDB038CC101242C</vt:lpwstr>
  </property>
</Properties>
</file>