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86D" w:rsidRDefault="0017086D" w:rsidP="0017086D">
      <w:pPr>
        <w:pStyle w:val="a3"/>
        <w:wordWrap w:val="0"/>
        <w:spacing w:line="435" w:lineRule="atLeast"/>
        <w:rPr>
          <w:sz w:val="21"/>
          <w:szCs w:val="21"/>
        </w:rPr>
      </w:pPr>
      <w:r>
        <w:rPr>
          <w:rFonts w:hint="eastAsia"/>
        </w:rPr>
        <w:t>附件1：</w:t>
      </w:r>
    </w:p>
    <w:p w:rsidR="0017086D" w:rsidRDefault="0017086D" w:rsidP="0017086D">
      <w:pPr>
        <w:pStyle w:val="a3"/>
        <w:wordWrap w:val="0"/>
        <w:spacing w:before="150" w:after="150" w:line="435" w:lineRule="atLeast"/>
        <w:jc w:val="center"/>
        <w:rPr>
          <w:rFonts w:hint="eastAsia"/>
          <w:sz w:val="21"/>
          <w:szCs w:val="21"/>
        </w:rPr>
      </w:pPr>
      <w:bookmarkStart w:id="0" w:name="_GoBack"/>
      <w:r>
        <w:rPr>
          <w:rStyle w:val="a4"/>
          <w:rFonts w:hint="eastAsia"/>
          <w:sz w:val="29"/>
          <w:szCs w:val="29"/>
        </w:rPr>
        <w:t>网络远程复试要求</w:t>
      </w:r>
    </w:p>
    <w:bookmarkEnd w:id="0"/>
    <w:p w:rsidR="0017086D" w:rsidRDefault="0017086D" w:rsidP="0017086D">
      <w:pPr>
        <w:pStyle w:val="a3"/>
        <w:wordWrap w:val="0"/>
        <w:spacing w:before="0" w:after="0" w:line="435" w:lineRule="atLeast"/>
        <w:ind w:left="240"/>
        <w:rPr>
          <w:rFonts w:hint="eastAsia"/>
          <w:sz w:val="21"/>
          <w:szCs w:val="21"/>
        </w:rPr>
      </w:pPr>
      <w:r>
        <w:rPr>
          <w:rFonts w:hint="eastAsia"/>
        </w:rPr>
        <w:t>1.考生需要在安静、明亮的房间独立进行远程面试，房间内除考生本人不能有其他人员。周围环境不得对复试产生干扰。视频背景必须为真实环境。</w:t>
      </w:r>
    </w:p>
    <w:p w:rsidR="0017086D" w:rsidRDefault="0017086D" w:rsidP="0017086D">
      <w:pPr>
        <w:pStyle w:val="a3"/>
        <w:wordWrap w:val="0"/>
        <w:spacing w:before="0" w:after="0" w:line="435" w:lineRule="atLeast"/>
        <w:ind w:left="240"/>
        <w:rPr>
          <w:rFonts w:hint="eastAsia"/>
          <w:sz w:val="21"/>
          <w:szCs w:val="21"/>
        </w:rPr>
      </w:pPr>
      <w:r>
        <w:rPr>
          <w:rFonts w:hint="eastAsia"/>
        </w:rPr>
        <w:t>2.房间内须保证网络信号质量满足视频通话需求，建议有线网络、Wi-Fi、4G/5G中准备2种及以上，优先使用有线网络。</w:t>
      </w:r>
    </w:p>
    <w:p w:rsidR="0017086D" w:rsidRDefault="0017086D" w:rsidP="0017086D">
      <w:pPr>
        <w:pStyle w:val="a3"/>
        <w:wordWrap w:val="0"/>
        <w:spacing w:before="0" w:after="0" w:line="435" w:lineRule="atLeast"/>
        <w:ind w:left="240"/>
        <w:rPr>
          <w:rFonts w:hint="eastAsia"/>
          <w:sz w:val="21"/>
          <w:szCs w:val="21"/>
        </w:rPr>
      </w:pPr>
      <w:r>
        <w:rPr>
          <w:rFonts w:hint="eastAsia"/>
        </w:rPr>
        <w:t>3.准备支持“双机位”模式的软硬件，包括2部带摄像头的设备，支持高清视频通话的电脑或智能手机均可。第一机位设备摆放于考生正面，用于登录学校网络远程复试平台，尽量使用电脑；第二机位设备摆放于考生侧后方45°，可使用电脑或手机。</w:t>
      </w:r>
    </w:p>
    <w:p w:rsidR="0017086D" w:rsidRDefault="0017086D" w:rsidP="0017086D">
      <w:pPr>
        <w:pStyle w:val="a3"/>
        <w:wordWrap w:val="0"/>
        <w:spacing w:before="0" w:after="0" w:line="435" w:lineRule="atLeast"/>
        <w:ind w:left="240"/>
        <w:rPr>
          <w:rFonts w:hint="eastAsia"/>
          <w:sz w:val="21"/>
          <w:szCs w:val="21"/>
        </w:rPr>
      </w:pPr>
      <w:r>
        <w:rPr>
          <w:rFonts w:hint="eastAsia"/>
        </w:rPr>
        <w:t>4.考生复试时正向面对第一机位，保证头肩部及双手出现在视频画面中，保证面部清晰可见，头发不得遮挡面部、耳部,不得佩戴帽子、耳饰、口罩、耳机、智能手表、手环及智能眼镜等。第二机位须保证视频呈现考生腰部及以上部位和第一机位的屏幕图像。</w:t>
      </w:r>
    </w:p>
    <w:p w:rsidR="0017086D" w:rsidRDefault="0017086D" w:rsidP="0017086D">
      <w:pPr>
        <w:pStyle w:val="a3"/>
        <w:wordWrap w:val="0"/>
        <w:spacing w:before="0" w:after="0" w:line="435" w:lineRule="atLeast"/>
        <w:ind w:left="240"/>
        <w:rPr>
          <w:rFonts w:hint="eastAsia"/>
          <w:sz w:val="21"/>
          <w:szCs w:val="21"/>
        </w:rPr>
      </w:pPr>
      <w:r>
        <w:rPr>
          <w:rFonts w:hint="eastAsia"/>
        </w:rPr>
        <w:t>5.考生进行视频复试的过程中，视频复试系统要始终全屏显示。除复试需要打开的软件，不允许考生再运行其他网页或软件，设备须处于免打扰状态，特别是手机终端在复试期间需根据系统特点关闭闹钟，拦截来电、短信、App通知等，保证复试过程不受其他因素干扰或打断。</w:t>
      </w:r>
    </w:p>
    <w:p w:rsidR="0017086D" w:rsidRDefault="0017086D" w:rsidP="0017086D">
      <w:pPr>
        <w:pStyle w:val="a3"/>
        <w:wordWrap w:val="0"/>
        <w:spacing w:before="0" w:after="0" w:line="435" w:lineRule="atLeast"/>
        <w:ind w:left="240"/>
        <w:rPr>
          <w:rFonts w:hint="eastAsia"/>
          <w:sz w:val="21"/>
          <w:szCs w:val="21"/>
        </w:rPr>
      </w:pPr>
      <w:r>
        <w:rPr>
          <w:rFonts w:hint="eastAsia"/>
        </w:rPr>
        <w:t>6.复试全程，考生不得自行或允许他人截图、摄录、拍照、录屏、录音复试情况，不得与外界有任何其他音视频交互，禁止将相关信息泄露或公布。</w:t>
      </w:r>
    </w:p>
    <w:p w:rsidR="0017086D" w:rsidRDefault="0017086D" w:rsidP="0017086D">
      <w:pPr>
        <w:pStyle w:val="a3"/>
        <w:wordWrap w:val="0"/>
        <w:spacing w:before="0" w:after="0" w:line="435" w:lineRule="atLeast"/>
        <w:ind w:left="240"/>
        <w:rPr>
          <w:rFonts w:hint="eastAsia"/>
          <w:sz w:val="21"/>
          <w:szCs w:val="21"/>
        </w:rPr>
      </w:pPr>
      <w:r>
        <w:rPr>
          <w:rFonts w:hint="eastAsia"/>
        </w:rPr>
        <w:t>7.复试过程中，网络远程复试平台将采集考生图像信息，加强对考生身份的审查核验，确保公平公正。</w:t>
      </w:r>
    </w:p>
    <w:p w:rsidR="0017086D" w:rsidRDefault="0017086D" w:rsidP="0017086D">
      <w:pPr>
        <w:pStyle w:val="a3"/>
        <w:wordWrap w:val="0"/>
        <w:spacing w:line="435" w:lineRule="atLeast"/>
        <w:rPr>
          <w:rFonts w:hint="eastAsia"/>
          <w:sz w:val="21"/>
          <w:szCs w:val="21"/>
        </w:rPr>
      </w:pPr>
      <w:r>
        <w:rPr>
          <w:rFonts w:hint="eastAsia"/>
        </w:rPr>
        <w:t>8.复试过程中考生须严格遵守考试纪律,按照相关要求参加复试。</w:t>
      </w:r>
    </w:p>
    <w:p w:rsidR="0017086D" w:rsidRDefault="0017086D" w:rsidP="0017086D">
      <w:pPr>
        <w:pStyle w:val="a3"/>
        <w:wordWrap w:val="0"/>
        <w:spacing w:before="0" w:after="0" w:line="435" w:lineRule="atLeast"/>
        <w:ind w:left="240"/>
        <w:rPr>
          <w:rFonts w:hint="eastAsia"/>
          <w:sz w:val="21"/>
          <w:szCs w:val="21"/>
        </w:rPr>
      </w:pPr>
      <w:r>
        <w:rPr>
          <w:rFonts w:hint="eastAsia"/>
        </w:rPr>
        <w:t>9.依据《2022年全国硕士研究生招生工作管理规定》，如网络远程复试中出现突发状况，学校认为有必要时，可对相关考生再次复试。</w:t>
      </w:r>
    </w:p>
    <w:p w:rsidR="0017086D" w:rsidRDefault="0017086D" w:rsidP="0017086D">
      <w:pPr>
        <w:pStyle w:val="a3"/>
        <w:wordWrap w:val="0"/>
        <w:spacing w:before="0" w:after="0" w:line="435" w:lineRule="atLeast"/>
        <w:ind w:left="240"/>
        <w:rPr>
          <w:rFonts w:hint="eastAsia"/>
          <w:sz w:val="21"/>
          <w:szCs w:val="21"/>
        </w:rPr>
      </w:pPr>
      <w:r>
        <w:rPr>
          <w:rFonts w:hint="eastAsia"/>
        </w:rPr>
        <w:t>10.考生不按规定参加复试（包括无故不参加网络远程复试报到、资格审查、设备及考场环境测试等），则视为其主动放弃复试资格。考生如出现任何紧急情况请及时联系本复试小组联系人。</w:t>
      </w:r>
    </w:p>
    <w:p w:rsidR="006076FB" w:rsidRPr="0017086D" w:rsidRDefault="006076FB"/>
    <w:sectPr w:rsidR="006076FB" w:rsidRPr="001708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6D"/>
    <w:rsid w:val="0017086D"/>
    <w:rsid w:val="0060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AC949-8EFE-4B88-9064-5E1F7E0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086D"/>
    <w:pPr>
      <w:widowControl/>
      <w:spacing w:before="75" w:after="75"/>
      <w:jc w:val="left"/>
    </w:pPr>
    <w:rPr>
      <w:rFonts w:ascii="宋体" w:eastAsia="宋体" w:hAnsi="宋体" w:cs="宋体"/>
      <w:kern w:val="0"/>
      <w:sz w:val="24"/>
      <w:szCs w:val="24"/>
    </w:rPr>
  </w:style>
  <w:style w:type="character" w:styleId="a4">
    <w:name w:val="Strong"/>
    <w:basedOn w:val="a0"/>
    <w:uiPriority w:val="22"/>
    <w:qFormat/>
    <w:rsid w:val="001708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17057">
      <w:bodyDiv w:val="1"/>
      <w:marLeft w:val="1200"/>
      <w:marRight w:val="120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dc:creator>
  <cp:keywords/>
  <dc:description/>
  <cp:lastModifiedBy>you</cp:lastModifiedBy>
  <cp:revision>1</cp:revision>
  <dcterms:created xsi:type="dcterms:W3CDTF">2022-03-29T08:42:00Z</dcterms:created>
  <dcterms:modified xsi:type="dcterms:W3CDTF">2022-03-29T08:42:00Z</dcterms:modified>
</cp:coreProperties>
</file>