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400"/>
        <w:jc w:val="center"/>
        <w:rPr>
          <w:rFonts w:ascii="宋体" w:cs="宋体" w:hAnsi="宋体"/>
          <w:b/>
          <w:bCs/>
          <w:sz w:val="30"/>
          <w:szCs w:val="30"/>
        </w:rPr>
      </w:pPr>
      <w:r>
        <w:rPr>
          <w:rFonts w:ascii="宋体" w:cs="宋体" w:hAnsi="宋体" w:hint="eastAsia"/>
          <w:b/>
          <w:bCs/>
          <w:sz w:val="30"/>
          <w:szCs w:val="30"/>
        </w:rPr>
        <w:t>202</w:t>
      </w:r>
      <w:r>
        <w:rPr>
          <w:rFonts w:ascii="宋体" w:cs="宋体" w:hAnsi="宋体"/>
          <w:b/>
          <w:bCs/>
          <w:sz w:val="30"/>
          <w:szCs w:val="30"/>
        </w:rPr>
        <w:t>2</w:t>
      </w:r>
      <w:r>
        <w:rPr>
          <w:rFonts w:ascii="宋体" w:cs="宋体" w:hAnsi="宋体" w:hint="eastAsia"/>
          <w:b/>
          <w:bCs/>
          <w:sz w:val="30"/>
          <w:szCs w:val="30"/>
        </w:rPr>
        <w:t>年体育学院硕士研究生复试工作实施方案</w:t>
      </w:r>
    </w:p>
    <w:p>
      <w:pPr>
        <w:pStyle w:val="style0"/>
        <w:spacing w:lineRule="exact" w:line="420"/>
        <w:ind w:firstLine="480" w:firstLineChars="200"/>
        <w:rPr>
          <w:rFonts w:ascii="宋体" w:cs="宋体" w:hAnsi="宋体"/>
          <w:sz w:val="24"/>
        </w:rPr>
      </w:pPr>
      <w:r>
        <w:rPr>
          <w:rFonts w:ascii="宋体" w:cs="宋体" w:hAnsi="宋体" w:hint="eastAsia"/>
          <w:sz w:val="24"/>
        </w:rPr>
        <w:t>根据《202</w:t>
      </w:r>
      <w:r>
        <w:rPr>
          <w:rFonts w:ascii="宋体" w:cs="宋体" w:hAnsi="宋体"/>
          <w:sz w:val="24"/>
        </w:rPr>
        <w:t>2</w:t>
      </w:r>
      <w:r>
        <w:rPr>
          <w:rFonts w:ascii="宋体" w:cs="宋体" w:hAnsi="宋体" w:hint="eastAsia"/>
          <w:sz w:val="24"/>
        </w:rPr>
        <w:t>年全国硕士研究生招生工作管理规定》</w:t>
      </w:r>
      <w:r>
        <w:rPr>
          <w:rFonts w:ascii="宋体" w:cs="宋体" w:hAnsi="宋体" w:hint="eastAsia"/>
          <w:sz w:val="24"/>
        </w:rPr>
        <w:t>教学函〔2021〕2号</w:t>
      </w:r>
      <w:r>
        <w:rPr>
          <w:rFonts w:ascii="宋体" w:cs="宋体" w:hAnsi="宋体" w:hint="eastAsia"/>
          <w:sz w:val="24"/>
        </w:rPr>
        <w:t>、</w:t>
      </w:r>
      <w:r>
        <w:rPr>
          <w:rFonts w:ascii="宋体" w:cs="宋体" w:hAnsi="宋体" w:hint="eastAsia"/>
          <w:sz w:val="24"/>
        </w:rPr>
        <w:t>以及教育部《关于做好2022年全国硕士研究生招生录取工作的通知》教学司〔202</w:t>
      </w:r>
      <w:r>
        <w:rPr>
          <w:rFonts w:ascii="宋体" w:cs="宋体" w:hAnsi="宋体"/>
          <w:sz w:val="24"/>
        </w:rPr>
        <w:t>2</w:t>
      </w:r>
      <w:r>
        <w:rPr>
          <w:rFonts w:ascii="宋体" w:cs="宋体" w:hAnsi="宋体" w:hint="eastAsia"/>
          <w:sz w:val="24"/>
        </w:rPr>
        <w:t>〕</w:t>
      </w:r>
      <w:r>
        <w:rPr>
          <w:rFonts w:ascii="宋体" w:cs="宋体" w:hAnsi="宋体"/>
          <w:sz w:val="24"/>
        </w:rPr>
        <w:t>4</w:t>
      </w:r>
      <w:r>
        <w:rPr>
          <w:rFonts w:ascii="宋体" w:cs="宋体" w:hAnsi="宋体" w:hint="eastAsia"/>
          <w:sz w:val="24"/>
        </w:rPr>
        <w:t>号等上级有关文件精神，为统筹做好疫情防控和硕士研究生招生复试工作，结合我校实际，在确保“公正、公平、公开”原则下，力求把真正综合素质高、体育专业技能与素养高的优秀学生选拨进校，特制定202</w:t>
      </w:r>
      <w:r>
        <w:rPr>
          <w:rFonts w:ascii="宋体" w:cs="宋体" w:hAnsi="宋体"/>
          <w:sz w:val="24"/>
        </w:rPr>
        <w:t>2</w:t>
      </w:r>
      <w:r>
        <w:rPr>
          <w:rFonts w:ascii="宋体" w:cs="宋体" w:hAnsi="宋体" w:hint="eastAsia"/>
          <w:sz w:val="24"/>
        </w:rPr>
        <w:t>年体育学院硕士研究生招生复试工作方案。</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一、指导原则</w:t>
      </w:r>
    </w:p>
    <w:p>
      <w:pPr>
        <w:pStyle w:val="style0"/>
        <w:spacing w:lineRule="exact" w:line="420"/>
        <w:ind w:firstLine="480" w:firstLineChars="200"/>
        <w:rPr>
          <w:rFonts w:ascii="宋体" w:cs="宋体" w:hAnsi="宋体"/>
          <w:sz w:val="24"/>
        </w:rPr>
      </w:pPr>
      <w:r>
        <w:rPr>
          <w:rFonts w:ascii="宋体" w:cs="宋体" w:hAnsi="宋体" w:hint="eastAsia"/>
          <w:sz w:val="24"/>
        </w:rPr>
        <w:t>（一）复试是硕士研究生招生考试的重要组成部分，用于考查考生的创新能力、专业素养和综合素质等，是硕士研究生录取的必要环节，不参加复试或复试不合格者不予录取</w:t>
      </w:r>
      <w:r>
        <w:rPr>
          <w:rFonts w:ascii="宋体" w:cs="宋体" w:hAnsi="宋体" w:hint="eastAsia"/>
          <w:sz w:val="24"/>
        </w:rPr>
        <w:t>，思想品德考核不合格者不予录取</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hint="eastAsia"/>
          <w:sz w:val="24"/>
        </w:rPr>
        <w:t>（二）</w:t>
      </w:r>
      <w:r>
        <w:rPr>
          <w:rFonts w:ascii="宋体" w:cs="宋体" w:hAnsi="宋体" w:hint="eastAsia"/>
          <w:sz w:val="24"/>
        </w:rPr>
        <w:t>遵循公平、公正、公开的原则，</w:t>
      </w:r>
      <w:r>
        <w:rPr>
          <w:rFonts w:ascii="宋体" w:cs="宋体" w:hAnsi="宋体" w:hint="eastAsia"/>
          <w:sz w:val="24"/>
        </w:rPr>
        <w:t>坚持择优录取、保证质量</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hint="eastAsia"/>
          <w:sz w:val="24"/>
        </w:rPr>
        <w:t>（三）</w:t>
      </w:r>
      <w:r>
        <w:rPr>
          <w:rFonts w:ascii="宋体" w:cs="宋体" w:hAnsi="宋体" w:hint="eastAsia"/>
          <w:sz w:val="24"/>
        </w:rPr>
        <w:t>统筹</w:t>
      </w:r>
      <w:r>
        <w:rPr>
          <w:rFonts w:ascii="宋体" w:cs="宋体" w:hAnsi="宋体" w:hint="eastAsia"/>
          <w:sz w:val="24"/>
        </w:rPr>
        <w:t>做好疫情防控与复试工作，采取网络远程复试方式，切实保障考生和涉考人员的生命安全和身体健康。</w:t>
      </w:r>
    </w:p>
    <w:p>
      <w:pPr>
        <w:pStyle w:val="style0"/>
        <w:spacing w:lineRule="exact" w:line="420"/>
        <w:ind w:firstLine="480" w:firstLineChars="200"/>
        <w:rPr>
          <w:rFonts w:ascii="宋体" w:cs="宋体" w:hAnsi="宋体"/>
          <w:sz w:val="24"/>
        </w:rPr>
      </w:pPr>
      <w:r>
        <w:rPr>
          <w:rFonts w:ascii="宋体" w:cs="宋体" w:hAnsi="宋体" w:hint="eastAsia"/>
          <w:sz w:val="24"/>
        </w:rPr>
        <w:t>（四）</w:t>
      </w:r>
      <w:r>
        <w:rPr>
          <w:rFonts w:ascii="宋体" w:cs="宋体" w:hAnsi="宋体" w:hint="eastAsia"/>
          <w:sz w:val="24"/>
        </w:rPr>
        <w:t>优化复试录取工作流程，科学设计复试内容，</w:t>
      </w:r>
      <w:r>
        <w:rPr>
          <w:rFonts w:ascii="宋体" w:cs="宋体" w:hAnsi="宋体" w:hint="eastAsia"/>
          <w:sz w:val="24"/>
        </w:rPr>
        <w:t>确保复试工作安全性、公平性、科学性</w:t>
      </w:r>
      <w:r>
        <w:rPr>
          <w:rFonts w:ascii="宋体" w:cs="宋体" w:hAnsi="宋体" w:hint="eastAsia"/>
          <w:sz w:val="24"/>
        </w:rPr>
        <w:t>。</w:t>
      </w:r>
      <w:r>
        <w:rPr>
          <w:rFonts w:ascii="宋体" w:cs="宋体" w:hAnsi="宋体" w:hint="eastAsia"/>
          <w:sz w:val="24"/>
        </w:rPr>
        <w:t>实现“防疫安全”“复试安全”双安全目标</w:t>
      </w:r>
      <w:r>
        <w:rPr>
          <w:rFonts w:ascii="宋体" w:cs="宋体" w:hAnsi="宋体" w:hint="eastAsia"/>
          <w:sz w:val="24"/>
        </w:rPr>
        <w:t>。</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二、复试分数线</w:t>
      </w:r>
    </w:p>
    <w:p>
      <w:pPr>
        <w:pStyle w:val="style0"/>
        <w:spacing w:lineRule="exact" w:line="400"/>
        <w:ind w:firstLine="480" w:firstLineChars="200"/>
        <w:rPr>
          <w:rFonts w:ascii="宋体" w:cs="宋体" w:hAnsi="宋体"/>
          <w:b/>
          <w:bCs/>
          <w:sz w:val="24"/>
        </w:rPr>
      </w:pPr>
      <w:r>
        <w:rPr>
          <w:rFonts w:ascii="宋体" w:cs="宋体" w:hAnsi="宋体" w:hint="eastAsia"/>
          <w:sz w:val="24"/>
        </w:rPr>
        <w:t>（一）体育学院各专业方向执行国家公布的202</w:t>
      </w:r>
      <w:r>
        <w:rPr>
          <w:rFonts w:ascii="宋体" w:cs="宋体" w:hAnsi="宋体"/>
          <w:sz w:val="24"/>
        </w:rPr>
        <w:t>2</w:t>
      </w:r>
      <w:r>
        <w:rPr>
          <w:rFonts w:ascii="宋体" w:cs="宋体" w:hAnsi="宋体" w:hint="eastAsia"/>
          <w:sz w:val="24"/>
        </w:rPr>
        <w:t>年全国硕士研究生招生考试</w:t>
      </w:r>
      <w:r>
        <w:rPr>
          <w:rFonts w:ascii="宋体" w:cs="宋体" w:hAnsi="宋体" w:hint="eastAsia"/>
          <w:sz w:val="24"/>
        </w:rPr>
        <w:t>A类考生（报考地处</w:t>
      </w:r>
      <w:r>
        <w:rPr>
          <w:rFonts w:ascii="宋体" w:cs="宋体" w:hAnsi="宋体" w:hint="eastAsia"/>
          <w:sz w:val="24"/>
        </w:rPr>
        <w:t>一区</w:t>
      </w:r>
      <w:r>
        <w:rPr>
          <w:rFonts w:ascii="宋体" w:cs="宋体" w:hAnsi="宋体" w:hint="eastAsia"/>
          <w:sz w:val="24"/>
        </w:rPr>
        <w:t>招生单位的</w:t>
      </w:r>
      <w:r>
        <w:rPr>
          <w:rFonts w:ascii="宋体" w:cs="宋体" w:hAnsi="宋体" w:hint="eastAsia"/>
          <w:sz w:val="24"/>
        </w:rPr>
        <w:t>考生</w:t>
      </w:r>
      <w:r>
        <w:rPr>
          <w:rFonts w:ascii="宋体" w:cs="宋体" w:hAnsi="宋体" w:hint="eastAsia"/>
          <w:sz w:val="24"/>
        </w:rPr>
        <w:t>）</w:t>
      </w:r>
      <w:r>
        <w:rPr>
          <w:rFonts w:ascii="宋体" w:cs="宋体" w:hAnsi="宋体" w:hint="eastAsia"/>
          <w:sz w:val="24"/>
        </w:rPr>
        <w:t>进入复试的初试成绩基本要求</w:t>
      </w:r>
      <w:r>
        <w:rPr>
          <w:rFonts w:ascii="宋体" w:cs="宋体" w:hAnsi="宋体" w:hint="eastAsia"/>
          <w:sz w:val="24"/>
        </w:rPr>
        <w:t>，不再另行划线</w:t>
      </w:r>
      <w:r>
        <w:rPr>
          <w:rFonts w:ascii="宋体" w:cs="宋体" w:hAnsi="宋体" w:hint="eastAsia"/>
          <w:sz w:val="24"/>
        </w:rPr>
        <w:t>。</w:t>
      </w:r>
      <w:r>
        <w:rPr>
          <w:rFonts w:ascii="宋体" w:cs="宋体" w:hAnsi="宋体" w:hint="eastAsia"/>
          <w:sz w:val="24"/>
        </w:rPr>
        <w:t>享受</w:t>
      </w:r>
      <w:r>
        <w:rPr>
          <w:rFonts w:ascii="宋体" w:cs="宋体" w:hAnsi="宋体"/>
          <w:sz w:val="24"/>
        </w:rPr>
        <w:t>国家规定的加分政策考生的初试成绩以加分后的为准，如加分后达到了规定的复试分数线，则一并列入复试名单</w:t>
      </w:r>
      <w:r>
        <w:rPr>
          <w:rFonts w:ascii="宋体" w:cs="宋体" w:hAnsi="宋体" w:hint="eastAsia"/>
          <w:sz w:val="24"/>
        </w:rPr>
        <w:t>。</w:t>
      </w:r>
    </w:p>
    <w:p>
      <w:pPr>
        <w:pStyle w:val="style0"/>
        <w:spacing w:lineRule="exact" w:line="400"/>
        <w:ind w:firstLine="480" w:firstLineChars="200"/>
        <w:rPr>
          <w:rFonts w:ascii="宋体" w:cs="宋体" w:hAnsi="宋体"/>
          <w:color w:val="ff0000"/>
          <w:sz w:val="24"/>
        </w:rPr>
      </w:pPr>
      <w:r>
        <w:rPr>
          <w:rFonts w:ascii="宋体" w:cs="宋体" w:hAnsi="宋体" w:hint="eastAsia"/>
          <w:sz w:val="24"/>
        </w:rPr>
        <w:t>（</w:t>
      </w:r>
      <w:r>
        <w:rPr>
          <w:rFonts w:ascii="宋体" w:cs="宋体" w:hAnsi="宋体" w:hint="eastAsia"/>
          <w:sz w:val="24"/>
        </w:rPr>
        <w:t>二）“退役大学生士兵”计划的一志愿考生和调剂考生进入复试的初试成绩基本要求为：总分低于国家划定的</w:t>
      </w:r>
      <w:r>
        <w:rPr>
          <w:rFonts w:ascii="宋体" w:cs="宋体" w:hAnsi="宋体" w:hint="eastAsia"/>
          <w:sz w:val="24"/>
        </w:rPr>
        <w:t>A类考生</w:t>
      </w:r>
      <w:r>
        <w:rPr>
          <w:rFonts w:ascii="宋体" w:cs="宋体" w:hAnsi="宋体" w:hint="eastAsia"/>
          <w:sz w:val="24"/>
        </w:rPr>
        <w:t>进入复试的初试总分要求50分以内（含50分），单科低于国家划定的</w:t>
      </w:r>
      <w:r>
        <w:rPr>
          <w:rFonts w:ascii="宋体" w:cs="宋体" w:hAnsi="宋体" w:hint="eastAsia"/>
          <w:sz w:val="24"/>
        </w:rPr>
        <w:t>A类考生</w:t>
      </w:r>
      <w:r>
        <w:rPr>
          <w:rFonts w:ascii="宋体" w:cs="宋体" w:hAnsi="宋体" w:hint="eastAsia"/>
          <w:sz w:val="24"/>
        </w:rPr>
        <w:t>进入复试的初试单科要求15分以内（含15分）。</w:t>
      </w:r>
    </w:p>
    <w:p>
      <w:pPr>
        <w:pStyle w:val="style0"/>
        <w:spacing w:lineRule="exact" w:line="400"/>
        <w:ind w:firstLine="480" w:firstLineChars="200"/>
        <w:rPr>
          <w:rFonts w:ascii="宋体" w:cs="宋体" w:hAnsi="宋体"/>
          <w:sz w:val="24"/>
        </w:rPr>
      </w:pPr>
      <w:r>
        <w:rPr>
          <w:rFonts w:ascii="宋体" w:cs="宋体" w:hAnsi="宋体" w:hint="eastAsia"/>
          <w:sz w:val="24"/>
        </w:rPr>
        <w:t>（三）</w:t>
      </w:r>
      <w:r>
        <w:rPr>
          <w:rFonts w:ascii="宋体" w:cs="宋体" w:hAnsi="宋体" w:hint="eastAsia"/>
          <w:sz w:val="24"/>
        </w:rPr>
        <w:t>学院</w:t>
      </w:r>
      <w:r>
        <w:rPr>
          <w:rFonts w:ascii="宋体" w:cs="宋体" w:hAnsi="宋体" w:hint="eastAsia"/>
          <w:sz w:val="24"/>
        </w:rPr>
        <w:t>按照差额复试原则开展复试录取工作，差额比例</w:t>
      </w:r>
      <w:r>
        <w:rPr>
          <w:rFonts w:ascii="宋体" w:cs="宋体" w:hAnsi="宋体" w:hint="eastAsia"/>
          <w:sz w:val="24"/>
        </w:rPr>
        <w:t>不低于1∶1.2。</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三、组织管理</w:t>
      </w:r>
    </w:p>
    <w:p>
      <w:pPr>
        <w:pStyle w:val="style0"/>
        <w:spacing w:lineRule="exact" w:line="400"/>
        <w:ind w:firstLine="482" w:firstLineChars="200"/>
        <w:rPr>
          <w:rFonts w:ascii="宋体" w:cs="宋体" w:hAnsi="宋体"/>
          <w:b/>
          <w:bCs/>
          <w:sz w:val="24"/>
        </w:rPr>
      </w:pPr>
      <w:r>
        <w:rPr>
          <w:rFonts w:ascii="宋体" w:cs="宋体" w:hAnsi="宋体" w:hint="eastAsia"/>
          <w:b/>
          <w:bCs/>
          <w:sz w:val="24"/>
        </w:rPr>
        <w:t>（一）体育学院复试工作</w:t>
      </w:r>
      <w:r>
        <w:rPr>
          <w:rFonts w:ascii="宋体" w:cs="宋体" w:hAnsi="宋体" w:hint="eastAsia"/>
          <w:b/>
          <w:bCs/>
          <w:sz w:val="24"/>
        </w:rPr>
        <w:t>领导</w:t>
      </w:r>
      <w:r>
        <w:rPr>
          <w:rFonts w:ascii="宋体" w:cs="宋体" w:hAnsi="宋体" w:hint="eastAsia"/>
          <w:b/>
          <w:bCs/>
          <w:sz w:val="24"/>
        </w:rPr>
        <w:t>小组</w:t>
      </w:r>
    </w:p>
    <w:p>
      <w:pPr>
        <w:pStyle w:val="style0"/>
        <w:spacing w:lineRule="exact" w:line="420"/>
        <w:ind w:firstLine="480" w:firstLineChars="200"/>
        <w:rPr>
          <w:rFonts w:ascii="宋体" w:cs="宋体" w:hAnsi="宋体"/>
          <w:sz w:val="24"/>
        </w:rPr>
      </w:pPr>
      <w:r>
        <w:rPr>
          <w:rFonts w:ascii="宋体" w:cs="宋体" w:hAnsi="宋体" w:hint="eastAsia"/>
          <w:sz w:val="24"/>
        </w:rPr>
        <w:t>体育学院成立研究生复试工作</w:t>
      </w:r>
      <w:r>
        <w:rPr>
          <w:rFonts w:ascii="宋体" w:cs="宋体" w:hAnsi="宋体" w:hint="eastAsia"/>
          <w:sz w:val="24"/>
        </w:rPr>
        <w:t>领导</w:t>
      </w:r>
      <w:r>
        <w:rPr>
          <w:rFonts w:ascii="宋体" w:cs="宋体" w:hAnsi="宋体" w:hint="eastAsia"/>
          <w:sz w:val="24"/>
        </w:rPr>
        <w:t>小组，在学校研究生招生工作领导小组领导下负责学院研究生招生复试、调剂和拟录取工作的组织、协调和管理。主要职责是：</w:t>
      </w:r>
    </w:p>
    <w:p>
      <w:pPr>
        <w:pStyle w:val="style0"/>
        <w:spacing w:lineRule="exact" w:line="420"/>
        <w:ind w:firstLine="480" w:firstLineChars="200"/>
        <w:rPr>
          <w:rFonts w:ascii="宋体" w:cs="宋体" w:hAnsi="宋体"/>
          <w:sz w:val="24"/>
        </w:rPr>
      </w:pPr>
      <w:r>
        <w:rPr>
          <w:rFonts w:ascii="宋体" w:cs="宋体" w:hAnsi="宋体" w:hint="eastAsia"/>
          <w:sz w:val="24"/>
        </w:rPr>
        <w:t>1、负责制定并组织实施本学院的复试工作方案</w:t>
      </w:r>
      <w:r>
        <w:rPr>
          <w:rFonts w:ascii="宋体" w:cs="宋体" w:hAnsi="宋体" w:hint="eastAsia"/>
          <w:sz w:val="24"/>
        </w:rPr>
        <w:t>，经研究生院审核通过后组织实施</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sz w:val="24"/>
        </w:rPr>
        <w:t>2、</w:t>
      </w:r>
      <w:r>
        <w:rPr>
          <w:rFonts w:ascii="宋体" w:cs="宋体" w:hAnsi="宋体" w:hint="eastAsia"/>
          <w:sz w:val="24"/>
        </w:rPr>
        <w:t>负责本学院考生的资格审查工作。</w:t>
      </w:r>
    </w:p>
    <w:p>
      <w:pPr>
        <w:pStyle w:val="style0"/>
        <w:spacing w:lineRule="exact" w:line="420"/>
        <w:ind w:firstLine="480" w:firstLineChars="200"/>
        <w:rPr>
          <w:rFonts w:ascii="宋体" w:cs="宋体" w:hAnsi="宋体"/>
          <w:sz w:val="24"/>
        </w:rPr>
      </w:pPr>
      <w:r>
        <w:rPr>
          <w:rFonts w:ascii="宋体" w:cs="宋体" w:hAnsi="宋体" w:hint="eastAsia"/>
          <w:sz w:val="24"/>
        </w:rPr>
        <w:t>3、负责本学院考生</w:t>
      </w:r>
      <w:r>
        <w:rPr>
          <w:rFonts w:ascii="宋体" w:cs="宋体" w:hAnsi="宋体" w:hint="eastAsia"/>
          <w:sz w:val="24"/>
        </w:rPr>
        <w:t>思想政治素质和品德考核工作。</w:t>
      </w:r>
    </w:p>
    <w:p>
      <w:pPr>
        <w:pStyle w:val="style0"/>
        <w:spacing w:lineRule="exact" w:line="420"/>
        <w:ind w:firstLine="480" w:firstLineChars="200"/>
        <w:rPr>
          <w:rFonts w:ascii="宋体" w:cs="宋体" w:hAnsi="宋体"/>
          <w:sz w:val="24"/>
        </w:rPr>
      </w:pPr>
      <w:r>
        <w:rPr>
          <w:rFonts w:ascii="宋体" w:cs="宋体" w:hAnsi="宋体"/>
          <w:sz w:val="24"/>
        </w:rPr>
        <w:t>4</w:t>
      </w:r>
      <w:r>
        <w:rPr>
          <w:rFonts w:ascii="宋体" w:cs="宋体" w:hAnsi="宋体" w:hint="eastAsia"/>
          <w:sz w:val="24"/>
        </w:rPr>
        <w:t>、组织体育学、学科教学（体育）复试专家小组，指导专家小组进行复试考核工作。</w:t>
      </w:r>
    </w:p>
    <w:p>
      <w:pPr>
        <w:pStyle w:val="style0"/>
        <w:spacing w:lineRule="exact" w:line="420"/>
        <w:ind w:firstLine="480" w:firstLineChars="200"/>
        <w:rPr>
          <w:rFonts w:ascii="宋体" w:cs="宋体" w:hAnsi="宋体"/>
          <w:sz w:val="24"/>
        </w:rPr>
      </w:pPr>
      <w:r>
        <w:rPr>
          <w:rFonts w:ascii="宋体" w:cs="宋体" w:hAnsi="宋体"/>
          <w:sz w:val="24"/>
        </w:rPr>
        <w:t>5</w:t>
      </w:r>
      <w:r>
        <w:rPr>
          <w:rFonts w:ascii="宋体" w:cs="宋体" w:hAnsi="宋体" w:hint="eastAsia"/>
          <w:sz w:val="24"/>
        </w:rPr>
        <w:t>、负责审核各复试专家小组的复试记录、复试结果和复试其他情况。</w:t>
      </w:r>
    </w:p>
    <w:p>
      <w:pPr>
        <w:pStyle w:val="style0"/>
        <w:spacing w:lineRule="exact" w:line="420"/>
        <w:ind w:firstLine="480" w:firstLineChars="200"/>
        <w:rPr>
          <w:rFonts w:ascii="宋体" w:cs="宋体" w:hAnsi="宋体"/>
          <w:sz w:val="24"/>
        </w:rPr>
      </w:pPr>
      <w:r>
        <w:rPr>
          <w:rFonts w:ascii="宋体" w:cs="宋体" w:hAnsi="宋体" w:hint="eastAsia"/>
          <w:sz w:val="24"/>
        </w:rPr>
        <w:t>6、审核拟接受调剂考生名单并报研究生院复核。</w:t>
      </w:r>
    </w:p>
    <w:p>
      <w:pPr>
        <w:pStyle w:val="style0"/>
        <w:spacing w:lineRule="exact" w:line="420"/>
        <w:ind w:firstLine="480" w:firstLineChars="200"/>
        <w:rPr>
          <w:rFonts w:ascii="宋体" w:cs="宋体" w:hAnsi="宋体"/>
          <w:sz w:val="24"/>
        </w:rPr>
      </w:pPr>
      <w:r>
        <w:rPr>
          <w:rFonts w:ascii="宋体" w:cs="宋体" w:hAnsi="宋体"/>
          <w:sz w:val="24"/>
        </w:rPr>
        <w:t>7</w:t>
      </w:r>
      <w:r>
        <w:rPr>
          <w:rFonts w:ascii="宋体" w:cs="宋体" w:hAnsi="宋体" w:hint="eastAsia"/>
          <w:sz w:val="24"/>
        </w:rPr>
        <w:t>、根据初试、复试的综合成绩和思想品德考核结果，向学校研究生招生工作领导小组提出建议拟录取名单。</w:t>
      </w:r>
    </w:p>
    <w:p>
      <w:pPr>
        <w:pStyle w:val="style0"/>
        <w:spacing w:lineRule="exact" w:line="420"/>
        <w:ind w:firstLine="480" w:firstLineChars="200"/>
        <w:rPr>
          <w:rFonts w:ascii="宋体" w:cs="宋体" w:hAnsi="宋体"/>
          <w:sz w:val="24"/>
        </w:rPr>
      </w:pPr>
      <w:r>
        <w:rPr>
          <w:rFonts w:ascii="宋体" w:cs="宋体" w:hAnsi="宋体"/>
          <w:sz w:val="24"/>
        </w:rPr>
        <w:t>8</w:t>
      </w:r>
      <w:r>
        <w:rPr>
          <w:rFonts w:ascii="宋体" w:cs="宋体" w:hAnsi="宋体" w:hint="eastAsia"/>
          <w:sz w:val="24"/>
        </w:rPr>
        <w:t>、</w:t>
      </w:r>
      <w:r>
        <w:rPr>
          <w:rFonts w:ascii="宋体" w:cs="宋体" w:hAnsi="宋体" w:hint="eastAsia"/>
          <w:sz w:val="24"/>
        </w:rPr>
        <w:t>负责对复试工作人员进行政策、业务、纪律</w:t>
      </w:r>
      <w:r>
        <w:rPr>
          <w:rFonts w:ascii="宋体" w:cs="宋体" w:hAnsi="宋体" w:hint="eastAsia"/>
          <w:sz w:val="24"/>
        </w:rPr>
        <w:t>等方面的培训，明确规矩，强化服务。</w:t>
      </w:r>
    </w:p>
    <w:p>
      <w:pPr>
        <w:pStyle w:val="style0"/>
        <w:spacing w:lineRule="exact" w:line="420"/>
        <w:ind w:firstLine="480" w:firstLineChars="200"/>
        <w:rPr>
          <w:sz w:val="44"/>
          <w:szCs w:val="44"/>
        </w:rPr>
      </w:pPr>
      <w:r>
        <w:rPr>
          <w:rFonts w:ascii="宋体" w:cs="宋体" w:hAnsi="宋体"/>
          <w:sz w:val="24"/>
        </w:rPr>
        <w:t>9</w:t>
      </w:r>
      <w:r>
        <w:rPr>
          <w:rFonts w:ascii="宋体" w:cs="宋体" w:hAnsi="宋体" w:hint="eastAsia"/>
          <w:sz w:val="24"/>
        </w:rPr>
        <w:t>、负责处理体育学院研究生招生复试、调剂和拟录取中的其它问题。</w:t>
      </w:r>
    </w:p>
    <w:p>
      <w:pPr>
        <w:pStyle w:val="style0"/>
        <w:spacing w:lineRule="exact" w:line="400"/>
        <w:ind w:firstLine="482" w:firstLineChars="200"/>
        <w:rPr>
          <w:rFonts w:ascii="宋体" w:cs="宋体" w:hAnsi="宋体"/>
          <w:b/>
          <w:bCs/>
          <w:sz w:val="24"/>
        </w:rPr>
      </w:pPr>
      <w:r>
        <w:rPr>
          <w:rFonts w:ascii="宋体" w:cs="宋体" w:hAnsi="宋体" w:hint="eastAsia"/>
          <w:b/>
          <w:bCs/>
          <w:sz w:val="24"/>
        </w:rPr>
        <w:t>（二）</w:t>
      </w:r>
      <w:r>
        <w:rPr>
          <w:rFonts w:ascii="宋体" w:cs="宋体" w:hAnsi="宋体" w:hint="eastAsia"/>
          <w:b/>
          <w:bCs/>
          <w:sz w:val="24"/>
        </w:rPr>
        <w:t>学科（专业）</w:t>
      </w:r>
      <w:r>
        <w:rPr>
          <w:rFonts w:ascii="宋体" w:cs="宋体" w:hAnsi="宋体" w:hint="eastAsia"/>
          <w:b/>
          <w:bCs/>
          <w:sz w:val="24"/>
        </w:rPr>
        <w:t>复试专家小组</w:t>
      </w:r>
    </w:p>
    <w:p>
      <w:pPr>
        <w:pStyle w:val="style0"/>
        <w:spacing w:lineRule="exact" w:line="420"/>
        <w:ind w:firstLine="480" w:firstLineChars="200"/>
        <w:rPr>
          <w:rFonts w:ascii="宋体" w:cs="宋体" w:hAnsi="宋体"/>
          <w:sz w:val="24"/>
        </w:rPr>
      </w:pPr>
      <w:r>
        <w:rPr>
          <w:rFonts w:ascii="宋体" w:cs="宋体" w:hAnsi="宋体" w:hint="eastAsia"/>
          <w:sz w:val="24"/>
        </w:rPr>
        <w:t>根据招生学科成立</w:t>
      </w:r>
      <w:r>
        <w:rPr>
          <w:rFonts w:ascii="宋体" w:cs="宋体" w:hAnsi="宋体" w:hint="eastAsia"/>
          <w:sz w:val="24"/>
        </w:rPr>
        <w:t>学科（专业）</w:t>
      </w:r>
      <w:r>
        <w:rPr>
          <w:rFonts w:ascii="宋体" w:cs="宋体" w:hAnsi="宋体" w:hint="eastAsia"/>
          <w:sz w:val="24"/>
        </w:rPr>
        <w:t>复试</w:t>
      </w:r>
      <w:r>
        <w:rPr>
          <w:rFonts w:ascii="宋体" w:cs="宋体" w:hAnsi="宋体" w:hint="eastAsia"/>
          <w:sz w:val="24"/>
        </w:rPr>
        <w:t>专家</w:t>
      </w:r>
      <w:r>
        <w:rPr>
          <w:rFonts w:ascii="宋体" w:cs="宋体" w:hAnsi="宋体" w:hint="eastAsia"/>
          <w:sz w:val="24"/>
        </w:rPr>
        <w:t>小组，</w:t>
      </w:r>
      <w:r>
        <w:rPr>
          <w:rFonts w:ascii="宋体" w:cs="宋体" w:hAnsi="宋体" w:hint="eastAsia"/>
          <w:sz w:val="24"/>
        </w:rPr>
        <w:t>在学校研究生招生领导小组和学院复试工作</w:t>
      </w:r>
      <w:r>
        <w:rPr>
          <w:rFonts w:ascii="宋体" w:cs="宋体" w:hAnsi="宋体" w:hint="eastAsia"/>
          <w:sz w:val="24"/>
        </w:rPr>
        <w:t>领导</w:t>
      </w:r>
      <w:r>
        <w:rPr>
          <w:rFonts w:ascii="宋体" w:cs="宋体" w:hAnsi="宋体" w:hint="eastAsia"/>
          <w:sz w:val="24"/>
        </w:rPr>
        <w:t>小组的指导下，具体负责各自学科（专业）复试内容确定、复试题库建设及线上专业基础测试与综合能力测试工作。</w:t>
      </w:r>
      <w:r>
        <w:rPr>
          <w:rFonts w:ascii="宋体" w:cs="宋体" w:hAnsi="宋体" w:hint="eastAsia"/>
          <w:sz w:val="24"/>
        </w:rPr>
        <w:t>体育学面试专家小组由7名（</w:t>
      </w:r>
      <w:r>
        <w:rPr>
          <w:rFonts w:ascii="宋体" w:cs="宋体" w:hAnsi="宋体" w:hint="eastAsia"/>
          <w:sz w:val="24"/>
        </w:rPr>
        <w:t>不</w:t>
      </w:r>
      <w:r>
        <w:rPr>
          <w:rFonts w:ascii="宋体" w:cs="宋体" w:hAnsi="宋体" w:hint="eastAsia"/>
          <w:sz w:val="24"/>
        </w:rPr>
        <w:t>含</w:t>
      </w:r>
      <w:r>
        <w:rPr>
          <w:rFonts w:ascii="宋体" w:cs="宋体" w:hAnsi="宋体" w:hint="eastAsia"/>
          <w:sz w:val="24"/>
        </w:rPr>
        <w:t>复试助理、复试秘书</w:t>
      </w:r>
      <w:r>
        <w:rPr>
          <w:rFonts w:ascii="宋体" w:cs="宋体" w:hAnsi="宋体" w:hint="eastAsia"/>
          <w:sz w:val="24"/>
        </w:rPr>
        <w:t>）具有副教授</w:t>
      </w:r>
      <w:r>
        <w:rPr>
          <w:rFonts w:ascii="宋体" w:cs="宋体" w:hAnsi="宋体" w:hint="eastAsia"/>
          <w:sz w:val="24"/>
        </w:rPr>
        <w:t>及</w:t>
      </w:r>
      <w:r>
        <w:rPr>
          <w:rFonts w:ascii="宋体" w:cs="宋体" w:hAnsi="宋体" w:hint="eastAsia"/>
          <w:sz w:val="24"/>
        </w:rPr>
        <w:t>以上职称</w:t>
      </w:r>
      <w:r>
        <w:rPr>
          <w:rFonts w:ascii="宋体" w:cs="宋体" w:hAnsi="宋体" w:hint="eastAsia"/>
          <w:sz w:val="24"/>
        </w:rPr>
        <w:t>或具有博士学位的教师</w:t>
      </w:r>
      <w:r>
        <w:rPr>
          <w:rFonts w:ascii="宋体" w:cs="宋体" w:hAnsi="宋体" w:hint="eastAsia"/>
          <w:sz w:val="24"/>
        </w:rPr>
        <w:t>组成，学科教学（体育）面试专家小组由5名（</w:t>
      </w:r>
      <w:r>
        <w:rPr>
          <w:rFonts w:ascii="宋体" w:cs="宋体" w:hAnsi="宋体" w:hint="eastAsia"/>
          <w:sz w:val="24"/>
        </w:rPr>
        <w:t>不含复试助理、复试秘书</w:t>
      </w:r>
      <w:r>
        <w:rPr>
          <w:rFonts w:ascii="宋体" w:cs="宋体" w:hAnsi="宋体" w:hint="eastAsia"/>
          <w:sz w:val="24"/>
        </w:rPr>
        <w:t>）具有副教授</w:t>
      </w:r>
      <w:r>
        <w:rPr>
          <w:rFonts w:ascii="宋体" w:cs="宋体" w:hAnsi="宋体" w:hint="eastAsia"/>
          <w:sz w:val="24"/>
        </w:rPr>
        <w:t>及</w:t>
      </w:r>
      <w:r>
        <w:rPr>
          <w:rFonts w:ascii="宋体" w:cs="宋体" w:hAnsi="宋体" w:hint="eastAsia"/>
          <w:sz w:val="24"/>
        </w:rPr>
        <w:t>以上职称</w:t>
      </w:r>
      <w:r>
        <w:rPr>
          <w:rFonts w:ascii="宋体" w:cs="宋体" w:hAnsi="宋体" w:hint="eastAsia"/>
          <w:sz w:val="24"/>
        </w:rPr>
        <w:t>或博士学位的教师</w:t>
      </w:r>
      <w:r>
        <w:rPr>
          <w:rFonts w:ascii="宋体" w:cs="宋体" w:hAnsi="宋体" w:hint="eastAsia"/>
          <w:sz w:val="24"/>
        </w:rPr>
        <w:t>组成。每个小组配备</w:t>
      </w:r>
      <w:r>
        <w:rPr>
          <w:rFonts w:ascii="宋体" w:cs="宋体" w:hAnsi="宋体" w:hint="eastAsia"/>
          <w:sz w:val="24"/>
        </w:rPr>
        <w:t>1</w:t>
      </w:r>
      <w:r>
        <w:rPr>
          <w:rFonts w:ascii="宋体" w:cs="宋体" w:hAnsi="宋体" w:hint="eastAsia"/>
          <w:sz w:val="24"/>
        </w:rPr>
        <w:t>名</w:t>
      </w:r>
      <w:r>
        <w:rPr>
          <w:rFonts w:ascii="宋体" w:cs="宋体" w:hAnsi="宋体" w:hint="eastAsia"/>
          <w:sz w:val="24"/>
        </w:rPr>
        <w:t>复试助理和复试</w:t>
      </w:r>
      <w:r>
        <w:rPr>
          <w:rFonts w:ascii="宋体" w:cs="宋体" w:hAnsi="宋体" w:hint="eastAsia"/>
          <w:sz w:val="24"/>
        </w:rPr>
        <w:t>工作秘书，负责</w:t>
      </w:r>
      <w:r>
        <w:rPr>
          <w:rFonts w:ascii="宋体" w:cs="宋体" w:hAnsi="宋体" w:hint="eastAsia"/>
          <w:sz w:val="24"/>
        </w:rPr>
        <w:t>线上复试专家与考生协调、考生面试次序安排、时间协调、系统调试、网络技术保障及突发事件处理、复试资料准备、统分、现场记录收交等。</w:t>
      </w:r>
    </w:p>
    <w:p>
      <w:pPr>
        <w:pStyle w:val="style0"/>
        <w:spacing w:lineRule="exact" w:line="400"/>
        <w:ind w:firstLine="482" w:firstLineChars="200"/>
        <w:rPr>
          <w:rFonts w:ascii="宋体" w:cs="宋体" w:hAnsi="宋体"/>
          <w:b/>
          <w:bCs/>
          <w:sz w:val="24"/>
        </w:rPr>
      </w:pPr>
      <w:r>
        <w:rPr>
          <w:rFonts w:ascii="宋体" w:cs="宋体" w:hAnsi="宋体"/>
          <w:b/>
          <w:bCs/>
          <w:sz w:val="24"/>
        </w:rPr>
        <w:t>（三）复试监督小组</w:t>
      </w:r>
    </w:p>
    <w:p>
      <w:pPr>
        <w:pStyle w:val="style0"/>
        <w:spacing w:lineRule="exact" w:line="420"/>
        <w:ind w:firstLine="480" w:firstLineChars="200"/>
        <w:rPr>
          <w:rFonts w:ascii="宋体" w:cs="宋体" w:hAnsi="宋体"/>
          <w:sz w:val="24"/>
        </w:rPr>
      </w:pPr>
      <w:r>
        <w:rPr>
          <w:rFonts w:ascii="宋体" w:cs="宋体" w:hAnsi="宋体"/>
          <w:sz w:val="24"/>
        </w:rPr>
        <w:t>体育学院成立</w:t>
      </w:r>
      <w:r>
        <w:rPr>
          <w:rFonts w:ascii="宋体" w:cs="宋体" w:hAnsi="宋体" w:hint="eastAsia"/>
          <w:sz w:val="24"/>
        </w:rPr>
        <w:t>2022年研究生复试监督小组，</w:t>
      </w:r>
      <w:r>
        <w:rPr>
          <w:rFonts w:ascii="宋体" w:cs="宋体" w:hAnsi="宋体"/>
          <w:sz w:val="24"/>
        </w:rPr>
        <w:t>负责监督</w:t>
      </w:r>
      <w:r>
        <w:rPr>
          <w:rFonts w:ascii="宋体" w:cs="宋体" w:hAnsi="宋体"/>
          <w:sz w:val="24"/>
        </w:rPr>
        <w:t>本学院</w:t>
      </w:r>
      <w:r>
        <w:rPr>
          <w:rFonts w:ascii="宋体" w:cs="宋体" w:hAnsi="宋体"/>
          <w:sz w:val="24"/>
        </w:rPr>
        <w:t>复试、调剂和录取全过程和各环节工作。监督小组深入本学院线上复试现场，监督线上复试各环节工作。负责受理考生有关申诉等。</w:t>
      </w:r>
    </w:p>
    <w:p>
      <w:pPr>
        <w:pStyle w:val="style0"/>
        <w:spacing w:lineRule="exact" w:line="400"/>
        <w:ind w:firstLine="482" w:firstLineChars="200"/>
        <w:rPr>
          <w:rFonts w:ascii="宋体" w:cs="宋体" w:hAnsi="宋体"/>
          <w:b/>
          <w:bCs/>
          <w:sz w:val="24"/>
        </w:rPr>
      </w:pPr>
      <w:r>
        <w:rPr>
          <w:rFonts w:ascii="宋体" w:cs="宋体" w:hAnsi="宋体"/>
          <w:b/>
          <w:bCs/>
          <w:sz w:val="24"/>
        </w:rPr>
        <w:t>（</w:t>
      </w:r>
      <w:r>
        <w:rPr>
          <w:rFonts w:ascii="宋体" w:cs="宋体" w:hAnsi="宋体" w:hint="eastAsia"/>
          <w:b/>
          <w:bCs/>
          <w:sz w:val="24"/>
        </w:rPr>
        <w:t>四</w:t>
      </w:r>
      <w:r>
        <w:rPr>
          <w:rFonts w:ascii="宋体" w:cs="宋体" w:hAnsi="宋体"/>
          <w:b/>
          <w:bCs/>
          <w:sz w:val="24"/>
        </w:rPr>
        <w:t>）思想品德考核小组</w:t>
      </w:r>
    </w:p>
    <w:p>
      <w:pPr>
        <w:pStyle w:val="style0"/>
        <w:spacing w:lineRule="exact" w:line="420"/>
        <w:ind w:firstLine="480" w:firstLineChars="200"/>
        <w:rPr>
          <w:rFonts w:ascii="宋体" w:cs="宋体" w:hAnsi="宋体"/>
          <w:sz w:val="24"/>
        </w:rPr>
      </w:pPr>
      <w:r>
        <w:rPr>
          <w:rFonts w:ascii="宋体" w:cs="宋体" w:hAnsi="宋体" w:hint="eastAsia"/>
          <w:sz w:val="24"/>
        </w:rPr>
        <w:t>负责审核考生政审材料；负责对考生进行线上面对面的交流，了解考生政治态度、思想表现、诚实守信等方面情况；结合政审材料和线上面对面交流，综合考察考生思想政治素养和品德，并向学院复试工作小组提交考核结果。</w:t>
      </w:r>
    </w:p>
    <w:p>
      <w:pPr>
        <w:pStyle w:val="style0"/>
        <w:spacing w:lineRule="exact" w:line="560"/>
        <w:ind w:firstLine="640" w:firstLineChars="200"/>
        <w:rPr>
          <w:rFonts w:ascii="黑体" w:eastAsia="黑体"/>
          <w:color w:val="000000"/>
          <w:sz w:val="32"/>
          <w:szCs w:val="32"/>
        </w:rPr>
      </w:pPr>
      <w:r>
        <w:rPr>
          <w:rFonts w:ascii="黑体" w:eastAsia="黑体"/>
          <w:color w:val="000000"/>
          <w:sz w:val="32"/>
          <w:szCs w:val="32"/>
        </w:rPr>
        <w:t>四、复试内容</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（一）</w:t>
      </w:r>
      <w:r>
        <w:rPr>
          <w:rFonts w:ascii="黑体" w:eastAsia="黑体" w:hint="eastAsia"/>
          <w:color w:val="000000"/>
          <w:sz w:val="32"/>
          <w:szCs w:val="32"/>
        </w:rPr>
        <w:t>资格审查</w:t>
      </w:r>
    </w:p>
    <w:p>
      <w:pPr>
        <w:pStyle w:val="style0"/>
        <w:spacing w:lineRule="exact" w:line="420"/>
        <w:ind w:firstLine="480" w:firstLineChars="200"/>
        <w:rPr>
          <w:rFonts w:ascii="宋体" w:cs="宋体" w:hAnsi="宋体"/>
          <w:sz w:val="24"/>
        </w:rPr>
      </w:pPr>
      <w:r>
        <w:rPr>
          <w:rFonts w:ascii="宋体" w:cs="宋体" w:hAnsi="宋体" w:hint="eastAsia"/>
          <w:sz w:val="24"/>
        </w:rPr>
        <w:t>1、体育学院在复试前对考生进行复试资格审查。</w:t>
      </w:r>
      <w:r>
        <w:rPr>
          <w:rFonts w:ascii="宋体" w:cs="宋体" w:hAnsi="宋体" w:hint="eastAsia"/>
          <w:sz w:val="24"/>
        </w:rPr>
        <w:t>对考生居民身份证、学历学位证书、学历学籍核验结果、学生证等报名材料原件及考生资格进行严格审查，对不符合规定者，不予复试。在综合面试时</w:t>
      </w:r>
      <w:r>
        <w:rPr>
          <w:rFonts w:ascii="宋体" w:cs="宋体" w:hAnsi="宋体" w:hint="eastAsia"/>
          <w:sz w:val="24"/>
        </w:rPr>
        <w:t>，</w:t>
      </w:r>
      <w:r>
        <w:rPr>
          <w:rFonts w:ascii="宋体" w:cs="宋体" w:hAnsi="宋体" w:hint="eastAsia"/>
          <w:sz w:val="24"/>
        </w:rPr>
        <w:t>考生</w:t>
      </w:r>
      <w:r>
        <w:rPr>
          <w:rFonts w:ascii="宋体" w:cs="宋体" w:hAnsi="宋体" w:hint="eastAsia"/>
          <w:sz w:val="24"/>
        </w:rPr>
        <w:t>必须</w:t>
      </w:r>
      <w:r>
        <w:rPr>
          <w:rFonts w:ascii="宋体" w:cs="宋体" w:hAnsi="宋体" w:hint="eastAsia"/>
          <w:sz w:val="24"/>
        </w:rPr>
        <w:t>在线上面试系统进行人脸识别、人</w:t>
      </w:r>
      <w:r>
        <w:rPr>
          <w:rFonts w:ascii="宋体" w:cs="宋体" w:hAnsi="宋体" w:hint="eastAsia"/>
          <w:sz w:val="24"/>
        </w:rPr>
        <w:t>证识别。</w:t>
      </w:r>
    </w:p>
    <w:p>
      <w:pPr>
        <w:pStyle w:val="style0"/>
        <w:spacing w:lineRule="exact" w:line="420"/>
        <w:ind w:firstLine="480" w:firstLineChars="200"/>
        <w:rPr>
          <w:rFonts w:ascii="宋体" w:cs="宋体" w:hAnsi="宋体"/>
          <w:sz w:val="24"/>
        </w:rPr>
      </w:pPr>
      <w:r>
        <w:rPr>
          <w:rFonts w:ascii="宋体" w:cs="宋体" w:hAnsi="宋体"/>
          <w:sz w:val="24"/>
        </w:rPr>
        <w:t>3</w:t>
      </w:r>
      <w:r>
        <w:rPr>
          <w:rFonts w:ascii="宋体" w:cs="宋体" w:hAnsi="宋体" w:hint="eastAsia"/>
          <w:sz w:val="24"/>
        </w:rPr>
        <w:t>月</w:t>
      </w:r>
      <w:r>
        <w:rPr>
          <w:rFonts w:ascii="宋体" w:cs="宋体" w:hAnsi="宋体"/>
          <w:sz w:val="24"/>
        </w:rPr>
        <w:t>25</w:t>
      </w:r>
      <w:r>
        <w:rPr>
          <w:rFonts w:ascii="宋体" w:cs="宋体" w:hAnsi="宋体" w:hint="eastAsia"/>
          <w:sz w:val="24"/>
        </w:rPr>
        <w:t>日</w:t>
      </w:r>
      <w:r>
        <w:rPr>
          <w:rFonts w:ascii="宋体" w:cs="宋体" w:hAnsi="宋体"/>
          <w:sz w:val="24"/>
        </w:rPr>
        <w:t>14</w:t>
      </w:r>
      <w:r>
        <w:rPr>
          <w:rFonts w:ascii="宋体" w:cs="宋体" w:hAnsi="宋体" w:hint="eastAsia"/>
          <w:sz w:val="24"/>
        </w:rPr>
        <w:t>时前，考生提供以下材料（材料均为原件扫描件或照片电子版），同时按要求将材料上传到线上面试系统。</w:t>
      </w:r>
    </w:p>
    <w:p>
      <w:pPr>
        <w:pStyle w:val="style0"/>
        <w:spacing w:lineRule="exact" w:line="420"/>
        <w:ind w:firstLine="480" w:firstLineChars="200"/>
        <w:rPr>
          <w:rFonts w:ascii="宋体" w:cs="宋体" w:hAnsi="宋体"/>
          <w:sz w:val="24"/>
        </w:rPr>
      </w:pPr>
      <w:r>
        <w:rPr>
          <w:rFonts w:ascii="宋体" w:cs="宋体" w:hAnsi="宋体" w:hint="eastAsia"/>
          <w:sz w:val="24"/>
        </w:rPr>
        <w:t>（1）</w:t>
      </w:r>
      <w:r>
        <w:rPr>
          <w:rFonts w:ascii="宋体" w:cs="宋体" w:hAnsi="宋体" w:hint="eastAsia"/>
          <w:sz w:val="24"/>
        </w:rPr>
        <w:t>居民身份证正反面；</w:t>
      </w:r>
    </w:p>
    <w:p>
      <w:pPr>
        <w:pStyle w:val="style0"/>
        <w:spacing w:lineRule="exact" w:line="420"/>
        <w:ind w:firstLine="480" w:firstLineChars="200"/>
        <w:rPr>
          <w:rFonts w:ascii="宋体" w:cs="宋体" w:hAnsi="宋体"/>
          <w:sz w:val="24"/>
        </w:rPr>
      </w:pPr>
      <w:r>
        <w:rPr>
          <w:rFonts w:ascii="宋体" w:cs="宋体" w:hAnsi="宋体" w:hint="eastAsia"/>
          <w:sz w:val="24"/>
        </w:rPr>
        <w:t>（2）</w:t>
      </w:r>
      <w:r>
        <w:rPr>
          <w:rFonts w:ascii="宋体" w:cs="宋体" w:hAnsi="宋体" w:hint="eastAsia"/>
          <w:sz w:val="24"/>
        </w:rPr>
        <w:t>初试准考证（研招网下载）；</w:t>
      </w:r>
    </w:p>
    <w:p>
      <w:pPr>
        <w:pStyle w:val="style0"/>
        <w:spacing w:lineRule="exact" w:line="420"/>
        <w:ind w:firstLine="480" w:firstLineChars="200"/>
        <w:rPr>
          <w:rFonts w:ascii="宋体" w:cs="宋体" w:hAnsi="宋体"/>
          <w:sz w:val="24"/>
        </w:rPr>
      </w:pPr>
      <w:r>
        <w:rPr>
          <w:rFonts w:ascii="宋体" w:cs="宋体" w:hAnsi="宋体" w:hint="eastAsia"/>
          <w:sz w:val="24"/>
        </w:rPr>
        <w:t>（3）</w:t>
      </w:r>
      <w:r>
        <w:rPr>
          <w:rFonts w:ascii="宋体" w:cs="宋体" w:hAnsi="宋体" w:hint="eastAsia"/>
          <w:sz w:val="24"/>
        </w:rPr>
        <w:t>应届考生：注册后的学生证；《教育部学籍在线验证报告》的下载件；</w:t>
      </w:r>
    </w:p>
    <w:p>
      <w:pPr>
        <w:pStyle w:val="style0"/>
        <w:spacing w:lineRule="exact" w:line="420"/>
        <w:ind w:firstLine="480" w:firstLineChars="200"/>
        <w:rPr>
          <w:rFonts w:ascii="宋体" w:cs="宋体" w:hAnsi="宋体"/>
          <w:sz w:val="24"/>
        </w:rPr>
      </w:pPr>
      <w:r>
        <w:rPr>
          <w:rFonts w:ascii="宋体" w:cs="宋体" w:hAnsi="宋体" w:hint="eastAsia"/>
          <w:sz w:val="24"/>
        </w:rPr>
        <w:t>（4）</w:t>
      </w:r>
      <w:r>
        <w:rPr>
          <w:rFonts w:ascii="宋体" w:cs="宋体" w:hAnsi="宋体" w:hint="eastAsia"/>
          <w:sz w:val="24"/>
        </w:rPr>
        <w:t>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pStyle w:val="style0"/>
        <w:spacing w:lineRule="exact" w:line="420"/>
        <w:ind w:firstLine="480" w:firstLineChars="200"/>
        <w:rPr>
          <w:rFonts w:ascii="宋体" w:cs="宋体" w:hAnsi="宋体"/>
          <w:sz w:val="24"/>
        </w:rPr>
      </w:pPr>
      <w:r>
        <w:rPr>
          <w:rFonts w:ascii="宋体" w:cs="宋体" w:hAnsi="宋体" w:hint="eastAsia"/>
          <w:sz w:val="24"/>
        </w:rPr>
        <w:t>（5）</w:t>
      </w:r>
      <w:r>
        <w:rPr>
          <w:rFonts w:ascii="宋体" w:cs="宋体" w:hAnsi="宋体" w:hint="eastAsia"/>
          <w:sz w:val="24"/>
        </w:rPr>
        <w:t>学历（学籍）信息核验有问题的考生，须提供国家权威机构出具的认证报告（《教育部学籍在线验证报告》《中国高等教育学历认证报告》或纸质认证报告）；</w:t>
      </w:r>
    </w:p>
    <w:p>
      <w:pPr>
        <w:pStyle w:val="style0"/>
        <w:spacing w:lineRule="exact" w:line="420"/>
        <w:ind w:firstLine="480" w:firstLineChars="200"/>
        <w:rPr>
          <w:rFonts w:ascii="宋体" w:cs="宋体" w:hAnsi="宋体"/>
          <w:sz w:val="24"/>
        </w:rPr>
      </w:pPr>
      <w:r>
        <w:rPr>
          <w:rFonts w:ascii="宋体" w:cs="宋体" w:hAnsi="宋体" w:hint="eastAsia"/>
          <w:sz w:val="24"/>
        </w:rPr>
        <w:t>（6）</w:t>
      </w:r>
      <w:r>
        <w:rPr>
          <w:rFonts w:ascii="宋体" w:cs="宋体" w:hAnsi="宋体" w:hint="eastAsia"/>
          <w:sz w:val="24"/>
        </w:rPr>
        <w:t>“退役大学生士兵计划”提供《入伍批准书》与《退出现役证》；</w:t>
      </w:r>
    </w:p>
    <w:p>
      <w:pPr>
        <w:pStyle w:val="style0"/>
        <w:spacing w:lineRule="exact" w:line="420"/>
        <w:ind w:firstLine="480" w:firstLineChars="200"/>
        <w:rPr>
          <w:rFonts w:ascii="宋体" w:cs="宋体" w:hAnsi="宋体"/>
          <w:sz w:val="24"/>
        </w:rPr>
      </w:pPr>
      <w:r>
        <w:rPr>
          <w:rFonts w:ascii="宋体" w:cs="宋体" w:hAnsi="宋体" w:hint="eastAsia"/>
          <w:sz w:val="24"/>
        </w:rPr>
        <w:t>（7）</w:t>
      </w:r>
      <w:r>
        <w:rPr>
          <w:rFonts w:ascii="宋体" w:cs="宋体" w:hAnsi="宋体" w:hint="eastAsia"/>
          <w:sz w:val="24"/>
        </w:rPr>
        <w:t>《赣南师范大学硕士研究生招生复试政治审查表》；</w:t>
      </w:r>
    </w:p>
    <w:p>
      <w:pPr>
        <w:pStyle w:val="style0"/>
        <w:spacing w:lineRule="exact" w:line="420"/>
        <w:ind w:firstLine="480" w:firstLineChars="200"/>
        <w:rPr>
          <w:rFonts w:ascii="宋体" w:cs="宋体" w:hAnsi="宋体"/>
          <w:sz w:val="24"/>
        </w:rPr>
      </w:pPr>
      <w:r>
        <w:rPr>
          <w:rFonts w:ascii="宋体" w:cs="宋体" w:hAnsi="宋体" w:hint="eastAsia"/>
          <w:sz w:val="24"/>
        </w:rPr>
        <w:t>（8）</w:t>
      </w:r>
      <w:r>
        <w:rPr>
          <w:rFonts w:ascii="宋体" w:cs="宋体" w:hAnsi="宋体" w:hint="eastAsia"/>
          <w:sz w:val="24"/>
        </w:rPr>
        <w:t>考生除上传以上材料外，还可上传前置学历学习成绩单原件或复印件（加盖学校教务部门公章或单位档案管理部门公章）、获得的重要荣誉证书以及科研成果等业绩材料。荣誉证书及业绩材料交体育学院统一查阅（此项材料非必须）。</w:t>
      </w:r>
    </w:p>
    <w:p>
      <w:pPr>
        <w:pStyle w:val="style0"/>
        <w:spacing w:lineRule="exact" w:line="420"/>
        <w:ind w:firstLine="480" w:firstLineChars="200"/>
        <w:rPr>
          <w:rFonts w:ascii="宋体" w:cs="宋体" w:hAnsi="宋体"/>
          <w:sz w:val="24"/>
        </w:rPr>
      </w:pPr>
      <w:r>
        <w:rPr>
          <w:rFonts w:ascii="宋体" w:cs="宋体" w:hAnsi="宋体" w:hint="eastAsia"/>
          <w:sz w:val="24"/>
        </w:rPr>
        <w:t>2、</w:t>
      </w:r>
      <w:r>
        <w:rPr>
          <w:rFonts w:ascii="宋体" w:cs="宋体" w:hAnsi="宋体" w:hint="eastAsia"/>
          <w:sz w:val="24"/>
        </w:rPr>
        <w:t>体育学院在复试系统审核考生复试资格，同时将审查结果以书面形式报研究生院备案。对不符合规定者，不予复试。</w:t>
      </w:r>
    </w:p>
    <w:p>
      <w:pPr>
        <w:pStyle w:val="style0"/>
        <w:spacing w:lineRule="exact" w:line="420"/>
        <w:ind w:firstLine="480" w:firstLineChars="200"/>
        <w:rPr>
          <w:rFonts w:ascii="宋体" w:cs="宋体" w:hAnsi="宋体"/>
          <w:sz w:val="24"/>
        </w:rPr>
      </w:pPr>
      <w:r>
        <w:rPr>
          <w:rFonts w:ascii="宋体" w:cs="宋体" w:hAnsi="宋体" w:hint="eastAsia"/>
          <w:sz w:val="24"/>
        </w:rPr>
        <w:t>3、</w:t>
      </w:r>
      <w:r>
        <w:rPr>
          <w:rFonts w:ascii="宋体" w:cs="宋体" w:hAnsi="宋体" w:hint="eastAsia"/>
          <w:sz w:val="24"/>
        </w:rPr>
        <w:t>在开学时，学校对上述材料的原件进行集中审核；审核未通过者，取消入学资格。</w:t>
      </w:r>
    </w:p>
    <w:p>
      <w:pPr>
        <w:pStyle w:val="style0"/>
        <w:spacing w:lineRule="exact" w:line="560"/>
        <w:ind w:firstLine="640" w:firstLineChars="200"/>
        <w:rPr>
          <w:rFonts w:ascii="黑体" w:eastAsia="黑体"/>
          <w:sz w:val="32"/>
          <w:szCs w:val="32"/>
        </w:rPr>
      </w:pPr>
      <w:r>
        <w:rPr>
          <w:rFonts w:ascii="黑体" w:eastAsia="黑体" w:hint="eastAsia"/>
          <w:sz w:val="32"/>
          <w:szCs w:val="32"/>
        </w:rPr>
        <w:t>（二）体检</w:t>
      </w:r>
    </w:p>
    <w:p>
      <w:pPr>
        <w:pStyle w:val="style0"/>
        <w:spacing w:lineRule="exact" w:line="420"/>
        <w:ind w:firstLine="480" w:firstLineChars="200"/>
        <w:rPr>
          <w:rFonts w:ascii="宋体" w:cs="宋体" w:hAnsi="宋体"/>
          <w:sz w:val="24"/>
        </w:rPr>
      </w:pPr>
      <w:r>
        <w:rPr>
          <w:rFonts w:ascii="宋体" w:cs="宋体" w:hAnsi="宋体" w:hint="eastAsia"/>
          <w:sz w:val="24"/>
        </w:rPr>
        <w:t>我校拟录取考生名单公布后，已被体育学、学科教学（体育）拟录取的考生按照体检标准至二甲以上医院体检，并在拟录取名单公布后</w:t>
      </w:r>
      <w:r>
        <w:rPr>
          <w:rFonts w:ascii="宋体" w:cs="宋体" w:hAnsi="宋体"/>
          <w:sz w:val="24"/>
        </w:rPr>
        <w:t>5</w:t>
      </w:r>
      <w:r>
        <w:rPr>
          <w:rFonts w:ascii="宋体" w:cs="宋体" w:hAnsi="宋体" w:hint="eastAsia"/>
          <w:sz w:val="24"/>
        </w:rPr>
        <w:t>天内将体检结果以线上方式提交给报考学院负责老师。体检标准参照教育部、原卫生部、中国残联印发的《普通高等学校招生体检工作指导意见》（教学〔</w:t>
      </w:r>
      <w:r>
        <w:rPr>
          <w:rFonts w:ascii="宋体" w:cs="宋体" w:hAnsi="宋体"/>
          <w:sz w:val="24"/>
        </w:rPr>
        <w:t>2003</w:t>
      </w:r>
      <w:r>
        <w:rPr>
          <w:rFonts w:ascii="宋体" w:cs="宋体" w:hAnsi="宋体" w:hint="eastAsia"/>
          <w:sz w:val="24"/>
        </w:rPr>
        <w:t>〕</w:t>
      </w:r>
      <w:r>
        <w:rPr>
          <w:rFonts w:ascii="宋体" w:cs="宋体" w:hAnsi="宋体"/>
          <w:sz w:val="24"/>
        </w:rPr>
        <w:t>3</w:t>
      </w:r>
      <w:r>
        <w:rPr>
          <w:rFonts w:ascii="宋体" w:cs="宋体" w:hAnsi="宋体" w:hint="eastAsia"/>
          <w:sz w:val="24"/>
        </w:rPr>
        <w:t>号）要求，按照《教育部办公厅卫生部办公厅关于普通高等学校招生学生入学身体检查取消乙肝项目检测有关问题的通知》（教学厅〔</w:t>
      </w:r>
      <w:r>
        <w:rPr>
          <w:rFonts w:ascii="宋体" w:cs="宋体" w:hAnsi="宋体"/>
          <w:sz w:val="24"/>
        </w:rPr>
        <w:t>2010</w:t>
      </w:r>
      <w:r>
        <w:rPr>
          <w:rFonts w:ascii="宋体" w:cs="宋体" w:hAnsi="宋体" w:hint="eastAsia"/>
          <w:sz w:val="24"/>
        </w:rPr>
        <w:t>〕</w:t>
      </w:r>
      <w:r>
        <w:rPr>
          <w:rFonts w:ascii="宋体" w:cs="宋体" w:hAnsi="宋体"/>
          <w:sz w:val="24"/>
        </w:rPr>
        <w:t>2</w:t>
      </w:r>
      <w:r>
        <w:rPr>
          <w:rFonts w:ascii="宋体" w:cs="宋体" w:hAnsi="宋体" w:hint="eastAsia"/>
          <w:sz w:val="24"/>
        </w:rPr>
        <w:t>号）等相关规定执行。体育学院考生体检结果汇总报研究生院，研究生院统一汇总后报校医院，由校医院根据考生体检结果，提出考生</w:t>
      </w:r>
      <w:r>
        <w:rPr>
          <w:rFonts w:ascii="宋体" w:cs="宋体" w:hAnsi="宋体" w:hint="eastAsia"/>
          <w:sz w:val="24"/>
        </w:rPr>
        <w:t>体检是否合格的报告。体检不计入复试成绩，体检不合格者，取消拟录取资格。开学报到后学校将再次组织体检，体检不合格者取消入学资格或取消学籍。</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w:t>
      </w:r>
      <w:r>
        <w:rPr>
          <w:rFonts w:ascii="黑体" w:eastAsia="黑体" w:hint="eastAsia"/>
          <w:color w:val="000000"/>
          <w:sz w:val="32"/>
          <w:szCs w:val="32"/>
        </w:rPr>
        <w:t>三</w:t>
      </w:r>
      <w:r>
        <w:rPr>
          <w:rFonts w:ascii="黑体" w:eastAsia="黑体" w:hint="eastAsia"/>
          <w:color w:val="000000"/>
          <w:sz w:val="32"/>
          <w:szCs w:val="32"/>
        </w:rPr>
        <w:t>）心理素质测试</w:t>
      </w:r>
    </w:p>
    <w:p>
      <w:pPr>
        <w:pStyle w:val="style0"/>
        <w:spacing w:lineRule="exact" w:line="420"/>
        <w:ind w:firstLine="480" w:firstLineChars="200"/>
        <w:rPr>
          <w:rFonts w:ascii="宋体" w:cs="宋体" w:hAnsi="宋体"/>
          <w:sz w:val="24"/>
        </w:rPr>
      </w:pPr>
      <w:r>
        <w:rPr>
          <w:rFonts w:ascii="宋体" w:cs="宋体" w:hAnsi="宋体" w:hint="eastAsia"/>
          <w:sz w:val="24"/>
        </w:rPr>
        <w:t>心理素质测试：心理素质测试在线上面试之前完成。具体实施方案由教育科学学院和心理咨询与健康教育中心制定，由各体育学院组织实施。采用线上测试方式进行，结果不计入复试总成绩，提供学院建立学生心理健康档案。</w:t>
      </w:r>
    </w:p>
    <w:p>
      <w:pPr>
        <w:pStyle w:val="style0"/>
        <w:spacing w:lineRule="exact" w:line="560"/>
        <w:ind w:firstLine="640" w:firstLineChars="200"/>
        <w:rPr>
          <w:rFonts w:ascii="黑体" w:eastAsia="黑体"/>
          <w:color w:val="000000"/>
          <w:sz w:val="32"/>
          <w:szCs w:val="32"/>
        </w:rPr>
      </w:pPr>
      <w:r>
        <w:rPr>
          <w:rFonts w:ascii="黑体" w:eastAsia="黑体"/>
          <w:color w:val="000000"/>
          <w:sz w:val="32"/>
          <w:szCs w:val="32"/>
        </w:rPr>
        <w:t>（四）</w:t>
      </w:r>
      <w:r>
        <w:rPr>
          <w:rFonts w:ascii="黑体" w:eastAsia="黑体" w:hint="eastAsia"/>
          <w:color w:val="000000"/>
          <w:sz w:val="32"/>
          <w:szCs w:val="32"/>
        </w:rPr>
        <w:t>线上综合面试</w:t>
      </w:r>
    </w:p>
    <w:p>
      <w:pPr>
        <w:pStyle w:val="style0"/>
        <w:spacing w:lineRule="exact" w:line="420"/>
        <w:ind w:firstLine="480" w:firstLineChars="200"/>
        <w:rPr>
          <w:rFonts w:ascii="宋体" w:cs="宋体" w:hAnsi="宋体"/>
          <w:sz w:val="24"/>
        </w:rPr>
      </w:pPr>
      <w:r>
        <w:rPr>
          <w:rFonts w:ascii="宋体" w:cs="宋体" w:hAnsi="宋体" w:hint="eastAsia"/>
          <w:sz w:val="24"/>
        </w:rPr>
        <w:t>结合网络远程复试方式，复试采用综合面试方式进行，综合面试包含外语听说能力测试、</w:t>
      </w:r>
      <w:r>
        <w:rPr>
          <w:rFonts w:ascii="宋体" w:cs="宋体" w:hAnsi="宋体" w:hint="eastAsia"/>
          <w:sz w:val="24"/>
        </w:rPr>
        <w:t>专业基础测试和综合能力测试三部分内容。采用统一面</w:t>
      </w:r>
      <w:r>
        <w:rPr>
          <w:rFonts w:ascii="宋体" w:cs="宋体" w:hAnsi="宋体" w:hint="eastAsia"/>
          <w:sz w:val="24"/>
        </w:rPr>
        <w:t>试平台。总时间</w:t>
      </w:r>
      <w:r>
        <w:rPr>
          <w:rFonts w:ascii="宋体" w:cs="宋体" w:hAnsi="宋体"/>
          <w:sz w:val="24"/>
        </w:rPr>
        <w:t>20</w:t>
      </w:r>
      <w:r>
        <w:rPr>
          <w:rFonts w:ascii="宋体" w:cs="宋体" w:hAnsi="宋体" w:hint="eastAsia"/>
          <w:sz w:val="24"/>
        </w:rPr>
        <w:t>～</w:t>
      </w:r>
      <w:r>
        <w:rPr>
          <w:rFonts w:ascii="宋体" w:cs="宋体" w:hAnsi="宋体"/>
          <w:sz w:val="24"/>
        </w:rPr>
        <w:t>25</w:t>
      </w:r>
      <w:r>
        <w:rPr>
          <w:rFonts w:ascii="宋体" w:cs="宋体" w:hAnsi="宋体" w:hint="eastAsia"/>
          <w:sz w:val="24"/>
        </w:rPr>
        <w:t>分钟，其中外语听说能力测试时间</w:t>
      </w:r>
      <w:r>
        <w:rPr>
          <w:rFonts w:ascii="宋体" w:cs="宋体" w:hAnsi="宋体"/>
          <w:sz w:val="24"/>
        </w:rPr>
        <w:t>5</w:t>
      </w:r>
      <w:r>
        <w:rPr>
          <w:rFonts w:ascii="宋体" w:cs="宋体" w:hAnsi="宋体" w:hint="eastAsia"/>
          <w:sz w:val="24"/>
        </w:rPr>
        <w:t>分钟、专业基础测试与综合能力测试时间共计</w:t>
      </w:r>
      <w:r>
        <w:rPr>
          <w:rFonts w:ascii="宋体" w:cs="宋体" w:hAnsi="宋体"/>
          <w:sz w:val="24"/>
        </w:rPr>
        <w:t>15</w:t>
      </w:r>
      <w:r>
        <w:rPr>
          <w:rFonts w:ascii="宋体" w:cs="宋体" w:hAnsi="宋体" w:hint="eastAsia"/>
          <w:sz w:val="24"/>
        </w:rPr>
        <w:t>～</w:t>
      </w:r>
      <w:r>
        <w:rPr>
          <w:rFonts w:ascii="宋体" w:cs="宋体" w:hAnsi="宋体"/>
          <w:sz w:val="24"/>
        </w:rPr>
        <w:t>20</w:t>
      </w:r>
      <w:r>
        <w:rPr>
          <w:rFonts w:ascii="宋体" w:cs="宋体" w:hAnsi="宋体" w:hint="eastAsia"/>
          <w:sz w:val="24"/>
        </w:rPr>
        <w:t>分钟。主要内容和要求如下：</w:t>
      </w:r>
    </w:p>
    <w:p>
      <w:pPr>
        <w:pStyle w:val="style0"/>
        <w:spacing w:lineRule="exact" w:line="420"/>
        <w:ind w:firstLine="480" w:firstLineChars="200"/>
        <w:rPr>
          <w:rFonts w:ascii="宋体" w:cs="宋体" w:hAnsi="宋体"/>
          <w:sz w:val="24"/>
        </w:rPr>
      </w:pPr>
      <w:r>
        <w:rPr>
          <w:rFonts w:ascii="宋体" w:cs="宋体" w:hAnsi="宋体" w:hint="eastAsia"/>
          <w:sz w:val="24"/>
        </w:rPr>
        <w:t>1、</w:t>
      </w:r>
      <w:r>
        <w:rPr>
          <w:rFonts w:ascii="宋体" w:cs="宋体" w:hAnsi="宋体" w:hint="eastAsia"/>
          <w:sz w:val="24"/>
        </w:rPr>
        <w:t>外语听说能力测试：</w:t>
      </w:r>
      <w:r>
        <w:rPr>
          <w:rFonts w:ascii="宋体" w:cs="宋体" w:hAnsi="宋体" w:hint="eastAsia"/>
          <w:sz w:val="24"/>
        </w:rPr>
        <w:t>主要考核考生运用英语知识与技能进行听说交际的能力。</w:t>
      </w:r>
    </w:p>
    <w:p>
      <w:pPr>
        <w:pStyle w:val="style0"/>
        <w:spacing w:lineRule="exact" w:line="420"/>
        <w:ind w:firstLine="480" w:firstLineChars="200"/>
        <w:rPr>
          <w:rFonts w:ascii="宋体" w:cs="宋体" w:hAnsi="宋体"/>
          <w:color w:val="000000"/>
          <w:sz w:val="24"/>
        </w:rPr>
      </w:pPr>
      <w:r>
        <w:rPr>
          <w:rFonts w:ascii="宋体" w:cs="宋体" w:hAnsi="宋体" w:hint="eastAsia"/>
          <w:sz w:val="24"/>
        </w:rPr>
        <w:t>考生英语能力测试</w:t>
      </w:r>
      <w:r>
        <w:rPr>
          <w:rFonts w:ascii="宋体" w:cs="宋体" w:hAnsi="宋体" w:hint="eastAsia"/>
          <w:sz w:val="24"/>
        </w:rPr>
        <w:t>，由研究生院统一组织，外国语学院负责</w:t>
      </w:r>
      <w:r>
        <w:rPr>
          <w:rFonts w:ascii="宋体" w:cs="宋体" w:hAnsi="宋体" w:hint="eastAsia"/>
          <w:color w:val="000000"/>
          <w:sz w:val="24"/>
        </w:rPr>
        <w:t>制定测试方案和安排测试专家，体育学院具体实施。具体实施</w:t>
      </w:r>
      <w:r>
        <w:rPr>
          <w:rFonts w:ascii="宋体" w:cs="宋体" w:hAnsi="宋体" w:hint="eastAsia"/>
          <w:sz w:val="24"/>
        </w:rPr>
        <w:t>方案见《赣南师范大学202</w:t>
      </w:r>
      <w:r>
        <w:rPr>
          <w:rFonts w:ascii="宋体" w:cs="宋体" w:hAnsi="宋体"/>
          <w:sz w:val="24"/>
        </w:rPr>
        <w:t>2</w:t>
      </w:r>
      <w:r>
        <w:rPr>
          <w:rFonts w:ascii="宋体" w:cs="宋体" w:hAnsi="宋体" w:hint="eastAsia"/>
          <w:sz w:val="24"/>
        </w:rPr>
        <w:t>年非英语专业硕士研究生英语综</w:t>
      </w:r>
      <w:r>
        <w:rPr>
          <w:rFonts w:ascii="宋体" w:cs="宋体" w:hAnsi="宋体" w:hint="eastAsia"/>
          <w:color w:val="000000"/>
          <w:sz w:val="24"/>
        </w:rPr>
        <w:t>合能力测试方案》。外语能力测试总分</w:t>
      </w:r>
      <w:r>
        <w:rPr>
          <w:rFonts w:ascii="宋体" w:cs="宋体" w:hAnsi="宋体"/>
          <w:color w:val="000000"/>
          <w:sz w:val="24"/>
        </w:rPr>
        <w:t>50</w:t>
      </w:r>
      <w:r>
        <w:rPr>
          <w:rFonts w:ascii="宋体" w:cs="宋体" w:hAnsi="宋体" w:hint="eastAsia"/>
          <w:color w:val="000000"/>
          <w:sz w:val="24"/>
        </w:rPr>
        <w:t>分。</w:t>
      </w:r>
    </w:p>
    <w:p>
      <w:pPr>
        <w:pStyle w:val="style0"/>
        <w:spacing w:lineRule="exact" w:line="420"/>
        <w:ind w:firstLine="480" w:firstLineChars="200"/>
        <w:rPr>
          <w:rFonts w:ascii="宋体" w:cs="宋体" w:hAnsi="宋体"/>
          <w:sz w:val="24"/>
        </w:rPr>
      </w:pPr>
      <w:r>
        <w:rPr>
          <w:rFonts w:ascii="宋体" w:cs="宋体" w:hAnsi="宋体" w:hint="eastAsia"/>
          <w:sz w:val="24"/>
        </w:rPr>
        <w:t>2、专业基础测试：主要考核本学科（专业）理论知识和专业技能掌握，</w:t>
      </w:r>
      <w:r>
        <w:rPr>
          <w:rFonts w:ascii="宋体" w:cs="宋体" w:hAnsi="宋体" w:hint="eastAsia"/>
          <w:color w:val="000000"/>
          <w:sz w:val="24"/>
        </w:rPr>
        <w:t>以及利用所学理论发现、分析和解决问题的能力。测试内容来源于招生简章中公布的专业笔试参考书。具体见附件2《赣南师范大学202</w:t>
      </w:r>
      <w:r>
        <w:rPr>
          <w:rFonts w:ascii="宋体" w:cs="宋体" w:hAnsi="宋体"/>
          <w:color w:val="000000"/>
          <w:sz w:val="24"/>
        </w:rPr>
        <w:t>2</w:t>
      </w:r>
      <w:r>
        <w:rPr>
          <w:rFonts w:ascii="宋体" w:cs="宋体" w:hAnsi="宋体" w:hint="eastAsia"/>
          <w:color w:val="000000"/>
          <w:sz w:val="24"/>
        </w:rPr>
        <w:t>年体育学院研究生专业基础测试方案》。专业基础测试总分</w:t>
      </w:r>
      <w:r>
        <w:rPr>
          <w:rFonts w:ascii="宋体" w:cs="宋体" w:hAnsi="宋体" w:hint="eastAsia"/>
          <w:sz w:val="24"/>
        </w:rPr>
        <w:t>100分。</w:t>
      </w:r>
    </w:p>
    <w:p>
      <w:pPr>
        <w:pStyle w:val="style0"/>
        <w:spacing w:lineRule="exact" w:line="420"/>
        <w:ind w:firstLine="480" w:firstLineChars="200"/>
        <w:jc w:val="left"/>
        <w:rPr>
          <w:rFonts w:ascii="宋体" w:cs="宋体" w:hAnsi="宋体"/>
          <w:sz w:val="24"/>
        </w:rPr>
      </w:pPr>
      <w:r>
        <w:rPr>
          <w:rFonts w:ascii="宋体" w:cs="宋体" w:hAnsi="宋体" w:hint="eastAsia"/>
          <w:sz w:val="24"/>
        </w:rPr>
        <w:t>3、综合能力测试。主要全面考察考生的专业素养、培养潜质、科研创新（实践）能力和综合素质。学科（专业）以外的学习、科研、社会实践（社团活动、志愿服务等）以及责任感、纪律性、协作性、人文素养与礼仪举止等。综合能力测试总分100分。</w:t>
      </w:r>
    </w:p>
    <w:p>
      <w:pPr>
        <w:pStyle w:val="style0"/>
        <w:spacing w:lineRule="exact" w:line="420"/>
        <w:ind w:firstLine="480" w:firstLineChars="200"/>
        <w:jc w:val="left"/>
        <w:rPr>
          <w:rFonts w:ascii="宋体" w:cs="宋体" w:hAnsi="宋体"/>
          <w:sz w:val="24"/>
        </w:rPr>
      </w:pPr>
      <w:r>
        <w:rPr>
          <w:rFonts w:ascii="宋体" w:cs="宋体" w:hAnsi="宋体"/>
          <w:sz w:val="24"/>
        </w:rPr>
        <w:t>体育学</w:t>
      </w:r>
      <w:r>
        <w:rPr>
          <w:rFonts w:ascii="宋体" w:cs="宋体" w:hAnsi="宋体" w:hint="eastAsia"/>
          <w:sz w:val="24"/>
        </w:rPr>
        <w:t>专业与综合素质测试内容及要求详见附件3《202</w:t>
      </w:r>
      <w:r>
        <w:rPr>
          <w:rFonts w:ascii="宋体" w:cs="宋体" w:hAnsi="宋体"/>
          <w:sz w:val="24"/>
        </w:rPr>
        <w:t>2</w:t>
      </w:r>
      <w:r>
        <w:rPr>
          <w:rFonts w:ascii="宋体" w:cs="宋体" w:hAnsi="宋体" w:hint="eastAsia"/>
          <w:sz w:val="24"/>
        </w:rPr>
        <w:t>年体育学院研究生入学考试专业与综合素质测试方案（体育学）》。</w:t>
      </w:r>
    </w:p>
    <w:p>
      <w:pPr>
        <w:pStyle w:val="style0"/>
        <w:spacing w:lineRule="exact" w:line="420"/>
        <w:ind w:firstLine="480"/>
        <w:jc w:val="left"/>
        <w:rPr>
          <w:rFonts w:ascii="宋体" w:cs="宋体" w:hAnsi="宋体"/>
          <w:sz w:val="24"/>
        </w:rPr>
      </w:pPr>
      <w:r>
        <w:rPr>
          <w:rFonts w:ascii="宋体" w:cs="宋体" w:hAnsi="宋体" w:hint="eastAsia"/>
          <w:sz w:val="24"/>
        </w:rPr>
        <w:t>学科教学（体育）专业与综合素质测试内容及要求由详见附件4《202</w:t>
      </w:r>
      <w:r>
        <w:rPr>
          <w:rFonts w:ascii="宋体" w:cs="宋体" w:hAnsi="宋体"/>
          <w:sz w:val="24"/>
        </w:rPr>
        <w:t>2</w:t>
      </w:r>
      <w:r>
        <w:rPr>
          <w:rFonts w:ascii="宋体" w:cs="宋体" w:hAnsi="宋体" w:hint="eastAsia"/>
          <w:sz w:val="24"/>
        </w:rPr>
        <w:t>年体育学院研究生入学考试专业与综合素质测试方案（学科教学-体育）》。</w:t>
      </w:r>
    </w:p>
    <w:p>
      <w:pPr>
        <w:pStyle w:val="style0"/>
        <w:spacing w:lineRule="exact" w:line="420"/>
        <w:ind w:firstLine="480" w:firstLineChars="200"/>
        <w:rPr>
          <w:rFonts w:ascii="宋体" w:cs="宋体" w:hAnsi="宋体"/>
          <w:sz w:val="24"/>
        </w:rPr>
      </w:pPr>
      <w:r>
        <w:rPr>
          <w:rFonts w:ascii="宋体" w:cs="宋体" w:hAnsi="宋体" w:hint="eastAsia"/>
          <w:sz w:val="24"/>
        </w:rPr>
        <w:t>4、</w:t>
      </w:r>
      <w:r>
        <w:rPr>
          <w:rFonts w:ascii="宋体" w:cs="宋体" w:hAnsi="宋体" w:hint="eastAsia"/>
          <w:sz w:val="24"/>
        </w:rPr>
        <w:t>线上面试专家组成。外语听说能力测试专家组由外国语学院教师组成。专业基础测试与综合能力测试专家组</w:t>
      </w:r>
      <w:r>
        <w:rPr>
          <w:rFonts w:ascii="宋体" w:cs="宋体" w:hAnsi="宋体" w:hint="eastAsia"/>
          <w:sz w:val="24"/>
        </w:rPr>
        <w:t>分别</w:t>
      </w:r>
      <w:r>
        <w:rPr>
          <w:rFonts w:ascii="宋体" w:cs="宋体" w:hAnsi="宋体" w:hint="eastAsia"/>
          <w:sz w:val="24"/>
        </w:rPr>
        <w:t>由</w:t>
      </w:r>
      <w:r>
        <w:rPr>
          <w:rFonts w:ascii="宋体" w:cs="宋体" w:hAnsi="宋体" w:hint="eastAsia"/>
          <w:sz w:val="24"/>
        </w:rPr>
        <w:t>体育学院组织的体育学、学科教学（体育）</w:t>
      </w:r>
      <w:r>
        <w:rPr>
          <w:rFonts w:ascii="宋体" w:cs="宋体" w:hAnsi="宋体" w:hint="eastAsia"/>
          <w:sz w:val="24"/>
        </w:rPr>
        <w:t>复试专家小组成员组成。各专家组分别对所负责测试内容现场单独打分。专家按</w:t>
      </w:r>
      <w:r>
        <w:rPr>
          <w:rFonts w:ascii="宋体" w:cs="宋体" w:hAnsi="宋体" w:hint="eastAsia"/>
          <w:sz w:val="24"/>
        </w:rPr>
        <w:t>外语听说能力、专业基础测试、综合能力测试</w:t>
      </w:r>
      <w:r>
        <w:rPr>
          <w:rFonts w:ascii="宋体" w:cs="宋体" w:hAnsi="宋体" w:hint="eastAsia"/>
          <w:sz w:val="24"/>
        </w:rPr>
        <w:t>满分</w:t>
      </w:r>
      <w:r>
        <w:rPr>
          <w:rFonts w:ascii="宋体" w:cs="宋体" w:hAnsi="宋体" w:hint="eastAsia"/>
          <w:sz w:val="24"/>
        </w:rPr>
        <w:t>分别为50分、100分、</w:t>
      </w:r>
      <w:r>
        <w:rPr>
          <w:rFonts w:ascii="宋体" w:cs="宋体" w:hAnsi="宋体"/>
          <w:sz w:val="24"/>
        </w:rPr>
        <w:t>100</w:t>
      </w:r>
      <w:r>
        <w:rPr>
          <w:rFonts w:ascii="宋体" w:cs="宋体" w:hAnsi="宋体" w:hint="eastAsia"/>
          <w:sz w:val="24"/>
        </w:rPr>
        <w:t>分打分。</w:t>
      </w:r>
    </w:p>
    <w:p>
      <w:pPr>
        <w:pStyle w:val="style0"/>
        <w:spacing w:lineRule="exact" w:line="420"/>
        <w:ind w:firstLine="480" w:firstLineChars="200"/>
        <w:rPr>
          <w:rFonts w:ascii="宋体" w:cs="宋体" w:hAnsi="宋体"/>
          <w:sz w:val="24"/>
        </w:rPr>
      </w:pPr>
      <w:r>
        <w:rPr>
          <w:rFonts w:ascii="宋体" w:cs="宋体" w:hAnsi="宋体" w:hint="eastAsia"/>
          <w:sz w:val="24"/>
        </w:rPr>
        <w:t>5、</w:t>
      </w:r>
      <w:r>
        <w:rPr>
          <w:rFonts w:ascii="宋体" w:cs="宋体" w:hAnsi="宋体" w:hint="eastAsia"/>
          <w:sz w:val="24"/>
        </w:rPr>
        <w:t>线上面试工作在符合线上面试技术和保密要求的学校专门场地开展。线上面试全程录音录像、面试情况记录，面试过程材料学院留存。</w:t>
      </w:r>
    </w:p>
    <w:p>
      <w:pPr>
        <w:pStyle w:val="style0"/>
        <w:spacing w:lineRule="exact" w:line="420"/>
        <w:ind w:firstLine="480" w:firstLineChars="200"/>
        <w:rPr>
          <w:rFonts w:ascii="宋体" w:cs="宋体" w:hAnsi="宋体"/>
          <w:sz w:val="24"/>
        </w:rPr>
      </w:pPr>
      <w:r>
        <w:rPr>
          <w:rFonts w:ascii="宋体" w:cs="宋体" w:hAnsi="宋体"/>
          <w:sz w:val="24"/>
        </w:rPr>
        <w:t>6</w:t>
      </w:r>
      <w:r>
        <w:rPr>
          <w:rFonts w:ascii="宋体" w:cs="宋体" w:hAnsi="宋体" w:hint="eastAsia"/>
          <w:sz w:val="24"/>
        </w:rPr>
        <w:t>、</w:t>
      </w:r>
      <w:r>
        <w:rPr>
          <w:rFonts w:ascii="宋体" w:cs="宋体" w:hAnsi="宋体" w:hint="eastAsia"/>
          <w:sz w:val="24"/>
        </w:rPr>
        <w:t>在面试过程中，如果遇到短暂的网络故障、卡顿等情形，由面试专家组组长现场判断做出延长复试时间决定。遇到严重网络故障时，由专家组集体判断，如确属客观原因且影响考核的，报学院复试工作</w:t>
      </w:r>
      <w:r>
        <w:rPr>
          <w:rFonts w:ascii="宋体" w:cs="宋体" w:hAnsi="宋体" w:hint="eastAsia"/>
          <w:sz w:val="24"/>
        </w:rPr>
        <w:t>领导</w:t>
      </w:r>
      <w:r>
        <w:rPr>
          <w:rFonts w:ascii="宋体" w:cs="宋体" w:hAnsi="宋体" w:hint="eastAsia"/>
          <w:sz w:val="24"/>
        </w:rPr>
        <w:t>小组同意，可提供重考的机会，重新随机抽取试题，重新考试，保证考生权益。</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w:t>
      </w:r>
      <w:r>
        <w:rPr>
          <w:rFonts w:ascii="黑体" w:eastAsia="黑体" w:hint="eastAsia"/>
          <w:color w:val="000000"/>
          <w:sz w:val="32"/>
          <w:szCs w:val="32"/>
        </w:rPr>
        <w:t>五</w:t>
      </w:r>
      <w:r>
        <w:rPr>
          <w:rFonts w:ascii="黑体" w:eastAsia="黑体" w:hint="eastAsia"/>
          <w:color w:val="000000"/>
          <w:sz w:val="32"/>
          <w:szCs w:val="32"/>
        </w:rPr>
        <w:t>）</w:t>
      </w:r>
      <w:r>
        <w:rPr>
          <w:rFonts w:ascii="黑体" w:eastAsia="黑体" w:hint="eastAsia"/>
          <w:color w:val="000000"/>
          <w:sz w:val="32"/>
          <w:szCs w:val="32"/>
        </w:rPr>
        <w:t>同等学力考生加试</w:t>
      </w:r>
    </w:p>
    <w:p>
      <w:pPr>
        <w:pStyle w:val="style0"/>
        <w:spacing w:lineRule="exact" w:line="420"/>
        <w:ind w:firstLine="480" w:firstLineChars="200"/>
        <w:rPr>
          <w:rFonts w:ascii="宋体" w:cs="宋体" w:hAnsi="宋体"/>
          <w:sz w:val="24"/>
        </w:rPr>
      </w:pPr>
      <w:r>
        <w:rPr>
          <w:rFonts w:ascii="宋体" w:cs="宋体" w:hAnsi="宋体" w:hint="eastAsia"/>
          <w:sz w:val="24"/>
        </w:rPr>
        <w:t>同等学力考生（含本科结业生和高职高专毕业后满2年）、成人教育应届本科毕业生及复试时尚未取得本科毕业证书的自考和网络教育考生，在复试时须加试两门与报考专业相关的本科主干课程。加试科目见表</w:t>
      </w:r>
      <w:r>
        <w:rPr>
          <w:rFonts w:ascii="宋体" w:cs="宋体" w:hAnsi="宋体"/>
          <w:sz w:val="24"/>
        </w:rPr>
        <w:t>2</w:t>
      </w:r>
      <w:r>
        <w:rPr>
          <w:rFonts w:ascii="宋体" w:cs="宋体" w:hAnsi="宋体" w:hint="eastAsia"/>
          <w:sz w:val="24"/>
        </w:rPr>
        <w:t>。</w:t>
      </w:r>
    </w:p>
    <w:p>
      <w:pPr>
        <w:pStyle w:val="style0"/>
        <w:spacing w:lineRule="exact" w:line="400"/>
        <w:ind w:firstLine="964" w:firstLineChars="400"/>
        <w:rPr>
          <w:rFonts w:ascii="宋体" w:cs="宋体" w:hAnsi="宋体"/>
          <w:b/>
          <w:bCs/>
          <w:sz w:val="24"/>
        </w:rPr>
      </w:pPr>
      <w:r>
        <w:rPr>
          <w:rFonts w:ascii="宋体" w:cs="宋体" w:hAnsi="宋体" w:hint="eastAsia"/>
          <w:b/>
          <w:bCs/>
          <w:sz w:val="24"/>
        </w:rPr>
        <w:t>表</w:t>
      </w:r>
      <w:r>
        <w:rPr>
          <w:rFonts w:ascii="宋体" w:cs="宋体" w:hAnsi="宋体"/>
          <w:b/>
          <w:bCs/>
          <w:sz w:val="24"/>
        </w:rPr>
        <w:t>1</w:t>
      </w:r>
      <w:r>
        <w:rPr>
          <w:rFonts w:ascii="宋体" w:cs="宋体" w:hAnsi="宋体" w:hint="eastAsia"/>
          <w:b/>
          <w:bCs/>
          <w:sz w:val="24"/>
        </w:rPr>
        <w:t>：体育学院202</w:t>
      </w:r>
      <w:r>
        <w:rPr>
          <w:rFonts w:ascii="宋体" w:cs="宋体" w:hAnsi="宋体"/>
          <w:b/>
          <w:bCs/>
          <w:sz w:val="24"/>
        </w:rPr>
        <w:t>1</w:t>
      </w:r>
      <w:r>
        <w:rPr>
          <w:rFonts w:ascii="宋体" w:cs="宋体" w:hAnsi="宋体" w:hint="eastAsia"/>
          <w:b/>
          <w:bCs/>
          <w:sz w:val="24"/>
        </w:rPr>
        <w:t>年研究生加试笔试科目</w:t>
      </w:r>
    </w:p>
    <w:tbl>
      <w:tblPr>
        <w:tblpPr w:leftFromText="180" w:rightFromText="180" w:topFromText="0" w:bottomFromText="0" w:vertAnchor="text" w:horzAnchor="page" w:tblpX="1849" w:tblpY="287"/>
        <w:tblOverlap w:val="never"/>
        <w:tblW w:w="7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6"/>
        <w:gridCol w:w="2637"/>
        <w:gridCol w:w="1854"/>
      </w:tblGrid>
      <w:tr>
        <w:trPr>
          <w:trHeight w:val="423" w:hRule="atLeast"/>
        </w:trPr>
        <w:tc>
          <w:tcPr>
            <w:tcW w:w="3126" w:type="dxa"/>
            <w:tcBorders>
              <w:top w:val="single" w:sz="4" w:space="0" w:color="000000"/>
              <w:left w:val="single" w:sz="4" w:space="0" w:color="000000"/>
              <w:bottom w:val="single" w:sz="4" w:space="0" w:color="000000"/>
              <w:right w:val="single" w:sz="4" w:space="0" w:color="000000"/>
            </w:tcBorders>
            <w:vAlign w:val="center"/>
          </w:tcPr>
          <w:p>
            <w:pPr>
              <w:pStyle w:val="style0"/>
              <w:jc w:val="center"/>
              <w:rPr/>
            </w:pPr>
            <w:r>
              <w:rPr>
                <w:rFonts w:hint="eastAsia"/>
              </w:rPr>
              <w:t>学科</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style0"/>
              <w:jc w:val="center"/>
              <w:rPr/>
            </w:pPr>
            <w:r>
              <w:rPr>
                <w:rFonts w:hint="eastAsia"/>
              </w:rPr>
              <w:t>科目名称</w:t>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style0"/>
              <w:jc w:val="center"/>
              <w:rPr/>
            </w:pPr>
            <w:r>
              <w:rPr>
                <w:rFonts w:hint="eastAsia"/>
              </w:rPr>
              <w:t>考试时间</w:t>
            </w:r>
          </w:p>
        </w:tc>
      </w:tr>
      <w:tr>
        <w:tblPrEx/>
        <w:trPr>
          <w:trHeight w:val="404" w:hRule="atLeast"/>
        </w:trPr>
        <w:tc>
          <w:tcPr>
            <w:tcW w:w="3126" w:type="dxa"/>
            <w:vMerge w:val="restart"/>
            <w:tcBorders>
              <w:top w:val="single" w:sz="4" w:space="0" w:color="000000"/>
              <w:left w:val="single" w:sz="4" w:space="0" w:color="000000"/>
              <w:right w:val="single" w:sz="4" w:space="0" w:color="000000"/>
            </w:tcBorders>
            <w:vAlign w:val="center"/>
          </w:tcPr>
          <w:p>
            <w:pPr>
              <w:pStyle w:val="style0"/>
              <w:jc w:val="center"/>
              <w:rPr/>
            </w:pPr>
            <w:r>
              <w:rPr>
                <w:rFonts w:hint="eastAsia"/>
              </w:rPr>
              <w:t>体育学</w:t>
            </w:r>
          </w:p>
          <w:p>
            <w:pPr>
              <w:pStyle w:val="style0"/>
              <w:jc w:val="center"/>
              <w:rPr>
                <w:sz w:val="18"/>
                <w:szCs w:val="18"/>
              </w:rPr>
            </w:pPr>
            <w:r>
              <w:rPr>
                <w:rFonts w:ascii="黑体" w:cs="黑体" w:eastAsia="黑体" w:hint="eastAsia"/>
                <w:b/>
                <w:color w:val="000000"/>
                <w:szCs w:val="21"/>
              </w:rPr>
              <w:t>040300</w:t>
            </w:r>
          </w:p>
        </w:tc>
        <w:tc>
          <w:tcPr>
            <w:tcW w:w="2637" w:type="dxa"/>
            <w:tcBorders>
              <w:top w:val="single" w:sz="4" w:space="0" w:color="000000"/>
              <w:left w:val="single" w:sz="4" w:space="0" w:color="000000"/>
              <w:right w:val="single" w:sz="4" w:space="0" w:color="000000"/>
            </w:tcBorders>
            <w:vAlign w:val="center"/>
          </w:tcPr>
          <w:p>
            <w:pPr>
              <w:pStyle w:val="style0"/>
              <w:jc w:val="center"/>
              <w:rPr>
                <w:sz w:val="18"/>
                <w:szCs w:val="18"/>
              </w:rPr>
            </w:pPr>
            <w:r>
              <w:rPr>
                <w:rFonts w:hint="eastAsia"/>
                <w:sz w:val="18"/>
                <w:szCs w:val="18"/>
              </w:rPr>
              <w:t>运动训练学</w:t>
            </w:r>
          </w:p>
        </w:tc>
        <w:tc>
          <w:tcPr>
            <w:tcW w:w="1854" w:type="dxa"/>
            <w:tcBorders>
              <w:top w:val="single" w:sz="4" w:space="0" w:color="000000"/>
              <w:left w:val="single" w:sz="4" w:space="0" w:color="000000"/>
              <w:right w:val="single" w:sz="4" w:space="0" w:color="000000"/>
            </w:tcBorders>
            <w:vAlign w:val="center"/>
          </w:tcPr>
          <w:p>
            <w:pPr>
              <w:pStyle w:val="style0"/>
              <w:jc w:val="center"/>
              <w:rPr>
                <w:sz w:val="18"/>
                <w:szCs w:val="18"/>
              </w:rPr>
            </w:pPr>
            <w:r>
              <w:rPr>
                <w:rFonts w:hint="eastAsia"/>
                <w:sz w:val="18"/>
                <w:szCs w:val="18"/>
              </w:rPr>
              <w:t>90</w:t>
            </w:r>
            <w:r>
              <w:rPr>
                <w:rFonts w:hint="eastAsia"/>
                <w:sz w:val="18"/>
                <w:szCs w:val="18"/>
              </w:rPr>
              <w:t>分钟</w:t>
            </w:r>
          </w:p>
        </w:tc>
      </w:tr>
      <w:tr>
        <w:tblPrEx/>
        <w:trPr>
          <w:trHeight w:val="350" w:hRule="atLeast"/>
        </w:trPr>
        <w:tc>
          <w:tcPr>
            <w:tcW w:w="3126" w:type="dxa"/>
            <w:vMerge w:val="continue"/>
            <w:tcBorders>
              <w:left w:val="single" w:sz="4" w:space="0" w:color="000000"/>
              <w:bottom w:val="single" w:sz="4" w:space="0" w:color="000000"/>
              <w:right w:val="single" w:sz="4" w:space="0" w:color="000000"/>
            </w:tcBorders>
            <w:vAlign w:val="center"/>
          </w:tcPr>
          <w:p>
            <w:pPr>
              <w:pStyle w:val="style0"/>
              <w:jc w:val="center"/>
              <w:rPr>
                <w:sz w:val="18"/>
                <w:szCs w:val="18"/>
              </w:rPr>
            </w:pPr>
          </w:p>
        </w:tc>
        <w:tc>
          <w:tcPr>
            <w:tcW w:w="2637" w:type="dxa"/>
            <w:tcBorders>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体育心理学</w:t>
            </w:r>
          </w:p>
        </w:tc>
        <w:tc>
          <w:tcPr>
            <w:tcW w:w="1854" w:type="dxa"/>
            <w:tcBorders>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90</w:t>
            </w:r>
            <w:r>
              <w:rPr>
                <w:rFonts w:hint="eastAsia"/>
                <w:sz w:val="18"/>
                <w:szCs w:val="18"/>
              </w:rPr>
              <w:t>分钟</w:t>
            </w:r>
          </w:p>
        </w:tc>
      </w:tr>
      <w:tr>
        <w:tblPrEx/>
        <w:trPr>
          <w:trHeight w:val="383" w:hRule="atLeast"/>
        </w:trPr>
        <w:tc>
          <w:tcPr>
            <w:tcW w:w="3126" w:type="dxa"/>
            <w:vMerge w:val="restart"/>
            <w:tcBorders>
              <w:top w:val="single" w:sz="4" w:space="0" w:color="000000"/>
              <w:left w:val="single" w:sz="4" w:space="0" w:color="000000"/>
              <w:right w:val="single" w:sz="4" w:space="0" w:color="000000"/>
            </w:tcBorders>
            <w:vAlign w:val="center"/>
          </w:tcPr>
          <w:p>
            <w:pPr>
              <w:pStyle w:val="style0"/>
              <w:jc w:val="center"/>
              <w:rPr>
                <w:rFonts w:ascii="黑体" w:cs="黑体" w:eastAsia="黑体"/>
                <w:b/>
                <w:color w:val="000000"/>
                <w:szCs w:val="21"/>
              </w:rPr>
            </w:pPr>
            <w:r>
              <w:rPr>
                <w:rFonts w:hint="eastAsia"/>
              </w:rPr>
              <w:t>教育学</w:t>
            </w:r>
            <w:r>
              <w:rPr>
                <w:rFonts w:ascii="黑体" w:cs="黑体" w:eastAsia="黑体" w:hint="eastAsia"/>
                <w:b/>
                <w:color w:val="000000"/>
                <w:szCs w:val="21"/>
              </w:rPr>
              <w:t>045112</w:t>
            </w:r>
          </w:p>
          <w:p>
            <w:pPr>
              <w:pStyle w:val="style0"/>
              <w:jc w:val="center"/>
              <w:rPr>
                <w:sz w:val="18"/>
                <w:szCs w:val="18"/>
              </w:rPr>
            </w:pPr>
            <w:r>
              <w:rPr>
                <w:rFonts w:hint="eastAsia"/>
                <w:sz w:val="18"/>
                <w:szCs w:val="18"/>
              </w:rPr>
              <w:t>学科教学（体育）</w:t>
            </w: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体育心理学</w:t>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90</w:t>
            </w:r>
            <w:r>
              <w:rPr>
                <w:rFonts w:hint="eastAsia"/>
                <w:sz w:val="18"/>
                <w:szCs w:val="18"/>
              </w:rPr>
              <w:t>分钟</w:t>
            </w:r>
          </w:p>
        </w:tc>
      </w:tr>
      <w:tr>
        <w:tblPrEx/>
        <w:trPr>
          <w:trHeight w:val="360" w:hRule="atLeast"/>
        </w:trPr>
        <w:tc>
          <w:tcPr>
            <w:tcW w:w="3126" w:type="dxa"/>
            <w:vMerge w:val="continue"/>
            <w:tcBorders>
              <w:left w:val="single" w:sz="4" w:space="0" w:color="000000"/>
              <w:bottom w:val="single" w:sz="4" w:space="0" w:color="000000"/>
              <w:right w:val="single" w:sz="4" w:space="0" w:color="000000"/>
            </w:tcBorders>
            <w:vAlign w:val="center"/>
          </w:tcPr>
          <w:p>
            <w:pPr>
              <w:pStyle w:val="style0"/>
              <w:jc w:val="center"/>
              <w:rPr>
                <w:sz w:val="18"/>
                <w:szCs w:val="18"/>
              </w:rPr>
            </w:pPr>
          </w:p>
        </w:tc>
        <w:tc>
          <w:tcPr>
            <w:tcW w:w="2637" w:type="dxa"/>
            <w:tcBorders>
              <w:top w:val="single" w:sz="4" w:space="0" w:color="000000"/>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运动生理学</w:t>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style0"/>
              <w:jc w:val="center"/>
              <w:rPr>
                <w:sz w:val="18"/>
                <w:szCs w:val="18"/>
              </w:rPr>
            </w:pPr>
            <w:r>
              <w:rPr>
                <w:rFonts w:hint="eastAsia"/>
                <w:sz w:val="18"/>
                <w:szCs w:val="18"/>
              </w:rPr>
              <w:t>90</w:t>
            </w:r>
            <w:r>
              <w:rPr>
                <w:rFonts w:hint="eastAsia"/>
                <w:sz w:val="18"/>
                <w:szCs w:val="18"/>
              </w:rPr>
              <w:t>分钟</w:t>
            </w:r>
          </w:p>
        </w:tc>
      </w:tr>
    </w:tbl>
    <w:p>
      <w:pPr>
        <w:pStyle w:val="style0"/>
        <w:spacing w:lineRule="exact" w:line="560"/>
        <w:ind w:firstLine="640" w:firstLineChars="200"/>
        <w:rPr>
          <w:rFonts w:ascii="仿宋_GB2312" w:eastAsia="仿宋_GB2312"/>
          <w:sz w:val="32"/>
          <w:szCs w:val="32"/>
        </w:rPr>
      </w:pPr>
    </w:p>
    <w:p>
      <w:pPr>
        <w:pStyle w:val="style0"/>
        <w:spacing w:lineRule="exact" w:line="560"/>
        <w:rPr>
          <w:rFonts w:ascii="仿宋_GB2312" w:eastAsia="仿宋_GB2312"/>
          <w:sz w:val="32"/>
          <w:szCs w:val="32"/>
        </w:rPr>
      </w:pPr>
    </w:p>
    <w:p>
      <w:pPr>
        <w:pStyle w:val="style0"/>
        <w:spacing w:lineRule="exact" w:line="420"/>
        <w:rPr>
          <w:rFonts w:ascii="宋体" w:cs="宋体" w:hAnsi="宋体"/>
          <w:sz w:val="24"/>
        </w:rPr>
      </w:pPr>
    </w:p>
    <w:p>
      <w:pPr>
        <w:pStyle w:val="style0"/>
        <w:spacing w:lineRule="exact" w:line="420"/>
        <w:ind w:firstLine="480" w:firstLineChars="200"/>
        <w:rPr>
          <w:rFonts w:ascii="宋体" w:cs="宋体" w:hAnsi="宋体"/>
          <w:sz w:val="24"/>
        </w:rPr>
      </w:pPr>
    </w:p>
    <w:p>
      <w:pPr>
        <w:pStyle w:val="style0"/>
        <w:spacing w:lineRule="exact" w:line="420"/>
        <w:ind w:firstLine="480" w:firstLineChars="200"/>
        <w:rPr>
          <w:rFonts w:ascii="宋体" w:cs="宋体" w:hAnsi="宋体"/>
          <w:sz w:val="24"/>
        </w:rPr>
      </w:pPr>
    </w:p>
    <w:p>
      <w:pPr>
        <w:pStyle w:val="style0"/>
        <w:spacing w:lineRule="exact" w:line="420"/>
        <w:ind w:firstLine="480" w:firstLineChars="200"/>
        <w:rPr>
          <w:rFonts w:ascii="宋体" w:cs="宋体" w:hAnsi="宋体"/>
          <w:sz w:val="24"/>
        </w:rPr>
      </w:pPr>
      <w:r>
        <w:rPr>
          <w:rFonts w:ascii="宋体" w:cs="宋体" w:hAnsi="宋体" w:hint="eastAsia"/>
          <w:sz w:val="24"/>
        </w:rPr>
        <w:t>同等学力考生按照体育学院通知，在线上面试之前完成同等学力加试。</w:t>
      </w:r>
      <w:r>
        <w:rPr>
          <w:rFonts w:ascii="宋体" w:cs="宋体" w:hAnsi="宋体" w:hint="eastAsia"/>
          <w:color w:val="ff0000"/>
          <w:sz w:val="24"/>
        </w:rPr>
        <w:t>加试采用学信网平台，</w:t>
      </w:r>
      <w:r>
        <w:rPr>
          <w:rFonts w:ascii="宋体" w:cs="宋体" w:hAnsi="宋体" w:hint="eastAsia"/>
          <w:color w:val="ff0000"/>
          <w:sz w:val="24"/>
        </w:rPr>
        <w:t>考生自备空白A4答题纸，在答题纸顶端写清楚考生姓名、考生编号，报考专业，加试科目信息。</w:t>
      </w:r>
      <w:r>
        <w:rPr>
          <w:rFonts w:ascii="宋体" w:cs="宋体" w:hAnsi="宋体" w:hint="eastAsia"/>
          <w:color w:val="ff0000"/>
          <w:sz w:val="24"/>
        </w:rPr>
        <w:t>考试结束后，立即将答题纸拍照发送至学院制定邮箱。考试全程录音录像。考试开始后，考生不得离开考场。</w:t>
      </w:r>
      <w:r>
        <w:rPr>
          <w:rFonts w:ascii="宋体" w:cs="宋体" w:hAnsi="宋体" w:hint="eastAsia"/>
          <w:sz w:val="24"/>
        </w:rPr>
        <w:t>加试科目</w:t>
      </w:r>
      <w:r>
        <w:rPr>
          <w:rFonts w:ascii="宋体" w:cs="宋体" w:hAnsi="宋体" w:hint="eastAsia"/>
          <w:sz w:val="24"/>
        </w:rPr>
        <w:t>每门</w:t>
      </w:r>
      <w:r>
        <w:rPr>
          <w:rFonts w:ascii="宋体" w:cs="宋体" w:hAnsi="宋体" w:hint="eastAsia"/>
          <w:sz w:val="24"/>
        </w:rPr>
        <w:t>考试时间</w:t>
      </w:r>
      <w:r>
        <w:rPr>
          <w:rFonts w:ascii="宋体" w:cs="宋体" w:hAnsi="宋体"/>
          <w:sz w:val="24"/>
        </w:rPr>
        <w:t>90分钟</w:t>
      </w:r>
      <w:r>
        <w:rPr>
          <w:rFonts w:ascii="宋体" w:cs="宋体" w:hAnsi="宋体" w:hint="eastAsia"/>
          <w:sz w:val="24"/>
        </w:rPr>
        <w:t>，满分100分，60分为合格。加试成绩不计入复试成绩，</w:t>
      </w:r>
      <w:r>
        <w:rPr>
          <w:rFonts w:ascii="宋体" w:cs="宋体" w:hAnsi="宋体" w:hint="eastAsia"/>
          <w:color w:val="ff0000"/>
          <w:sz w:val="24"/>
        </w:rPr>
        <w:t>任何一门加试科目</w:t>
      </w:r>
      <w:r>
        <w:rPr>
          <w:rFonts w:ascii="宋体" w:cs="宋体" w:hAnsi="宋体" w:hint="eastAsia"/>
          <w:color w:val="ff0000"/>
          <w:sz w:val="24"/>
        </w:rPr>
        <w:t>加试</w:t>
      </w:r>
      <w:r>
        <w:rPr>
          <w:rFonts w:ascii="宋体" w:cs="宋体" w:hAnsi="宋体" w:hint="eastAsia"/>
          <w:color w:val="ff0000"/>
          <w:sz w:val="24"/>
        </w:rPr>
        <w:t>成绩</w:t>
      </w:r>
      <w:r>
        <w:rPr>
          <w:rFonts w:ascii="宋体" w:cs="宋体" w:hAnsi="宋体" w:hint="eastAsia"/>
          <w:sz w:val="24"/>
        </w:rPr>
        <w:t>不合格者，不予录取。</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w:t>
      </w:r>
      <w:r>
        <w:rPr>
          <w:rFonts w:ascii="黑体" w:eastAsia="黑体" w:hint="eastAsia"/>
          <w:color w:val="000000"/>
          <w:sz w:val="32"/>
          <w:szCs w:val="32"/>
        </w:rPr>
        <w:t>六</w:t>
      </w:r>
      <w:r>
        <w:rPr>
          <w:rFonts w:ascii="黑体" w:eastAsia="黑体" w:hint="eastAsia"/>
          <w:color w:val="000000"/>
          <w:sz w:val="32"/>
          <w:szCs w:val="32"/>
        </w:rPr>
        <w:t>）跨专业报考体育学的考生，</w:t>
      </w:r>
      <w:r>
        <w:rPr>
          <w:rFonts w:ascii="黑体" w:eastAsia="黑体" w:hint="eastAsia"/>
          <w:color w:val="000000"/>
          <w:sz w:val="32"/>
          <w:szCs w:val="32"/>
        </w:rPr>
        <w:t>本次复试</w:t>
      </w:r>
      <w:r>
        <w:rPr>
          <w:rFonts w:ascii="黑体" w:eastAsia="黑体" w:hint="eastAsia"/>
          <w:color w:val="000000"/>
          <w:sz w:val="32"/>
          <w:szCs w:val="32"/>
        </w:rPr>
        <w:t>专业技能不另外进行加试。</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w:t>
      </w:r>
      <w:r>
        <w:rPr>
          <w:rFonts w:ascii="黑体" w:eastAsia="黑体" w:hint="eastAsia"/>
          <w:color w:val="000000"/>
          <w:sz w:val="32"/>
          <w:szCs w:val="32"/>
        </w:rPr>
        <w:t>七</w:t>
      </w:r>
      <w:r>
        <w:rPr>
          <w:rFonts w:ascii="黑体" w:eastAsia="黑体" w:hint="eastAsia"/>
          <w:color w:val="000000"/>
          <w:sz w:val="32"/>
          <w:szCs w:val="32"/>
        </w:rPr>
        <w:t>）思想政治素质和品德考核</w:t>
      </w:r>
    </w:p>
    <w:p>
      <w:pPr>
        <w:pStyle w:val="style0"/>
        <w:spacing w:lineRule="exact" w:line="420"/>
        <w:ind w:firstLine="480" w:firstLineChars="200"/>
        <w:rPr>
          <w:rFonts w:ascii="宋体" w:cs="宋体" w:hAnsi="宋体"/>
          <w:sz w:val="24"/>
        </w:rPr>
      </w:pPr>
      <w:r>
        <w:rPr>
          <w:rFonts w:ascii="宋体" w:cs="宋体" w:hAnsi="宋体" w:hint="eastAsia"/>
          <w:sz w:val="24"/>
        </w:rPr>
        <w:t>体育学院思想品德考核小组在线上面试前对考生提交的政审材料进行审查，并通过网络与考生进行面对面交流，全面了解考生思想政治情况，结合考生现实表现材料，做出考生思想政治素质和品德考核结论。</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五、复试时间</w:t>
      </w:r>
      <w:r>
        <w:rPr>
          <w:rFonts w:ascii="黑体" w:eastAsia="黑体" w:hint="eastAsia"/>
          <w:color w:val="000000"/>
          <w:sz w:val="32"/>
          <w:szCs w:val="32"/>
        </w:rPr>
        <w:t>与费用</w:t>
      </w:r>
    </w:p>
    <w:p>
      <w:pPr>
        <w:pStyle w:val="style0"/>
        <w:spacing w:lineRule="exact" w:line="420"/>
        <w:ind w:firstLine="480" w:firstLineChars="200"/>
        <w:rPr>
          <w:rFonts w:ascii="宋体" w:cs="宋体" w:hAnsi="宋体"/>
          <w:sz w:val="24"/>
        </w:rPr>
      </w:pPr>
      <w:r>
        <w:rPr>
          <w:rFonts w:ascii="宋体" w:cs="宋体" w:hAnsi="宋体" w:hint="eastAsia"/>
          <w:sz w:val="24"/>
        </w:rPr>
        <w:t>（一）</w:t>
      </w:r>
      <w:r>
        <w:rPr>
          <w:rFonts w:ascii="宋体" w:cs="宋体" w:hAnsi="宋体" w:hint="eastAsia"/>
          <w:sz w:val="24"/>
        </w:rPr>
        <w:t>复试工作分批次进行。报考体育学院第一志愿考生复试时间初步安排在3月底之前完成。具体见附件1《赣南师范大学体育学院202</w:t>
      </w:r>
      <w:r>
        <w:rPr>
          <w:rFonts w:ascii="宋体" w:cs="宋体" w:hAnsi="宋体"/>
          <w:sz w:val="24"/>
        </w:rPr>
        <w:t>2</w:t>
      </w:r>
      <w:r>
        <w:rPr>
          <w:rFonts w:ascii="宋体" w:cs="宋体" w:hAnsi="宋体" w:hint="eastAsia"/>
          <w:sz w:val="24"/>
        </w:rPr>
        <w:t>年硕士研究生复试日程安排》。调剂志愿考生复试安排在</w:t>
      </w:r>
      <w:r>
        <w:rPr>
          <w:rFonts w:ascii="宋体" w:cs="宋体" w:hAnsi="宋体"/>
          <w:sz w:val="24"/>
        </w:rPr>
        <w:t>4</w:t>
      </w:r>
      <w:r>
        <w:rPr>
          <w:rFonts w:ascii="宋体" w:cs="宋体" w:hAnsi="宋体" w:hint="eastAsia"/>
          <w:sz w:val="24"/>
        </w:rPr>
        <w:t>月20日前完成，具体时间另行通知。</w:t>
      </w:r>
    </w:p>
    <w:p>
      <w:pPr>
        <w:pStyle w:val="style0"/>
        <w:spacing w:lineRule="exact" w:line="420"/>
        <w:ind w:firstLine="480" w:firstLineChars="200"/>
        <w:rPr>
          <w:rFonts w:ascii="宋体" w:cs="宋体" w:hAnsi="宋体"/>
          <w:sz w:val="24"/>
        </w:rPr>
      </w:pPr>
      <w:r>
        <w:rPr>
          <w:rFonts w:ascii="宋体" w:cs="宋体" w:hAnsi="宋体"/>
          <w:sz w:val="24"/>
        </w:rPr>
        <w:t>（二）网络远程复试期间的食宿费、交通费、网络服务费等由考生自理。</w:t>
      </w:r>
    </w:p>
    <w:p>
      <w:pPr>
        <w:pStyle w:val="style0"/>
        <w:spacing w:lineRule="exact" w:line="560"/>
        <w:ind w:firstLine="640" w:firstLineChars="200"/>
        <w:rPr>
          <w:rFonts w:ascii="黑体" w:eastAsia="黑体"/>
          <w:sz w:val="32"/>
          <w:szCs w:val="32"/>
        </w:rPr>
      </w:pPr>
      <w:r>
        <w:rPr>
          <w:rFonts w:ascii="黑体" w:eastAsia="黑体" w:hint="eastAsia"/>
          <w:sz w:val="32"/>
          <w:szCs w:val="32"/>
        </w:rPr>
        <w:t>六、调剂</w:t>
      </w:r>
    </w:p>
    <w:p>
      <w:pPr>
        <w:pStyle w:val="style0"/>
        <w:spacing w:lineRule="exact" w:line="420"/>
        <w:ind w:firstLine="720" w:firstLineChars="300"/>
        <w:rPr>
          <w:rFonts w:ascii="宋体" w:cs="宋体" w:hAnsi="宋体"/>
          <w:sz w:val="24"/>
        </w:rPr>
      </w:pPr>
      <w:r>
        <w:rPr>
          <w:rFonts w:ascii="宋体" w:cs="宋体" w:hAnsi="宋体"/>
          <w:sz w:val="24"/>
        </w:rPr>
        <w:t>体育学院严格执行学校调剂的各项规定。</w:t>
      </w:r>
    </w:p>
    <w:p>
      <w:pPr>
        <w:pStyle w:val="style0"/>
        <w:spacing w:lineRule="exact" w:line="560"/>
        <w:ind w:firstLine="643" w:firstLineChars="200"/>
        <w:rPr>
          <w:rFonts w:ascii="仿宋_GB2312" w:eastAsia="仿宋_GB2312"/>
          <w:b/>
          <w:bCs/>
          <w:sz w:val="32"/>
          <w:szCs w:val="32"/>
        </w:rPr>
      </w:pPr>
      <w:r>
        <w:rPr>
          <w:rFonts w:ascii="仿宋_GB2312" w:eastAsia="仿宋_GB2312" w:hint="eastAsia"/>
          <w:b/>
          <w:bCs/>
          <w:sz w:val="32"/>
          <w:szCs w:val="32"/>
        </w:rPr>
        <w:t>（一）调剂基本条件</w:t>
      </w:r>
    </w:p>
    <w:p>
      <w:pPr>
        <w:pStyle w:val="style0"/>
        <w:spacing w:lineRule="exact" w:line="420"/>
        <w:ind w:firstLine="480" w:firstLineChars="200"/>
        <w:rPr>
          <w:rFonts w:ascii="宋体" w:cs="宋体" w:hAnsi="宋体"/>
          <w:sz w:val="24"/>
        </w:rPr>
      </w:pPr>
      <w:r>
        <w:rPr>
          <w:rFonts w:ascii="宋体" w:cs="宋体" w:hAnsi="宋体" w:hint="eastAsia"/>
          <w:sz w:val="24"/>
        </w:rPr>
        <w:t>1、符合调入专业的报考条件。</w:t>
      </w:r>
    </w:p>
    <w:p>
      <w:pPr>
        <w:pStyle w:val="style0"/>
        <w:spacing w:lineRule="exact" w:line="420"/>
        <w:ind w:firstLine="480" w:firstLineChars="200"/>
        <w:rPr>
          <w:rFonts w:ascii="宋体" w:cs="宋体" w:hAnsi="宋体"/>
          <w:sz w:val="24"/>
        </w:rPr>
      </w:pPr>
      <w:r>
        <w:rPr>
          <w:rFonts w:ascii="宋体" w:cs="宋体" w:hAnsi="宋体" w:hint="eastAsia"/>
          <w:sz w:val="24"/>
        </w:rPr>
        <w:t>2</w:t>
      </w:r>
      <w:r>
        <w:rPr>
          <w:rFonts w:ascii="宋体" w:cs="宋体" w:hAnsi="宋体" w:hint="eastAsia"/>
          <w:sz w:val="24"/>
        </w:rPr>
        <w:t>、初试成绩符合第一志愿报考专业在A类考生的《全国初试成绩基本要求》且满足调入专业在A类考生的《全国初试成绩基本要求》。</w:t>
      </w:r>
    </w:p>
    <w:p>
      <w:pPr>
        <w:pStyle w:val="style0"/>
        <w:spacing w:lineRule="exact" w:line="420"/>
        <w:ind w:firstLine="480" w:firstLineChars="200"/>
        <w:rPr>
          <w:rFonts w:ascii="宋体" w:cs="宋体" w:hAnsi="宋体"/>
          <w:color w:val="ff0000"/>
          <w:sz w:val="24"/>
        </w:rPr>
      </w:pPr>
      <w:r>
        <w:rPr>
          <w:rFonts w:ascii="宋体" w:cs="宋体" w:hAnsi="宋体" w:hint="eastAsia"/>
          <w:color w:val="ff0000"/>
          <w:sz w:val="24"/>
        </w:rPr>
        <w:t>3、调剂到我院学科教学（体育）</w:t>
      </w:r>
      <w:r>
        <w:rPr>
          <w:rFonts w:ascii="宋体" w:cs="宋体" w:hAnsi="宋体" w:hint="eastAsia"/>
          <w:color w:val="ff0000"/>
          <w:sz w:val="24"/>
        </w:rPr>
        <w:t>专业</w:t>
      </w:r>
      <w:r>
        <w:rPr>
          <w:rFonts w:ascii="宋体" w:cs="宋体" w:hAnsi="宋体" w:hint="eastAsia"/>
          <w:color w:val="ff0000"/>
          <w:sz w:val="24"/>
        </w:rPr>
        <w:t>，考生第一志愿报考专业必须与体育相关</w:t>
      </w:r>
      <w:r>
        <w:rPr>
          <w:rFonts w:ascii="宋体" w:cs="宋体" w:hAnsi="宋体" w:hint="eastAsia"/>
          <w:color w:val="ff0000"/>
          <w:sz w:val="24"/>
        </w:rPr>
        <w:t>。</w:t>
      </w:r>
    </w:p>
    <w:p>
      <w:pPr>
        <w:pStyle w:val="style0"/>
        <w:spacing w:lineRule="exact" w:line="560"/>
        <w:ind w:firstLine="643" w:firstLineChars="200"/>
        <w:rPr>
          <w:rFonts w:ascii="仿宋_GB2312" w:eastAsia="仿宋_GB2312"/>
          <w:b/>
          <w:bCs/>
          <w:sz w:val="32"/>
          <w:szCs w:val="32"/>
        </w:rPr>
      </w:pPr>
      <w:r>
        <w:rPr>
          <w:rFonts w:ascii="仿宋_GB2312" w:eastAsia="仿宋_GB2312" w:hint="eastAsia"/>
          <w:b/>
          <w:bCs/>
          <w:sz w:val="32"/>
          <w:szCs w:val="32"/>
        </w:rPr>
        <w:t>（二）调剂工作程序与要求</w:t>
      </w:r>
    </w:p>
    <w:p>
      <w:pPr>
        <w:pStyle w:val="style0"/>
        <w:spacing w:lineRule="exact" w:line="420"/>
        <w:ind w:firstLine="480"/>
        <w:jc w:val="left"/>
        <w:rPr>
          <w:rFonts w:ascii="宋体" w:cs="宋体" w:hAnsi="宋体"/>
          <w:sz w:val="24"/>
        </w:rPr>
      </w:pPr>
      <w:r>
        <w:rPr>
          <w:rFonts w:ascii="宋体" w:cs="宋体" w:hAnsi="宋体" w:hint="eastAsia"/>
          <w:sz w:val="24"/>
        </w:rPr>
        <w:t>1、根据体育学院一志愿上线考生情况，以及学校招生计划，</w:t>
      </w:r>
      <w:r>
        <w:rPr>
          <w:rFonts w:ascii="宋体" w:cs="宋体" w:hAnsi="宋体" w:hint="eastAsia"/>
          <w:sz w:val="24"/>
        </w:rPr>
        <w:t>体育学院拟接收调剂志愿考生的专业为</w:t>
      </w:r>
      <w:r>
        <w:rPr>
          <w:rFonts w:ascii="宋体" w:cs="宋体" w:hAnsi="宋体" w:hint="eastAsia"/>
          <w:sz w:val="24"/>
        </w:rPr>
        <w:t>学科教学（体育）</w:t>
      </w:r>
      <w:r>
        <w:rPr>
          <w:rFonts w:ascii="宋体" w:cs="宋体" w:hAnsi="宋体" w:hint="eastAsia"/>
          <w:sz w:val="24"/>
        </w:rPr>
        <w:t>，具体指标数以学校公布为准。</w:t>
      </w:r>
    </w:p>
    <w:p>
      <w:pPr>
        <w:pStyle w:val="style0"/>
        <w:spacing w:lineRule="exact" w:line="420"/>
        <w:ind w:firstLine="480" w:firstLineChars="200"/>
        <w:rPr>
          <w:rFonts w:ascii="宋体" w:cs="宋体" w:hAnsi="宋体"/>
          <w:sz w:val="24"/>
        </w:rPr>
      </w:pPr>
      <w:r>
        <w:rPr>
          <w:rFonts w:ascii="宋体" w:cs="宋体" w:hAnsi="宋体" w:hint="eastAsia"/>
          <w:sz w:val="24"/>
        </w:rPr>
        <w:t>2、体育学院研究生招生调剂工作在学院研究生招生工作</w:t>
      </w:r>
      <w:r>
        <w:rPr>
          <w:rFonts w:ascii="宋体" w:cs="宋体" w:hAnsi="宋体" w:hint="eastAsia"/>
          <w:sz w:val="24"/>
        </w:rPr>
        <w:t>领导</w:t>
      </w:r>
      <w:r>
        <w:rPr>
          <w:rFonts w:ascii="宋体" w:cs="宋体" w:hAnsi="宋体" w:hint="eastAsia"/>
          <w:sz w:val="24"/>
        </w:rPr>
        <w:t>小组领导下具体由研究生工作秘书负责。在国家调剂服务系统开通后，体育学院将及时登录调剂系统选择调剂考生，请申请调剂考生保持联系方式畅通，及时关注学校研究生院网站，及时登录国家调剂服务系统查看有关信息，按时参加复试。如因考生个人原因不能参加复试的，责任自负。</w:t>
      </w:r>
    </w:p>
    <w:p>
      <w:pPr>
        <w:pStyle w:val="style0"/>
        <w:spacing w:lineRule="exact" w:line="420"/>
        <w:ind w:firstLine="480" w:firstLineChars="200"/>
        <w:rPr>
          <w:rFonts w:ascii="宋体" w:cs="宋体" w:hAnsi="宋体"/>
          <w:sz w:val="24"/>
        </w:rPr>
      </w:pPr>
      <w:r>
        <w:rPr>
          <w:rFonts w:ascii="宋体" w:cs="宋体" w:hAnsi="宋体" w:hint="eastAsia"/>
          <w:sz w:val="24"/>
        </w:rPr>
        <w:t>3、报考体育学院的调剂生调剂志愿锁定时间为36小时。36小时内未被选入复试备选库的考生，可自行改报其他志愿。</w:t>
      </w:r>
    </w:p>
    <w:p>
      <w:pPr>
        <w:pStyle w:val="style0"/>
        <w:spacing w:lineRule="exact" w:line="420"/>
        <w:ind w:firstLine="480"/>
        <w:jc w:val="left"/>
        <w:rPr>
          <w:rFonts w:ascii="宋体" w:cs="宋体" w:hAnsi="宋体"/>
          <w:sz w:val="24"/>
        </w:rPr>
      </w:pPr>
      <w:r>
        <w:rPr>
          <w:rFonts w:ascii="宋体" w:cs="宋体" w:hAnsi="宋体" w:hint="eastAsia"/>
          <w:sz w:val="24"/>
        </w:rPr>
        <w:t>4、调剂考生生源充足时，按照</w:t>
      </w:r>
      <w:r>
        <w:rPr>
          <w:rFonts w:ascii="宋体" w:cs="宋体" w:hAnsi="宋体" w:hint="eastAsia"/>
          <w:sz w:val="24"/>
        </w:rPr>
        <w:t>不低于</w:t>
      </w:r>
      <w:r>
        <w:rPr>
          <w:rFonts w:ascii="宋体" w:cs="宋体" w:hAnsi="宋体" w:hint="eastAsia"/>
          <w:sz w:val="24"/>
        </w:rPr>
        <w:t>1：</w:t>
      </w:r>
      <w:r>
        <w:rPr>
          <w:rFonts w:ascii="宋体" w:cs="宋体" w:hAnsi="宋体" w:hint="eastAsia"/>
          <w:sz w:val="24"/>
        </w:rPr>
        <w:t>1.5</w:t>
      </w:r>
      <w:r>
        <w:rPr>
          <w:rFonts w:ascii="宋体" w:cs="宋体" w:hAnsi="宋体" w:hint="eastAsia"/>
          <w:sz w:val="24"/>
        </w:rPr>
        <w:t>的比例确定进入复试候选库的考生数量。</w:t>
      </w:r>
    </w:p>
    <w:p>
      <w:pPr>
        <w:pStyle w:val="style0"/>
        <w:spacing w:lineRule="exact" w:line="420"/>
        <w:jc w:val="left"/>
        <w:rPr>
          <w:rFonts w:ascii="宋体" w:cs="宋体" w:hAnsi="宋体"/>
          <w:sz w:val="24"/>
        </w:rPr>
      </w:pPr>
      <w:r>
        <w:rPr>
          <w:rFonts w:ascii="宋体" w:cs="宋体" w:hAnsi="宋体" w:hint="eastAsia"/>
          <w:color w:val="ff0000"/>
          <w:sz w:val="24"/>
        </w:rPr>
        <w:t>考生第一志愿报考专业必须与体育相关</w:t>
      </w:r>
      <w:r>
        <w:rPr>
          <w:rFonts w:ascii="宋体" w:cs="宋体" w:hAnsi="宋体" w:hint="eastAsia"/>
          <w:sz w:val="24"/>
        </w:rPr>
        <w:t>，</w:t>
      </w:r>
      <w:r>
        <w:rPr>
          <w:rFonts w:ascii="宋体" w:cs="宋体" w:hAnsi="宋体" w:hint="eastAsia"/>
          <w:color w:val="ff0000"/>
          <w:sz w:val="24"/>
        </w:rPr>
        <w:t>按考生</w:t>
      </w:r>
      <w:r>
        <w:rPr>
          <w:rFonts w:ascii="宋体" w:cs="宋体" w:hAnsi="宋体" w:hint="eastAsia"/>
          <w:b/>
          <w:color w:val="ff0000"/>
          <w:sz w:val="24"/>
        </w:rPr>
        <w:t>初试成绩</w:t>
      </w:r>
      <w:r>
        <w:rPr>
          <w:rFonts w:ascii="宋体" w:cs="宋体" w:hAnsi="宋体" w:hint="eastAsia"/>
          <w:sz w:val="24"/>
        </w:rPr>
        <w:t>择优确定进入复试备选库。</w:t>
      </w:r>
    </w:p>
    <w:p>
      <w:pPr>
        <w:pStyle w:val="style0"/>
        <w:spacing w:lineRule="exact" w:line="420"/>
        <w:ind w:firstLine="480"/>
        <w:jc w:val="left"/>
        <w:rPr>
          <w:rFonts w:ascii="宋体" w:cs="宋体" w:hAnsi="宋体"/>
          <w:sz w:val="24"/>
        </w:rPr>
      </w:pPr>
      <w:r>
        <w:rPr>
          <w:rFonts w:ascii="宋体" w:cs="宋体" w:hAnsi="宋体" w:hint="eastAsia"/>
          <w:sz w:val="24"/>
        </w:rPr>
        <w:t>5、调剂考生名单选定后，经体育学院复试工作小组审核，审核通过后将名单报研究生院。</w:t>
      </w:r>
    </w:p>
    <w:p>
      <w:pPr>
        <w:pStyle w:val="style0"/>
        <w:spacing w:lineRule="exact" w:line="420"/>
        <w:ind w:firstLine="480" w:firstLineChars="200"/>
        <w:rPr>
          <w:rFonts w:ascii="宋体" w:cs="宋体" w:hAnsi="宋体"/>
          <w:sz w:val="24"/>
        </w:rPr>
      </w:pPr>
      <w:r>
        <w:rPr>
          <w:rFonts w:ascii="宋体" w:cs="宋体" w:hAnsi="宋体" w:hint="eastAsia"/>
          <w:sz w:val="24"/>
        </w:rPr>
        <w:t>6、研究生院对体育学院审核通过后的名单进行复审，复审通过后发送复试通知。调剂考生必须通过“全国硕士研究生招生调剂服务系统”进行。凡未通过国家调剂服务系统报名的调剂一律无效</w:t>
      </w:r>
      <w:r>
        <w:rPr>
          <w:rFonts w:ascii="宋体" w:cs="宋体" w:hAnsi="宋体" w:hint="eastAsia"/>
          <w:sz w:val="24"/>
        </w:rPr>
        <w:t>（教育部规定的特殊情况除外）</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hint="eastAsia"/>
          <w:sz w:val="24"/>
        </w:rPr>
        <w:t>7、考生登陆研招网调剂服务系统，点击接受复试通知并按照学校规定参加复试。</w:t>
      </w:r>
    </w:p>
    <w:p>
      <w:pPr>
        <w:pStyle w:val="style0"/>
        <w:spacing w:lineRule="exact" w:line="420"/>
        <w:ind w:firstLine="480" w:firstLineChars="200"/>
        <w:rPr>
          <w:rFonts w:ascii="宋体" w:cs="宋体" w:hAnsi="宋体"/>
          <w:sz w:val="24"/>
        </w:rPr>
      </w:pPr>
      <w:r>
        <w:rPr>
          <w:rFonts w:ascii="宋体" w:cs="宋体" w:hAnsi="宋体" w:hint="eastAsia"/>
          <w:sz w:val="24"/>
        </w:rPr>
        <w:t>8、复试合格的考生由研究生院发送“待录取”通知，考生在学校规定时间内登录调剂系统接受待录取。</w:t>
      </w:r>
    </w:p>
    <w:p>
      <w:pPr>
        <w:pStyle w:val="style0"/>
        <w:spacing w:lineRule="exact" w:line="420"/>
        <w:ind w:firstLine="480" w:firstLineChars="200"/>
        <w:rPr>
          <w:rFonts w:ascii="宋体" w:cs="宋体" w:hAnsi="宋体"/>
          <w:sz w:val="24"/>
        </w:rPr>
      </w:pPr>
      <w:r>
        <w:rPr>
          <w:rFonts w:ascii="宋体" w:cs="宋体" w:hAnsi="宋体" w:hint="eastAsia"/>
          <w:sz w:val="24"/>
        </w:rPr>
        <w:t>9、未按照要求在规定时间内确认“复试通知”和“待录取通知”的考生，将在确认时间截止后取消相应资格。</w:t>
      </w:r>
    </w:p>
    <w:p>
      <w:pPr>
        <w:pStyle w:val="style0"/>
        <w:spacing w:lineRule="exact" w:line="420"/>
        <w:ind w:firstLine="480" w:firstLineChars="200"/>
        <w:rPr>
          <w:rFonts w:ascii="宋体" w:cs="宋体" w:hAnsi="宋体"/>
          <w:sz w:val="24"/>
        </w:rPr>
      </w:pPr>
      <w:r>
        <w:rPr>
          <w:rFonts w:ascii="宋体" w:cs="宋体" w:hAnsi="宋体" w:hint="eastAsia"/>
          <w:sz w:val="24"/>
        </w:rPr>
        <w:t>10、学校根据调剂录取工作进度及时更新调剂专业信息并开放（关闭）学科教学（体育）调剂系统。</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七、复试成绩计算及结果公布</w:t>
      </w:r>
    </w:p>
    <w:p>
      <w:pPr>
        <w:pStyle w:val="style0"/>
        <w:spacing w:lineRule="exact" w:line="420"/>
        <w:ind w:firstLine="480" w:firstLineChars="200"/>
        <w:rPr>
          <w:rFonts w:ascii="宋体" w:cs="宋体" w:hAnsi="宋体"/>
          <w:sz w:val="24"/>
        </w:rPr>
      </w:pPr>
      <w:r>
        <w:rPr>
          <w:rFonts w:ascii="宋体" w:cs="宋体" w:hAnsi="宋体" w:hint="eastAsia"/>
          <w:sz w:val="24"/>
        </w:rPr>
        <w:t>（一）</w:t>
      </w:r>
      <w:r>
        <w:rPr>
          <w:rFonts w:ascii="宋体" w:cs="宋体" w:hAnsi="宋体" w:hint="eastAsia"/>
          <w:sz w:val="24"/>
        </w:rPr>
        <w:t>线上面试外语听说能力测试、专业基础测试、综合能力测试各部分比分为0.5∶1∶1。</w:t>
      </w:r>
    </w:p>
    <w:p>
      <w:pPr>
        <w:pStyle w:val="style0"/>
        <w:spacing w:lineRule="exact" w:line="420"/>
        <w:ind w:firstLine="480" w:firstLineChars="200"/>
        <w:rPr>
          <w:rFonts w:ascii="宋体" w:cs="宋体" w:hAnsi="宋体"/>
          <w:sz w:val="24"/>
        </w:rPr>
      </w:pPr>
      <w:r>
        <w:rPr>
          <w:rFonts w:ascii="宋体" w:cs="宋体" w:hAnsi="宋体" w:hint="eastAsia"/>
          <w:sz w:val="24"/>
        </w:rPr>
        <w:t>（二）体育学、学科教学（体育）考生的复试成绩由外语能力测试、专业基础测试、综合能力测试三部分成绩组成。考生外语能力测试成绩低于分</w:t>
      </w:r>
      <w:r>
        <w:rPr>
          <w:rFonts w:ascii="宋体" w:cs="宋体" w:hAnsi="宋体"/>
          <w:sz w:val="24"/>
        </w:rPr>
        <w:t>3</w:t>
      </w:r>
      <w:r>
        <w:rPr>
          <w:rFonts w:ascii="宋体" w:cs="宋体" w:hAnsi="宋体" w:hint="eastAsia"/>
          <w:sz w:val="24"/>
        </w:rPr>
        <w:t>0分，或综合能力测试成绩低于60分，或复试总成绩低于1</w:t>
      </w:r>
      <w:r>
        <w:rPr>
          <w:rFonts w:ascii="宋体" w:cs="宋体" w:hAnsi="宋体"/>
          <w:sz w:val="24"/>
        </w:rPr>
        <w:t>5</w:t>
      </w:r>
      <w:r>
        <w:rPr>
          <w:rFonts w:ascii="宋体" w:cs="宋体" w:hAnsi="宋体" w:hint="eastAsia"/>
          <w:sz w:val="24"/>
        </w:rPr>
        <w:t>0分视为复试不合格，不予录取。</w:t>
      </w:r>
    </w:p>
    <w:p>
      <w:pPr>
        <w:pStyle w:val="style0"/>
        <w:spacing w:lineRule="exact" w:line="420"/>
        <w:ind w:firstLine="480" w:firstLineChars="200"/>
        <w:rPr>
          <w:rFonts w:ascii="宋体" w:cs="宋体" w:hAnsi="宋体"/>
          <w:sz w:val="24"/>
        </w:rPr>
      </w:pPr>
      <w:r>
        <w:rPr>
          <w:rFonts w:ascii="宋体" w:cs="宋体" w:hAnsi="宋体" w:hint="eastAsia"/>
          <w:sz w:val="24"/>
        </w:rPr>
        <w:t>（三）考生初试成绩与复试成绩之比为7∶3。</w:t>
      </w:r>
    </w:p>
    <w:p>
      <w:pPr>
        <w:pStyle w:val="style0"/>
        <w:spacing w:lineRule="exact" w:line="420"/>
        <w:ind w:firstLine="480" w:firstLineChars="200"/>
        <w:rPr>
          <w:rFonts w:ascii="宋体" w:cs="宋体" w:hAnsi="宋体"/>
          <w:sz w:val="24"/>
        </w:rPr>
      </w:pPr>
      <w:r>
        <w:rPr>
          <w:rFonts w:ascii="宋体" w:cs="宋体" w:hAnsi="宋体" w:hint="eastAsia"/>
          <w:sz w:val="24"/>
        </w:rPr>
        <w:t>（四）入学考试总成绩计算方法为：</w:t>
      </w:r>
    </w:p>
    <w:p>
      <w:pPr>
        <w:pStyle w:val="style0"/>
        <w:spacing w:lineRule="exact" w:line="420"/>
        <w:ind w:firstLine="960" w:firstLineChars="400"/>
        <w:rPr>
          <w:rFonts w:ascii="宋体" w:cs="宋体" w:hAnsi="宋体"/>
          <w:sz w:val="24"/>
        </w:rPr>
      </w:pPr>
      <w:r>
        <w:rPr>
          <w:rFonts w:ascii="宋体" w:cs="宋体" w:hAnsi="宋体" w:hint="eastAsia"/>
          <w:sz w:val="24"/>
        </w:rPr>
        <w:t>入学考试总成绩=初试成绩÷5×70%＋复试成绩÷</w:t>
      </w:r>
      <w:r>
        <w:rPr>
          <w:rFonts w:ascii="宋体" w:cs="宋体" w:hAnsi="宋体"/>
          <w:sz w:val="24"/>
        </w:rPr>
        <w:t>2.5</w:t>
      </w:r>
      <w:r>
        <w:rPr>
          <w:rFonts w:ascii="宋体" w:cs="宋体" w:hAnsi="宋体" w:hint="eastAsia"/>
          <w:sz w:val="24"/>
        </w:rPr>
        <w:t>×30%</w:t>
      </w:r>
    </w:p>
    <w:p>
      <w:pPr>
        <w:pStyle w:val="style0"/>
        <w:spacing w:lineRule="exact" w:line="420"/>
        <w:ind w:firstLine="480" w:firstLineChars="200"/>
        <w:rPr>
          <w:rFonts w:ascii="宋体" w:cs="宋体" w:hAnsi="宋体"/>
          <w:color w:val="000000"/>
          <w:sz w:val="24"/>
        </w:rPr>
      </w:pPr>
      <w:r>
        <w:rPr>
          <w:rFonts w:ascii="宋体" w:cs="宋体" w:hAnsi="宋体" w:hint="eastAsia"/>
          <w:sz w:val="24"/>
        </w:rPr>
        <w:t>（五）复试结束后三天内在研究生院公告栏和网站上公布复试结果，公示时间为10个工</w:t>
      </w:r>
      <w:r>
        <w:rPr>
          <w:rFonts w:ascii="宋体" w:cs="宋体" w:hAnsi="宋体" w:hint="eastAsia"/>
          <w:sz w:val="24"/>
        </w:rPr>
        <w:t>作日，名单如有变动，对变动部分作说明并对变动内容另行公示10个工作日。</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八</w:t>
      </w:r>
      <w:r>
        <w:rPr>
          <w:rFonts w:ascii="黑体" w:eastAsia="黑体" w:hint="eastAsia"/>
          <w:color w:val="000000"/>
          <w:sz w:val="32"/>
          <w:szCs w:val="32"/>
        </w:rPr>
        <w:t>、</w:t>
      </w:r>
      <w:r>
        <w:rPr>
          <w:rFonts w:ascii="黑体" w:eastAsia="黑体" w:hint="eastAsia"/>
          <w:color w:val="000000"/>
          <w:sz w:val="32"/>
          <w:szCs w:val="32"/>
        </w:rPr>
        <w:t>拟录取名单上报</w:t>
      </w:r>
    </w:p>
    <w:p>
      <w:pPr>
        <w:pStyle w:val="style0"/>
        <w:spacing w:lineRule="exact" w:line="420"/>
        <w:ind w:firstLine="480" w:firstLineChars="200"/>
        <w:rPr>
          <w:rFonts w:ascii="宋体" w:cs="宋体" w:hAnsi="宋体"/>
          <w:sz w:val="24"/>
        </w:rPr>
      </w:pPr>
      <w:r>
        <w:rPr>
          <w:rFonts w:ascii="宋体" w:cs="宋体" w:hAnsi="宋体" w:hint="eastAsia"/>
          <w:sz w:val="24"/>
        </w:rPr>
        <w:t>（一）体育学院按照《202</w:t>
      </w:r>
      <w:r>
        <w:rPr>
          <w:rFonts w:ascii="宋体" w:cs="宋体" w:hAnsi="宋体"/>
          <w:sz w:val="24"/>
        </w:rPr>
        <w:t>2</w:t>
      </w:r>
      <w:r>
        <w:rPr>
          <w:rFonts w:ascii="宋体" w:cs="宋体" w:hAnsi="宋体" w:hint="eastAsia"/>
          <w:sz w:val="24"/>
        </w:rPr>
        <w:t>年全国硕士研究生招生工作管理规定》要求以及江西省教育考试院的有关规定，根据学校硕士研究生招生计划、复试录取办法以及考生初试和复试成绩、思想政治表现等择优确定拟录取名单上报研究生院。</w:t>
      </w:r>
    </w:p>
    <w:p>
      <w:pPr>
        <w:pStyle w:val="style0"/>
        <w:spacing w:lineRule="exact" w:line="420"/>
        <w:ind w:firstLine="480" w:firstLineChars="200"/>
        <w:rPr>
          <w:rFonts w:ascii="宋体" w:cs="宋体" w:hAnsi="宋体"/>
          <w:sz w:val="24"/>
        </w:rPr>
      </w:pPr>
      <w:r>
        <w:rPr>
          <w:rFonts w:ascii="宋体" w:cs="宋体" w:hAnsi="宋体" w:hint="eastAsia"/>
          <w:sz w:val="24"/>
        </w:rPr>
        <w:t>对符合录取条件考生：</w:t>
      </w:r>
    </w:p>
    <w:p>
      <w:pPr>
        <w:pStyle w:val="style0"/>
        <w:spacing w:lineRule="exact" w:line="420"/>
        <w:ind w:firstLine="480" w:firstLineChars="200"/>
        <w:rPr>
          <w:rFonts w:ascii="宋体" w:cs="宋体" w:hAnsi="宋体"/>
          <w:sz w:val="24"/>
        </w:rPr>
      </w:pPr>
      <w:r>
        <w:rPr>
          <w:rFonts w:ascii="宋体" w:cs="宋体" w:hAnsi="宋体" w:hint="eastAsia"/>
          <w:sz w:val="24"/>
        </w:rPr>
        <w:t>体育学根据考生初试、复试折算后综合成绩从高分到低分，分方向排序上报拟录取名单（</w:t>
      </w:r>
      <w:r>
        <w:rPr>
          <w:rFonts w:ascii="宋体" w:cs="宋体" w:hAnsi="宋体" w:hint="eastAsia"/>
          <w:sz w:val="24"/>
        </w:rPr>
        <w:t>报考我校体育学且符合学校复试要求的考生，不分二级学科方向进行复试，综合分数高者优先选择学科方向。如某二级学科方向无合格考生选择，则该二级学科招生计划由学校收回，该二级学科方向今年不招生</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hint="eastAsia"/>
          <w:sz w:val="24"/>
        </w:rPr>
        <w:t>学科教学（体育）对第一志愿考生和调剂考生分别根据初试、复试折算后综合成绩从高分到低分排序上报拟录取名单。</w:t>
      </w:r>
    </w:p>
    <w:p>
      <w:pPr>
        <w:pStyle w:val="style0"/>
        <w:spacing w:lineRule="exact" w:line="420"/>
        <w:ind w:firstLine="240" w:firstLineChars="100"/>
        <w:jc w:val="left"/>
        <w:rPr>
          <w:rFonts w:ascii="宋体" w:cs="宋体" w:hAnsi="宋体"/>
          <w:sz w:val="24"/>
        </w:rPr>
      </w:pPr>
      <w:r>
        <w:rPr>
          <w:rFonts w:ascii="宋体" w:cs="宋体" w:hAnsi="宋体" w:hint="eastAsia"/>
          <w:sz w:val="24"/>
        </w:rPr>
        <w:t xml:space="preserve"> “退役大学生士兵专项硕士研究生招生计划”考生单独排</w:t>
      </w:r>
      <w:r>
        <w:rPr>
          <w:rFonts w:ascii="宋体" w:cs="宋体" w:hAnsi="宋体" w:hint="eastAsia"/>
          <w:sz w:val="24"/>
        </w:rPr>
        <w:t>序</w:t>
      </w:r>
      <w:r>
        <w:rPr>
          <w:rFonts w:ascii="宋体" w:cs="宋体" w:hAnsi="宋体" w:hint="eastAsia"/>
          <w:sz w:val="24"/>
        </w:rPr>
        <w:t>上报</w:t>
      </w:r>
      <w:r>
        <w:rPr>
          <w:rFonts w:ascii="宋体" w:cs="宋体" w:hAnsi="宋体" w:hint="eastAsia"/>
          <w:sz w:val="24"/>
        </w:rPr>
        <w:t>拟录取名单</w:t>
      </w:r>
      <w:r>
        <w:rPr>
          <w:rFonts w:ascii="宋体" w:cs="宋体" w:hAnsi="宋体" w:hint="eastAsia"/>
          <w:sz w:val="24"/>
        </w:rPr>
        <w:t>。</w:t>
      </w:r>
    </w:p>
    <w:p>
      <w:pPr>
        <w:pStyle w:val="style0"/>
        <w:spacing w:lineRule="exact" w:line="420"/>
        <w:ind w:firstLine="480" w:firstLineChars="200"/>
        <w:rPr>
          <w:rFonts w:ascii="宋体" w:cs="宋体" w:hAnsi="宋体"/>
          <w:sz w:val="24"/>
        </w:rPr>
      </w:pPr>
      <w:r>
        <w:rPr>
          <w:rFonts w:ascii="宋体" w:cs="宋体" w:hAnsi="宋体" w:hint="eastAsia"/>
          <w:sz w:val="24"/>
        </w:rPr>
        <w:t>（</w:t>
      </w:r>
      <w:r>
        <w:rPr>
          <w:rFonts w:ascii="宋体" w:cs="宋体" w:hAnsi="宋体" w:hint="eastAsia"/>
          <w:sz w:val="24"/>
        </w:rPr>
        <w:t>二</w:t>
      </w:r>
      <w:r>
        <w:rPr>
          <w:rFonts w:ascii="宋体" w:cs="宋体" w:hAnsi="宋体" w:hint="eastAsia"/>
          <w:sz w:val="24"/>
        </w:rPr>
        <w:t>）报考体育学院的考生的拟录取类别分为全日制（定向）、全日制（非定向）。</w:t>
      </w:r>
    </w:p>
    <w:p>
      <w:pPr>
        <w:pStyle w:val="style0"/>
        <w:spacing w:lineRule="exact" w:line="420"/>
        <w:ind w:firstLine="480" w:firstLineChars="200"/>
        <w:rPr>
          <w:rFonts w:ascii="宋体" w:cs="宋体" w:hAnsi="宋体"/>
          <w:sz w:val="24"/>
        </w:rPr>
      </w:pPr>
      <w:r>
        <w:rPr>
          <w:rFonts w:ascii="宋体" w:cs="宋体" w:hAnsi="宋体" w:hint="eastAsia"/>
          <w:color w:val="000000"/>
          <w:sz w:val="24"/>
        </w:rPr>
        <w:t>（</w:t>
      </w:r>
      <w:r>
        <w:rPr>
          <w:rFonts w:ascii="宋体" w:cs="宋体" w:hAnsi="宋体" w:hint="eastAsia"/>
          <w:color w:val="000000"/>
          <w:sz w:val="24"/>
        </w:rPr>
        <w:t>三</w:t>
      </w:r>
      <w:r>
        <w:rPr>
          <w:rFonts w:ascii="宋体" w:cs="宋体" w:hAnsi="宋体" w:hint="eastAsia"/>
          <w:color w:val="000000"/>
          <w:sz w:val="24"/>
        </w:rPr>
        <w:t>）</w:t>
      </w:r>
      <w:r>
        <w:rPr>
          <w:rFonts w:ascii="宋体" w:cs="宋体" w:hAnsi="宋体" w:hint="eastAsia"/>
          <w:sz w:val="24"/>
        </w:rPr>
        <w:t>拟录取名单确定后，录取类别为全日制（非定向）的考生应在我校规定时间内</w:t>
      </w:r>
      <w:r>
        <w:rPr>
          <w:rFonts w:ascii="宋体" w:cs="宋体" w:hAnsi="宋体" w:hint="eastAsia"/>
          <w:sz w:val="24"/>
        </w:rPr>
        <w:t>（复试结果公示后15天内，下同）</w:t>
      </w:r>
      <w:r>
        <w:rPr>
          <w:rFonts w:ascii="宋体" w:cs="宋体" w:hAnsi="宋体" w:hint="eastAsia"/>
          <w:sz w:val="24"/>
        </w:rPr>
        <w:t>将本人人事档案寄送至我校研究生院，以便对考生政治思想情况进行全面审查。录取类别为全日制（定向）的考生，应在规定时间内与用人单位和我校分别签订定向就业协议书，并将签字盖章后的协议书寄送至我校研究生院。未能在规定时间内寄送人事档案或办理好定向培养协议者，不予录取。</w:t>
      </w:r>
    </w:p>
    <w:p>
      <w:pPr>
        <w:pStyle w:val="style0"/>
        <w:spacing w:lineRule="exact" w:line="420"/>
        <w:ind w:firstLine="480" w:firstLineChars="200"/>
        <w:rPr>
          <w:rFonts w:ascii="宋体" w:cs="宋体" w:hAnsi="宋体"/>
          <w:color w:val="000000"/>
          <w:sz w:val="24"/>
        </w:rPr>
      </w:pPr>
      <w:r>
        <w:rPr>
          <w:rFonts w:ascii="宋体" w:cs="宋体" w:hAnsi="宋体" w:hint="eastAsia"/>
          <w:sz w:val="24"/>
        </w:rPr>
        <w:t>考生因报考硕士研究生与所在单位产生的问题由考生自行处理。若因此造成考生不能复试或无法录取，学校不承担责任。</w:t>
      </w:r>
    </w:p>
    <w:p>
      <w:pPr>
        <w:pStyle w:val="style0"/>
        <w:spacing w:lineRule="exact" w:line="420"/>
        <w:ind w:firstLine="480"/>
        <w:jc w:val="left"/>
        <w:rPr>
          <w:rFonts w:ascii="宋体" w:cs="宋体" w:hAnsi="宋体"/>
          <w:sz w:val="24"/>
        </w:rPr>
      </w:pPr>
      <w:r>
        <w:rPr>
          <w:rFonts w:ascii="宋体" w:cs="宋体" w:hAnsi="宋体" w:hint="eastAsia"/>
          <w:sz w:val="24"/>
        </w:rPr>
        <w:t>（</w:t>
      </w:r>
      <w:r>
        <w:rPr>
          <w:rFonts w:ascii="宋体" w:cs="宋体" w:hAnsi="宋体" w:hint="eastAsia"/>
          <w:sz w:val="24"/>
        </w:rPr>
        <w:t>四</w:t>
      </w:r>
      <w:r>
        <w:rPr>
          <w:rFonts w:ascii="宋体" w:cs="宋体" w:hAnsi="宋体" w:hint="eastAsia"/>
          <w:sz w:val="24"/>
        </w:rPr>
        <w:t>）如学校对体育学院招生计划有追加或有拟录取考生放弃拟录取资格，则从符合拟录取条件的候补考生中从高分到低分依次递补，不进行再次复试。</w:t>
      </w:r>
    </w:p>
    <w:p>
      <w:pPr>
        <w:pStyle w:val="style0"/>
        <w:spacing w:lineRule="exact" w:line="420"/>
        <w:ind w:firstLine="480"/>
        <w:jc w:val="left"/>
        <w:rPr>
          <w:rFonts w:ascii="宋体" w:cs="宋体" w:hAnsi="宋体"/>
          <w:sz w:val="24"/>
        </w:rPr>
      </w:pPr>
      <w:r>
        <w:rPr>
          <w:rFonts w:ascii="宋体" w:cs="宋体" w:hAnsi="宋体" w:hint="eastAsia"/>
          <w:sz w:val="24"/>
        </w:rPr>
        <w:t>如学校对体育学追加招生计划，则将追加计划投放至</w:t>
      </w:r>
      <w:r>
        <w:rPr>
          <w:rFonts w:ascii="宋体" w:cs="宋体" w:hAnsi="宋体" w:hint="eastAsia"/>
          <w:sz w:val="24"/>
          <w:lang w:eastAsia="zh-CN"/>
        </w:rPr>
        <w:t>体育教育训练学</w:t>
      </w:r>
      <w:r>
        <w:rPr>
          <w:rFonts w:ascii="宋体" w:cs="宋体" w:hAnsi="宋体" w:hint="eastAsia"/>
          <w:sz w:val="24"/>
        </w:rPr>
        <w:t>方向，从符合拟录取条件的候补考生中从高分到低分依次递补。不进行再次复试。</w:t>
      </w:r>
    </w:p>
    <w:p>
      <w:pPr>
        <w:pStyle w:val="style0"/>
        <w:spacing w:lineRule="exact" w:line="420"/>
        <w:ind w:firstLine="480"/>
        <w:jc w:val="left"/>
        <w:rPr>
          <w:rFonts w:ascii="宋体" w:cs="宋体" w:hAnsi="宋体"/>
          <w:sz w:val="24"/>
        </w:rPr>
      </w:pPr>
      <w:r>
        <w:rPr>
          <w:rFonts w:ascii="宋体" w:cs="宋体" w:hAnsi="宋体" w:hint="eastAsia"/>
          <w:sz w:val="24"/>
        </w:rPr>
        <w:t>体育学各二级学科如有拟录取考生放弃拟录取资格，则从符合拟录取条件的候补考生中从高分到低分依次递补。不进行再次复试。</w:t>
      </w:r>
    </w:p>
    <w:p>
      <w:pPr>
        <w:pStyle w:val="style0"/>
        <w:spacing w:lineRule="exact" w:line="420"/>
        <w:ind w:firstLine="480" w:firstLineChars="200"/>
        <w:jc w:val="left"/>
        <w:rPr>
          <w:rFonts w:ascii="宋体" w:cs="宋体" w:hAnsi="宋体"/>
          <w:sz w:val="24"/>
        </w:rPr>
      </w:pPr>
      <w:r>
        <w:rPr>
          <w:rFonts w:ascii="宋体" w:cs="宋体" w:hAnsi="宋体" w:hint="eastAsia"/>
          <w:sz w:val="24"/>
        </w:rPr>
        <w:t>（</w:t>
      </w:r>
      <w:r>
        <w:rPr>
          <w:rFonts w:ascii="宋体" w:cs="宋体" w:hAnsi="宋体" w:hint="eastAsia"/>
          <w:sz w:val="24"/>
        </w:rPr>
        <w:t>五</w:t>
      </w:r>
      <w:r>
        <w:rPr>
          <w:rFonts w:ascii="宋体" w:cs="宋体" w:hAnsi="宋体" w:hint="eastAsia"/>
          <w:sz w:val="24"/>
        </w:rPr>
        <w:t>）</w:t>
      </w:r>
      <w:r>
        <w:rPr>
          <w:rFonts w:ascii="宋体" w:cs="宋体" w:hAnsi="宋体" w:hint="eastAsia"/>
          <w:sz w:val="24"/>
        </w:rPr>
        <w:t>体育学院202</w:t>
      </w:r>
      <w:r>
        <w:rPr>
          <w:rFonts w:ascii="宋体" w:cs="宋体" w:hAnsi="宋体"/>
          <w:sz w:val="24"/>
        </w:rPr>
        <w:t>2</w:t>
      </w:r>
      <w:r>
        <w:rPr>
          <w:rFonts w:ascii="宋体" w:cs="宋体" w:hAnsi="宋体" w:hint="eastAsia"/>
          <w:sz w:val="24"/>
        </w:rPr>
        <w:t>年拟录取考生名单由学院招生复试工作</w:t>
      </w:r>
      <w:r>
        <w:rPr>
          <w:rFonts w:ascii="宋体" w:cs="宋体" w:hAnsi="宋体" w:hint="eastAsia"/>
          <w:sz w:val="24"/>
        </w:rPr>
        <w:t>领导</w:t>
      </w:r>
      <w:r>
        <w:rPr>
          <w:rFonts w:ascii="宋体" w:cs="宋体" w:hAnsi="宋体" w:hint="eastAsia"/>
          <w:sz w:val="24"/>
        </w:rPr>
        <w:t>小组审核后</w:t>
      </w:r>
      <w:r>
        <w:rPr>
          <w:rFonts w:ascii="宋体" w:cs="宋体" w:hAnsi="宋体" w:hint="eastAsia"/>
          <w:sz w:val="24"/>
        </w:rPr>
        <w:t>上报研究生</w:t>
      </w:r>
    </w:p>
    <w:p>
      <w:pPr>
        <w:pStyle w:val="style0"/>
        <w:spacing w:lineRule="exact" w:line="420"/>
        <w:jc w:val="left"/>
        <w:rPr>
          <w:rFonts w:ascii="宋体" w:cs="宋体" w:hAnsi="宋体"/>
          <w:sz w:val="24"/>
        </w:rPr>
      </w:pPr>
      <w:r>
        <w:rPr>
          <w:rFonts w:ascii="宋体" w:cs="宋体" w:hAnsi="宋体" w:hint="eastAsia"/>
          <w:sz w:val="24"/>
        </w:rPr>
        <w:t>院。</w:t>
      </w:r>
    </w:p>
    <w:p>
      <w:pPr>
        <w:pStyle w:val="style0"/>
        <w:spacing w:lineRule="exact" w:line="420"/>
        <w:ind w:firstLine="480" w:firstLineChars="200"/>
        <w:jc w:val="left"/>
        <w:rPr>
          <w:rFonts w:ascii="宋体" w:cs="宋体" w:hAnsi="宋体"/>
          <w:sz w:val="24"/>
        </w:rPr>
      </w:pPr>
      <w:r>
        <w:rPr>
          <w:rFonts w:ascii="宋体" w:cs="宋体" w:hAnsi="宋体"/>
          <w:sz w:val="24"/>
        </w:rPr>
        <w:t>（六）被录取的新生，经考生本人申请和学校同意后可以保留入学资格，工作</w:t>
      </w:r>
      <w:r>
        <w:rPr>
          <w:rFonts w:ascii="宋体" w:cs="宋体" w:hAnsi="宋体" w:hint="eastAsia"/>
          <w:sz w:val="24"/>
        </w:rPr>
        <w:t>1至2年，再入学学习。</w:t>
      </w:r>
    </w:p>
    <w:p>
      <w:pPr>
        <w:pStyle w:val="style0"/>
        <w:spacing w:lineRule="exact" w:line="420"/>
        <w:ind w:firstLine="480" w:firstLineChars="200"/>
        <w:jc w:val="left"/>
        <w:rPr>
          <w:rFonts w:ascii="宋体" w:cs="宋体" w:hAnsi="宋体"/>
          <w:sz w:val="24"/>
        </w:rPr>
      </w:pPr>
      <w:r>
        <w:rPr>
          <w:rFonts w:ascii="宋体" w:cs="宋体" w:hAnsi="宋体"/>
          <w:sz w:val="24"/>
        </w:rPr>
        <w:t>（七）新生应按时报到。不能报到者，须有正当理由和有关证明，并向学校请假。无故</w:t>
      </w:r>
      <w:r>
        <w:rPr>
          <w:rFonts w:ascii="宋体" w:cs="宋体" w:hAnsi="宋体"/>
          <w:sz w:val="24"/>
        </w:rPr>
        <w:t>逾期</w:t>
      </w:r>
      <w:r>
        <w:rPr>
          <w:rFonts w:ascii="宋体" w:cs="宋体" w:hAnsi="宋体" w:hint="eastAsia"/>
          <w:sz w:val="24"/>
        </w:rPr>
        <w:t>2周不报到者，取消入学资格。</w:t>
      </w:r>
    </w:p>
    <w:p>
      <w:pPr>
        <w:pStyle w:val="style0"/>
        <w:spacing w:lineRule="exact" w:line="420"/>
        <w:ind w:firstLine="480" w:firstLineChars="200"/>
        <w:jc w:val="left"/>
        <w:rPr>
          <w:rFonts w:ascii="宋体" w:cs="宋体" w:hAnsi="宋体"/>
          <w:sz w:val="24"/>
        </w:rPr>
      </w:pPr>
      <w:r>
        <w:rPr>
          <w:rFonts w:ascii="宋体" w:cs="宋体" w:hAnsi="宋体"/>
          <w:sz w:val="24"/>
        </w:rPr>
        <w:t>（八）应届本科毕业生及自学考试和网络教育届时可毕业本科考生，入学时（</w:t>
      </w:r>
      <w:r>
        <w:rPr>
          <w:rFonts w:ascii="宋体" w:cs="宋体" w:hAnsi="宋体" w:hint="eastAsia"/>
          <w:sz w:val="24"/>
        </w:rPr>
        <w:t>9月1日前</w:t>
      </w:r>
      <w:r>
        <w:rPr>
          <w:rFonts w:ascii="宋体" w:cs="宋体" w:hAnsi="宋体"/>
          <w:sz w:val="24"/>
        </w:rPr>
        <w:t>）未取得国家承认的本科毕业证书者，录取资格无效。</w:t>
      </w:r>
    </w:p>
    <w:p>
      <w:pPr>
        <w:pStyle w:val="style0"/>
        <w:spacing w:lineRule="exact" w:line="420"/>
        <w:ind w:firstLine="480" w:firstLineChars="200"/>
        <w:jc w:val="left"/>
        <w:rPr>
          <w:rFonts w:ascii="宋体" w:cs="宋体" w:hAnsi="宋体"/>
          <w:sz w:val="24"/>
        </w:rPr>
      </w:pPr>
      <w:r>
        <w:rPr>
          <w:rFonts w:ascii="宋体" w:cs="宋体" w:hAnsi="宋体"/>
          <w:sz w:val="24"/>
        </w:rPr>
        <w:t>（九）对在报名、初试、复试、录取中有违规或作弊行为的考生，将根据国家有关法律、法规和教育部有关规定进行处理。对弄虚作假者，一经查实，即按有关规定取消复试、录取资格。</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九、</w:t>
      </w:r>
      <w:r>
        <w:rPr>
          <w:rFonts w:ascii="黑体" w:eastAsia="黑体" w:hint="eastAsia"/>
          <w:color w:val="000000"/>
          <w:sz w:val="32"/>
          <w:szCs w:val="32"/>
        </w:rPr>
        <w:t>复试的监督和复议</w:t>
      </w:r>
    </w:p>
    <w:p>
      <w:pPr>
        <w:pStyle w:val="style0"/>
        <w:spacing w:lineRule="exact" w:line="420"/>
        <w:ind w:firstLine="480"/>
        <w:jc w:val="left"/>
        <w:rPr>
          <w:rFonts w:ascii="宋体" w:cs="宋体" w:hAnsi="宋体"/>
          <w:sz w:val="24"/>
        </w:rPr>
      </w:pPr>
      <w:r>
        <w:rPr>
          <w:rFonts w:ascii="宋体" w:cs="宋体" w:hAnsi="宋体" w:hint="eastAsia"/>
          <w:sz w:val="24"/>
        </w:rPr>
        <w:t>（一）体育学院在学校监督小组的监督指导下开展202</w:t>
      </w:r>
      <w:r>
        <w:rPr>
          <w:rFonts w:ascii="宋体" w:cs="宋体" w:hAnsi="宋体"/>
          <w:sz w:val="24"/>
        </w:rPr>
        <w:t>2</w:t>
      </w:r>
      <w:r>
        <w:rPr>
          <w:rFonts w:ascii="宋体" w:cs="宋体" w:hAnsi="宋体" w:hint="eastAsia"/>
          <w:sz w:val="24"/>
        </w:rPr>
        <w:t>年研究生招生复试工作。</w:t>
      </w:r>
    </w:p>
    <w:p>
      <w:pPr>
        <w:pStyle w:val="style0"/>
        <w:spacing w:lineRule="exact" w:line="420"/>
        <w:ind w:firstLine="480" w:firstLineChars="200"/>
        <w:jc w:val="left"/>
        <w:rPr>
          <w:rFonts w:ascii="宋体" w:cs="宋体" w:hAnsi="宋体"/>
          <w:sz w:val="24"/>
        </w:rPr>
      </w:pPr>
      <w:r>
        <w:rPr>
          <w:rFonts w:ascii="宋体" w:cs="宋体" w:hAnsi="宋体" w:hint="eastAsia"/>
          <w:sz w:val="24"/>
        </w:rPr>
        <w:t>（二）体育学院实行复试监督制度，成立体育学院202</w:t>
      </w:r>
      <w:r>
        <w:rPr>
          <w:rFonts w:ascii="宋体" w:cs="宋体" w:hAnsi="宋体"/>
          <w:sz w:val="24"/>
        </w:rPr>
        <w:t>2</w:t>
      </w:r>
      <w:r>
        <w:rPr>
          <w:rFonts w:ascii="宋体" w:cs="宋体" w:hAnsi="宋体" w:hint="eastAsia"/>
          <w:sz w:val="24"/>
        </w:rPr>
        <w:t>年研究生招生复试工作监督小组，具体组成人员如下：</w:t>
      </w:r>
      <w:r>
        <w:rPr>
          <w:rFonts w:ascii="宋体" w:cs="宋体" w:hAnsi="宋体"/>
          <w:sz w:val="24"/>
        </w:rPr>
        <w:t xml:space="preserve"> </w:t>
      </w:r>
    </w:p>
    <w:p>
      <w:pPr>
        <w:pStyle w:val="style0"/>
        <w:spacing w:lineRule="exact" w:line="420"/>
        <w:ind w:firstLine="720" w:firstLineChars="300"/>
        <w:jc w:val="left"/>
        <w:rPr>
          <w:rFonts w:ascii="宋体" w:cs="宋体" w:hAnsi="宋体"/>
          <w:sz w:val="24"/>
        </w:rPr>
      </w:pPr>
      <w:r>
        <w:rPr>
          <w:rFonts w:ascii="宋体" w:cs="宋体" w:hAnsi="宋体" w:hint="eastAsia"/>
          <w:sz w:val="24"/>
        </w:rPr>
        <w:t>组长：叶云明</w:t>
      </w:r>
    </w:p>
    <w:p>
      <w:pPr>
        <w:pStyle w:val="style0"/>
        <w:spacing w:lineRule="exact" w:line="420"/>
        <w:ind w:firstLine="720" w:firstLineChars="300"/>
        <w:jc w:val="left"/>
        <w:rPr>
          <w:rFonts w:ascii="宋体" w:cs="宋体" w:hAnsi="宋体"/>
          <w:sz w:val="24"/>
        </w:rPr>
      </w:pPr>
      <w:r>
        <w:rPr>
          <w:rFonts w:ascii="宋体" w:cs="宋体" w:hAnsi="宋体" w:hint="eastAsia"/>
          <w:sz w:val="24"/>
        </w:rPr>
        <w:t>成员：</w:t>
      </w:r>
      <w:r>
        <w:rPr>
          <w:rFonts w:ascii="宋体" w:cs="宋体" w:hAnsi="宋体" w:hint="eastAsia"/>
          <w:sz w:val="24"/>
        </w:rPr>
        <w:t>匡瑞青、张珈豪</w:t>
      </w:r>
    </w:p>
    <w:p>
      <w:pPr>
        <w:pStyle w:val="style0"/>
        <w:spacing w:lineRule="exact" w:line="420"/>
        <w:ind w:firstLine="720" w:firstLineChars="300"/>
        <w:jc w:val="left"/>
        <w:rPr>
          <w:rFonts w:ascii="宋体" w:cs="宋体" w:hAnsi="宋体"/>
          <w:sz w:val="24"/>
        </w:rPr>
      </w:pPr>
      <w:r>
        <w:rPr>
          <w:rFonts w:ascii="宋体" w:cs="宋体" w:hAnsi="宋体" w:hint="eastAsia"/>
          <w:sz w:val="24"/>
        </w:rPr>
        <w:t>违纪监督举报电话：</w:t>
      </w:r>
    </w:p>
    <w:p>
      <w:pPr>
        <w:pStyle w:val="style0"/>
        <w:spacing w:lineRule="exact" w:line="420"/>
        <w:ind w:firstLine="480" w:firstLineChars="200"/>
        <w:jc w:val="left"/>
        <w:rPr>
          <w:rFonts w:ascii="宋体" w:cs="宋体" w:hAnsi="宋体"/>
          <w:sz w:val="24"/>
        </w:rPr>
      </w:pPr>
      <w:r>
        <w:rPr>
          <w:rFonts w:ascii="宋体" w:cs="宋体" w:hAnsi="宋体" w:hint="eastAsia"/>
          <w:sz w:val="24"/>
        </w:rPr>
        <w:t xml:space="preserve">     </w:t>
      </w:r>
      <w:r>
        <w:rPr>
          <w:rFonts w:ascii="宋体" w:cs="宋体" w:hAnsi="宋体"/>
          <w:sz w:val="24"/>
        </w:rPr>
        <w:t xml:space="preserve">  </w:t>
      </w:r>
      <w:r>
        <w:rPr>
          <w:rFonts w:ascii="宋体" w:cs="宋体" w:hAnsi="宋体" w:hint="eastAsia"/>
          <w:sz w:val="24"/>
        </w:rPr>
        <w:t>研 究 生 院 ：  0797-8393666</w:t>
      </w:r>
    </w:p>
    <w:p>
      <w:pPr>
        <w:pStyle w:val="style0"/>
        <w:spacing w:lineRule="exact" w:line="420"/>
        <w:ind w:firstLine="480" w:firstLineChars="200"/>
        <w:jc w:val="left"/>
        <w:rPr>
          <w:rFonts w:ascii="宋体" w:cs="宋体" w:hAnsi="宋体"/>
          <w:sz w:val="24"/>
        </w:rPr>
      </w:pPr>
      <w:r>
        <w:rPr>
          <w:rFonts w:ascii="宋体" w:cs="宋体" w:hAnsi="宋体" w:hint="eastAsia"/>
          <w:sz w:val="24"/>
        </w:rPr>
        <w:t xml:space="preserve">     </w:t>
      </w:r>
      <w:r>
        <w:rPr>
          <w:rFonts w:ascii="宋体" w:cs="宋体" w:hAnsi="宋体"/>
          <w:sz w:val="24"/>
        </w:rPr>
        <w:t xml:space="preserve">  </w:t>
      </w:r>
      <w:r>
        <w:rPr>
          <w:rFonts w:ascii="宋体" w:cs="宋体" w:hAnsi="宋体" w:hint="eastAsia"/>
          <w:sz w:val="24"/>
        </w:rPr>
        <w:t>纪委、监察室：  0797-8393623</w:t>
      </w:r>
    </w:p>
    <w:p>
      <w:pPr>
        <w:pStyle w:val="style0"/>
        <w:spacing w:lineRule="exact" w:line="420"/>
        <w:ind w:firstLine="480" w:firstLineChars="200"/>
        <w:jc w:val="left"/>
        <w:rPr>
          <w:rFonts w:ascii="宋体" w:cs="宋体" w:hAnsi="宋体"/>
          <w:sz w:val="24"/>
        </w:rPr>
      </w:pPr>
      <w:r>
        <w:rPr>
          <w:rFonts w:ascii="宋体" w:cs="宋体" w:hAnsi="宋体" w:hint="eastAsia"/>
          <w:sz w:val="24"/>
        </w:rPr>
        <w:t xml:space="preserve">     </w:t>
      </w:r>
      <w:r>
        <w:rPr>
          <w:rFonts w:ascii="宋体" w:cs="宋体" w:hAnsi="宋体"/>
          <w:sz w:val="24"/>
        </w:rPr>
        <w:t xml:space="preserve">  </w:t>
      </w:r>
      <w:r>
        <w:rPr>
          <w:rFonts w:ascii="宋体" w:cs="宋体" w:hAnsi="宋体" w:hint="eastAsia"/>
          <w:sz w:val="24"/>
        </w:rPr>
        <w:t>体育学院监督组：</w:t>
      </w:r>
      <w:r>
        <w:rPr>
          <w:rFonts w:ascii="宋体" w:cs="宋体" w:hAnsi="宋体"/>
          <w:sz w:val="24"/>
        </w:rPr>
        <w:t>13979726206</w:t>
      </w:r>
    </w:p>
    <w:p>
      <w:pPr>
        <w:pStyle w:val="style0"/>
        <w:spacing w:lineRule="exact" w:line="420"/>
        <w:ind w:firstLine="480" w:firstLineChars="200"/>
        <w:jc w:val="left"/>
        <w:rPr>
          <w:rFonts w:ascii="宋体" w:cs="宋体" w:hAnsi="宋体"/>
          <w:sz w:val="24"/>
        </w:rPr>
      </w:pPr>
      <w:r>
        <w:rPr>
          <w:rFonts w:ascii="宋体" w:cs="宋体" w:hAnsi="宋体" w:hint="eastAsia"/>
          <w:sz w:val="24"/>
        </w:rPr>
        <w:t>复试录取监督贯穿研究生复试、调剂、录取全过程。复试全过程全程录音录像。</w:t>
      </w:r>
    </w:p>
    <w:p>
      <w:pPr>
        <w:pStyle w:val="style0"/>
        <w:spacing w:lineRule="exact" w:line="420"/>
        <w:ind w:firstLine="480" w:firstLineChars="200"/>
        <w:jc w:val="left"/>
        <w:rPr>
          <w:rFonts w:ascii="宋体" w:cs="宋体" w:hAnsi="宋体"/>
          <w:sz w:val="24"/>
        </w:rPr>
      </w:pPr>
      <w:r>
        <w:rPr>
          <w:rFonts w:ascii="宋体" w:cs="宋体" w:hAnsi="宋体" w:hint="eastAsia"/>
          <w:sz w:val="24"/>
        </w:rPr>
        <w:t>（三）复试及录取工作实行回避制度。</w:t>
      </w:r>
      <w:bookmarkStart w:id="0" w:name="_GoBack"/>
      <w:r>
        <w:rPr>
          <w:rFonts w:ascii="宋体" w:cs="宋体" w:hAnsi="宋体" w:hint="eastAsia"/>
          <w:color w:val="ff0000"/>
          <w:sz w:val="24"/>
        </w:rPr>
        <w:t>凡有</w:t>
      </w:r>
      <w:r>
        <w:rPr>
          <w:rFonts w:ascii="宋体" w:cs="宋体" w:hAnsi="宋体" w:hint="eastAsia"/>
          <w:color w:val="ff0000"/>
          <w:sz w:val="24"/>
        </w:rPr>
        <w:t>近</w:t>
      </w:r>
      <w:r>
        <w:rPr>
          <w:rFonts w:ascii="宋体" w:cs="宋体" w:hAnsi="宋体" w:hint="eastAsia"/>
          <w:color w:val="ff0000"/>
          <w:sz w:val="24"/>
        </w:rPr>
        <w:t>亲属</w:t>
      </w:r>
      <w:bookmarkEnd w:id="0"/>
      <w:r>
        <w:rPr>
          <w:rFonts w:ascii="宋体" w:cs="宋体" w:hAnsi="宋体" w:hint="eastAsia"/>
          <w:sz w:val="24"/>
        </w:rPr>
        <w:t>（包括配偶、父母、子女</w:t>
      </w:r>
      <w:r>
        <w:rPr>
          <w:rFonts w:ascii="宋体" w:cs="宋体" w:hAnsi="宋体"/>
          <w:sz w:val="24"/>
        </w:rPr>
        <w:t>、兄弟姐妹、祖父母、外祖父母、孙子女、外孙子女等</w:t>
      </w:r>
      <w:r>
        <w:rPr>
          <w:rFonts w:ascii="宋体" w:cs="宋体" w:hAnsi="宋体" w:hint="eastAsia"/>
          <w:sz w:val="24"/>
        </w:rPr>
        <w:t>）参加复试的人员，不得参与复试及录取的有关工作并应主动如实报告。</w:t>
      </w:r>
    </w:p>
    <w:p>
      <w:pPr>
        <w:pStyle w:val="style0"/>
        <w:spacing w:lineRule="exact" w:line="420"/>
        <w:ind w:firstLine="480" w:firstLineChars="200"/>
        <w:rPr>
          <w:rFonts w:ascii="宋体" w:cs="宋体" w:hAnsi="宋体"/>
          <w:sz w:val="24"/>
        </w:rPr>
      </w:pPr>
      <w:r>
        <w:rPr>
          <w:rFonts w:ascii="宋体" w:cs="宋体" w:hAnsi="宋体" w:hint="eastAsia"/>
          <w:sz w:val="24"/>
        </w:rPr>
        <w:t>（四）实行责任追究制度。所有参与复试录取工作的人员都应认真执行教育部有关硕士生招生录取工作的政策及学校有关规定，严格遵守纪律，切实维护复试录取工作的公平、公正，对违反规定行为的单位和当事人，一律按《普通高等学校招生违规行为处理暂行办法》（教育部令第36号）进行处理，并追究直接责任人员的责任，造成严重后果和恶劣影响的，还将按规定对有关责任人实行问责。</w:t>
      </w:r>
    </w:p>
    <w:p>
      <w:pPr>
        <w:pStyle w:val="style0"/>
        <w:spacing w:lineRule="exact" w:line="420"/>
        <w:ind w:firstLine="480" w:firstLineChars="200"/>
        <w:rPr>
          <w:rFonts w:ascii="宋体" w:cs="宋体" w:hAnsi="宋体"/>
          <w:sz w:val="24"/>
        </w:rPr>
      </w:pPr>
      <w:r>
        <w:rPr>
          <w:rFonts w:ascii="宋体" w:cs="宋体" w:hAnsi="宋体" w:hint="eastAsia"/>
          <w:sz w:val="24"/>
        </w:rPr>
        <w:t>（五）实行复议制度。考生如对复试结果有异议，可在复试结果公布后5天内向研究生院提出书面复议申请。</w:t>
      </w:r>
    </w:p>
    <w:p>
      <w:pPr>
        <w:pStyle w:val="style0"/>
        <w:spacing w:lineRule="exact" w:line="420"/>
        <w:ind w:firstLine="480" w:firstLineChars="200"/>
        <w:rPr>
          <w:rFonts w:ascii="宋体" w:cs="宋体" w:hAnsi="宋体"/>
          <w:sz w:val="24"/>
        </w:rPr>
      </w:pPr>
      <w:r>
        <w:rPr>
          <w:rFonts w:ascii="宋体" w:cs="宋体" w:hAnsi="宋体" w:hint="eastAsia"/>
          <w:sz w:val="24"/>
        </w:rPr>
        <w:t>研究生院在接到正式复议申请后5个工作日内，会同学校纪委监督检查部门对申请人提出的问题进行调查、处理。对投诉和申诉问题经调查属实的，由学校研究生招生工作领导小组责成学院复试工作领导小组进行复议，并在3个工作日内将复议结果以书面方式报研究生院，由研究生院向考生反馈复议结果。</w:t>
      </w:r>
    </w:p>
    <w:p>
      <w:pPr>
        <w:pStyle w:val="style0"/>
        <w:spacing w:lineRule="exact" w:line="420"/>
        <w:ind w:firstLine="480" w:firstLineChars="200"/>
        <w:rPr>
          <w:rFonts w:ascii="宋体" w:cs="宋体" w:hAnsi="宋体"/>
          <w:sz w:val="24"/>
        </w:rPr>
      </w:pPr>
      <w:r>
        <w:rPr>
          <w:rFonts w:ascii="宋体" w:cs="宋体" w:hAnsi="宋体" w:hint="eastAsia"/>
          <w:sz w:val="24"/>
        </w:rPr>
        <w:t>研究生复试咨询及申诉电话：</w:t>
      </w:r>
    </w:p>
    <w:p>
      <w:pPr>
        <w:pStyle w:val="style0"/>
        <w:spacing w:lineRule="exact" w:line="420"/>
        <w:ind w:firstLine="480" w:firstLineChars="200"/>
        <w:rPr>
          <w:rFonts w:ascii="宋体" w:cs="宋体" w:hAnsi="宋体"/>
          <w:sz w:val="24"/>
        </w:rPr>
      </w:pPr>
      <w:r>
        <w:rPr>
          <w:rFonts w:ascii="宋体" w:cs="宋体" w:hAnsi="宋体" w:hint="eastAsia"/>
          <w:sz w:val="24"/>
        </w:rPr>
        <w:t>研究生院</w:t>
      </w:r>
      <w:r>
        <w:rPr>
          <w:rFonts w:ascii="宋体" w:cs="宋体" w:hAnsi="宋体" w:hint="eastAsia"/>
          <w:sz w:val="24"/>
        </w:rPr>
        <w:t>：0797—8393666；</w:t>
      </w:r>
    </w:p>
    <w:p>
      <w:pPr>
        <w:pStyle w:val="style0"/>
        <w:spacing w:lineRule="exact" w:line="420"/>
        <w:ind w:firstLine="480" w:firstLineChars="200"/>
        <w:rPr>
          <w:rFonts w:ascii="宋体" w:cs="宋体" w:hAnsi="宋体"/>
          <w:sz w:val="24"/>
        </w:rPr>
      </w:pPr>
      <w:r>
        <w:rPr>
          <w:rFonts w:ascii="宋体" w:cs="宋体" w:hAnsi="宋体" w:hint="eastAsia"/>
          <w:sz w:val="24"/>
        </w:rPr>
        <w:t>纪委综合办公室、监督检查室：0797—8393623。</w:t>
      </w:r>
    </w:p>
    <w:p>
      <w:pPr>
        <w:pStyle w:val="style0"/>
        <w:spacing w:lineRule="exact" w:line="560"/>
        <w:ind w:firstLine="640" w:firstLineChars="200"/>
        <w:rPr>
          <w:rFonts w:ascii="黑体" w:eastAsia="黑体"/>
          <w:color w:val="000000"/>
          <w:sz w:val="32"/>
          <w:szCs w:val="32"/>
        </w:rPr>
      </w:pPr>
      <w:r>
        <w:rPr>
          <w:rFonts w:ascii="黑体" w:eastAsia="黑体" w:hint="eastAsia"/>
          <w:color w:val="000000"/>
          <w:sz w:val="32"/>
          <w:szCs w:val="32"/>
        </w:rPr>
        <w:t>十、其它</w:t>
      </w:r>
    </w:p>
    <w:p>
      <w:pPr>
        <w:pStyle w:val="style0"/>
        <w:spacing w:lineRule="exact" w:line="420"/>
        <w:ind w:firstLine="480" w:firstLineChars="200"/>
        <w:rPr>
          <w:rFonts w:ascii="宋体" w:cs="宋体" w:eastAsia="宋体" w:hAnsi="宋体"/>
          <w:color w:val="000000"/>
          <w:sz w:val="24"/>
        </w:rPr>
      </w:pPr>
      <w:r>
        <w:rPr>
          <w:rFonts w:ascii="宋体" w:cs="宋体" w:eastAsia="宋体" w:hAnsi="宋体" w:hint="eastAsia"/>
          <w:color w:val="000000"/>
          <w:sz w:val="24"/>
        </w:rPr>
        <w:t>（一）</w:t>
      </w:r>
      <w:r>
        <w:rPr>
          <w:rFonts w:ascii="宋体" w:cs="宋体" w:eastAsia="宋体" w:hAnsi="宋体" w:hint="eastAsia"/>
          <w:sz w:val="24"/>
        </w:rPr>
        <w:t>在职考生必须提前处理好与所在单位因报考研究生所产生的问题。因上述问题产生后果，由考生本人负责。</w:t>
      </w:r>
    </w:p>
    <w:p>
      <w:pPr>
        <w:pStyle w:val="style0"/>
        <w:spacing w:lineRule="exact" w:line="420"/>
        <w:ind w:firstLine="480" w:firstLineChars="200"/>
        <w:rPr>
          <w:rFonts w:ascii="宋体" w:cs="宋体" w:eastAsia="宋体" w:hAnsi="宋体"/>
          <w:sz w:val="24"/>
        </w:rPr>
      </w:pPr>
      <w:r>
        <w:rPr>
          <w:rFonts w:ascii="宋体" w:cs="宋体" w:eastAsia="宋体" w:hAnsi="宋体" w:hint="eastAsia"/>
          <w:sz w:val="24"/>
        </w:rPr>
        <w:t>（二）对在复试过程中有违规行为的考生，一经查实，即按照《国家教育考试违规处理办法》《普通高等学校</w:t>
      </w:r>
      <w:r>
        <w:rPr>
          <w:rFonts w:ascii="宋体" w:cs="宋体" w:eastAsia="宋体" w:hAnsi="宋体" w:hint="eastAsia"/>
          <w:sz w:val="24"/>
        </w:rPr>
        <w:t>招生违规行为处理暂行办法》等规定严肃处理，取消录取资格，记入《考试考试诚信档案》。</w:t>
      </w:r>
    </w:p>
    <w:p>
      <w:pPr>
        <w:pStyle w:val="style0"/>
        <w:spacing w:lineRule="exact" w:line="420"/>
        <w:ind w:firstLine="480" w:firstLineChars="200"/>
        <w:rPr>
          <w:rFonts w:ascii="宋体" w:cs="宋体" w:eastAsia="宋体" w:hAnsi="宋体"/>
          <w:color w:val="ff0000"/>
          <w:sz w:val="24"/>
        </w:rPr>
      </w:pPr>
      <w:r>
        <w:rPr>
          <w:rFonts w:ascii="宋体" w:cs="宋体" w:eastAsia="宋体" w:hAnsi="宋体" w:hint="eastAsia"/>
          <w:sz w:val="24"/>
        </w:rPr>
        <w:t>（三）学校认为有必要时，可对考生再次复试。</w:t>
      </w:r>
    </w:p>
    <w:p>
      <w:pPr>
        <w:pStyle w:val="style0"/>
        <w:spacing w:lineRule="exact" w:line="420"/>
        <w:ind w:firstLine="480" w:firstLineChars="200"/>
        <w:rPr>
          <w:rFonts w:ascii="宋体" w:cs="宋体" w:eastAsia="宋体" w:hAnsi="宋体"/>
          <w:sz w:val="24"/>
        </w:rPr>
      </w:pPr>
      <w:r>
        <w:rPr>
          <w:rFonts w:ascii="宋体" w:cs="宋体" w:eastAsia="宋体" w:hAnsi="宋体" w:hint="eastAsia"/>
          <w:sz w:val="24"/>
        </w:rPr>
        <w:t>（四）入学3个月内，学校将按照《普通高等学校学生管理规定》有关要求，对所有考生进行全面复查。复查不合格的，取消学籍；情节严重的，移交有关部门调查处理。</w:t>
      </w:r>
    </w:p>
    <w:p>
      <w:pPr>
        <w:pStyle w:val="style0"/>
        <w:spacing w:lineRule="exact" w:line="420"/>
        <w:ind w:firstLine="480" w:firstLineChars="200"/>
        <w:rPr>
          <w:rFonts w:ascii="宋体" w:cs="宋体" w:eastAsia="宋体" w:hAnsi="宋体"/>
          <w:sz w:val="24"/>
        </w:rPr>
      </w:pPr>
      <w:r>
        <w:rPr>
          <w:rFonts w:ascii="宋体" w:cs="宋体" w:eastAsia="宋体" w:hAnsi="宋体" w:hint="eastAsia"/>
          <w:sz w:val="24"/>
        </w:rPr>
        <w:t>（五）复试期间的新冠疫情防控工作在学校新冠疫情防控办指导下开展，并严格遵守相关规定。所有考生和工作人员都必须严格遵守学校新冠疫情防控工作要求。</w:t>
      </w:r>
    </w:p>
    <w:p>
      <w:pPr>
        <w:pStyle w:val="style0"/>
        <w:spacing w:lineRule="exact" w:line="420"/>
        <w:ind w:firstLine="480" w:firstLineChars="200"/>
        <w:rPr>
          <w:rFonts w:ascii="宋体" w:cs="宋体" w:eastAsia="宋体" w:hAnsi="宋体"/>
          <w:sz w:val="24"/>
        </w:rPr>
      </w:pPr>
      <w:r>
        <w:rPr>
          <w:rFonts w:ascii="宋体" w:cs="宋体" w:eastAsia="宋体" w:hAnsi="宋体" w:hint="eastAsia"/>
          <w:sz w:val="24"/>
        </w:rPr>
        <w:t>（六）本方案由研究生院审核通过后执行。</w:t>
      </w:r>
    </w:p>
    <w:p>
      <w:pPr>
        <w:pStyle w:val="style0"/>
        <w:spacing w:lineRule="exact" w:line="420"/>
        <w:ind w:firstLine="480" w:firstLineChars="200"/>
        <w:jc w:val="left"/>
        <w:rPr>
          <w:rFonts w:ascii="宋体" w:cs="宋体" w:eastAsia="宋体" w:hAnsi="宋体"/>
          <w:sz w:val="24"/>
        </w:rPr>
      </w:pPr>
      <w:r>
        <w:rPr>
          <w:rFonts w:ascii="宋体" w:cs="宋体" w:eastAsia="宋体" w:hAnsi="宋体" w:hint="eastAsia"/>
          <w:sz w:val="24"/>
        </w:rPr>
        <w:t>（七）本方案与上级规定不一致的，按上级规定执行。</w:t>
      </w:r>
    </w:p>
    <w:p>
      <w:pPr>
        <w:pStyle w:val="style0"/>
        <w:spacing w:lineRule="exact" w:line="420"/>
        <w:ind w:firstLine="480"/>
        <w:jc w:val="left"/>
        <w:rPr>
          <w:rFonts w:ascii="宋体" w:cs="宋体" w:eastAsia="宋体" w:hAnsi="宋体"/>
          <w:color w:val="000000"/>
          <w:sz w:val="24"/>
        </w:rPr>
      </w:pPr>
      <w:r>
        <w:rPr>
          <w:rFonts w:ascii="宋体" w:cs="宋体" w:eastAsia="宋体" w:hAnsi="宋体" w:hint="eastAsia"/>
          <w:sz w:val="24"/>
        </w:rPr>
        <w:t>（八）本方案由体育学院招生工作领导小组负责解释。</w:t>
      </w:r>
    </w:p>
    <w:p>
      <w:pPr>
        <w:pStyle w:val="style0"/>
        <w:spacing w:lineRule="exact" w:line="520"/>
        <w:rPr>
          <w:rFonts w:ascii="宋体" w:cs="宋体" w:eastAsia="宋体" w:hAnsi="宋体"/>
          <w:color w:val="000000"/>
          <w:sz w:val="24"/>
        </w:rPr>
      </w:pPr>
      <w:r>
        <w:rPr>
          <w:rFonts w:ascii="宋体" w:cs="宋体" w:eastAsia="宋体" w:hAnsi="宋体" w:hint="eastAsia"/>
          <w:color w:val="000000"/>
          <w:sz w:val="24"/>
        </w:rPr>
        <w:t xml:space="preserve">                                       </w:t>
      </w:r>
    </w:p>
    <w:p>
      <w:pPr>
        <w:pStyle w:val="style0"/>
        <w:spacing w:lineRule="exact" w:line="520"/>
        <w:ind w:firstLine="4560" w:firstLineChars="1900"/>
        <w:rPr>
          <w:rFonts w:ascii="宋体" w:cs="宋体" w:eastAsia="宋体" w:hAnsi="宋体"/>
          <w:color w:val="000000"/>
          <w:sz w:val="24"/>
        </w:rPr>
      </w:pPr>
      <w:r>
        <w:rPr>
          <w:rFonts w:ascii="宋体" w:cs="宋体" w:eastAsia="宋体" w:hAnsi="宋体" w:hint="eastAsia"/>
          <w:color w:val="000000"/>
          <w:sz w:val="24"/>
        </w:rPr>
        <w:t xml:space="preserve"> 赣南师范大学体育学院</w:t>
      </w:r>
    </w:p>
    <w:p>
      <w:pPr>
        <w:pStyle w:val="style0"/>
        <w:spacing w:lineRule="exact" w:line="520"/>
        <w:rPr>
          <w:rFonts w:ascii="宋体" w:cs="宋体" w:eastAsia="宋体" w:hAnsi="宋体"/>
          <w:color w:val="000000"/>
          <w:sz w:val="24"/>
        </w:rPr>
        <w:sectPr>
          <w:pgSz w:w="11906" w:h="16838" w:orient="portrait"/>
          <w:pgMar w:top="1440" w:right="1080" w:bottom="1440" w:left="1080" w:header="851" w:footer="992" w:gutter="0"/>
          <w:cols w:space="720"/>
          <w:docGrid w:type="lines" w:linePitch="312"/>
        </w:sectPr>
      </w:pPr>
      <w:r>
        <w:rPr>
          <w:rFonts w:ascii="宋体" w:cs="宋体" w:eastAsia="宋体" w:hAnsi="宋体" w:hint="eastAsia"/>
          <w:color w:val="000000"/>
          <w:sz w:val="24"/>
        </w:rPr>
        <w:t xml:space="preserve">                                          202</w:t>
      </w:r>
      <w:r>
        <w:rPr>
          <w:rFonts w:ascii="宋体" w:cs="宋体" w:eastAsia="宋体" w:hAnsi="宋体"/>
          <w:color w:val="000000"/>
          <w:sz w:val="24"/>
        </w:rPr>
        <w:t>2</w:t>
      </w:r>
      <w:r>
        <w:rPr>
          <w:rFonts w:ascii="宋体" w:cs="宋体" w:eastAsia="宋体" w:hAnsi="宋体" w:hint="eastAsia"/>
          <w:color w:val="000000"/>
          <w:sz w:val="24"/>
        </w:rPr>
        <w:t>年</w:t>
      </w:r>
      <w:r>
        <w:rPr>
          <w:rFonts w:ascii="宋体" w:cs="宋体" w:eastAsia="宋体" w:hAnsi="宋体"/>
          <w:color w:val="000000"/>
          <w:sz w:val="24"/>
        </w:rPr>
        <w:t>3</w:t>
      </w:r>
      <w:r>
        <w:rPr>
          <w:rFonts w:ascii="宋体" w:cs="宋体" w:eastAsia="宋体" w:hAnsi="宋体" w:hint="eastAsia"/>
          <w:color w:val="000000"/>
          <w:sz w:val="24"/>
        </w:rPr>
        <w:t>月</w:t>
      </w:r>
      <w:r>
        <w:rPr>
          <w:rFonts w:ascii="宋体" w:cs="宋体" w:eastAsia="宋体" w:hAnsi="宋体"/>
          <w:color w:val="000000"/>
          <w:sz w:val="24"/>
        </w:rPr>
        <w:t>25</w:t>
      </w:r>
    </w:p>
    <w:p>
      <w:pPr>
        <w:pStyle w:val="style0"/>
        <w:spacing w:lineRule="exact" w:line="560"/>
        <w:rPr>
          <w:rFonts w:ascii="黑体" w:eastAsia="黑体"/>
          <w:color w:val="000000"/>
          <w:sz w:val="32"/>
          <w:szCs w:val="32"/>
        </w:rPr>
      </w:pPr>
    </w:p>
    <w:p>
      <w:pPr>
        <w:pStyle w:val="style0"/>
        <w:spacing w:lineRule="exact" w:line="560"/>
        <w:ind w:firstLine="640" w:firstLineChars="200"/>
        <w:rPr>
          <w:rFonts w:ascii="黑体" w:eastAsia="黑体"/>
          <w:color w:val="000000"/>
          <w:sz w:val="32"/>
          <w:szCs w:val="32"/>
        </w:rPr>
      </w:pPr>
    </w:p>
    <w:p>
      <w:pPr>
        <w:pStyle w:val="style0"/>
        <w:rPr>
          <w:rFonts w:ascii="宋体" w:cs="宋体" w:hAnsi="宋体"/>
          <w:sz w:val="24"/>
        </w:rPr>
      </w:pPr>
      <w:r>
        <w:rPr>
          <w:rFonts w:ascii="宋体" w:cs="宋体" w:hAnsi="宋体" w:hint="eastAsia"/>
          <w:sz w:val="24"/>
        </w:rPr>
        <w:t>附件1</w:t>
      </w:r>
      <w:r>
        <w:rPr>
          <w:rFonts w:ascii="宋体" w:cs="宋体" w:hAnsi="宋体" w:hint="eastAsia"/>
          <w:sz w:val="24"/>
        </w:rPr>
        <w:t>-</w:t>
      </w:r>
      <w:r>
        <w:rPr>
          <w:rFonts w:ascii="宋体" w:cs="宋体" w:hAnsi="宋体"/>
          <w:sz w:val="24"/>
        </w:rPr>
        <w:t>1</w:t>
      </w:r>
      <w:r>
        <w:rPr>
          <w:rFonts w:ascii="宋体" w:cs="宋体" w:hAnsi="宋体" w:hint="eastAsia"/>
          <w:sz w:val="24"/>
        </w:rPr>
        <w:t>《赣南师范大学体育学院202</w:t>
      </w:r>
      <w:r>
        <w:rPr>
          <w:rFonts w:ascii="宋体" w:cs="宋体" w:hAnsi="宋体"/>
          <w:sz w:val="24"/>
        </w:rPr>
        <w:t>2</w:t>
      </w:r>
      <w:r>
        <w:rPr>
          <w:rFonts w:ascii="宋体" w:cs="宋体" w:hAnsi="宋体" w:hint="eastAsia"/>
          <w:sz w:val="24"/>
        </w:rPr>
        <w:t>年硕士研究生</w:t>
      </w:r>
      <w:r>
        <w:rPr>
          <w:rFonts w:ascii="宋体" w:cs="宋体" w:hAnsi="宋体" w:hint="eastAsia"/>
          <w:sz w:val="24"/>
        </w:rPr>
        <w:t>第一志愿考生</w:t>
      </w:r>
      <w:r>
        <w:rPr>
          <w:rFonts w:ascii="宋体" w:cs="宋体" w:hAnsi="宋体" w:hint="eastAsia"/>
          <w:sz w:val="24"/>
        </w:rPr>
        <w:t>复试日程安排》</w:t>
      </w:r>
    </w:p>
    <w:tbl>
      <w:tblPr>
        <w:tblpPr w:leftFromText="180" w:rightFromText="180" w:topFromText="0" w:bottomFromText="0" w:vertAnchor="text" w:horzAnchor="page" w:tblpX="1117" w:tblpY="158"/>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72"/>
        <w:gridCol w:w="2312"/>
        <w:gridCol w:w="1507"/>
      </w:tblGrid>
      <w:tr>
        <w:trPr>
          <w:trHeight w:val="641" w:hRule="atLeast"/>
        </w:trPr>
        <w:tc>
          <w:tcPr>
            <w:tcW w:w="2547"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b/>
                <w:sz w:val="24"/>
              </w:rPr>
            </w:pPr>
            <w:r>
              <w:rPr>
                <w:rFonts w:ascii="宋体" w:cs="宋体" w:hAnsi="宋体" w:hint="eastAsia"/>
                <w:b/>
                <w:sz w:val="24"/>
              </w:rPr>
              <w:t>时   间</w:t>
            </w:r>
          </w:p>
        </w:tc>
        <w:tc>
          <w:tcPr>
            <w:tcW w:w="3472"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内 容</w:t>
            </w:r>
          </w:p>
        </w:tc>
        <w:tc>
          <w:tcPr>
            <w:tcW w:w="2312"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专　　业</w:t>
            </w:r>
          </w:p>
        </w:tc>
        <w:tc>
          <w:tcPr>
            <w:tcW w:w="1507"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备注</w:t>
            </w:r>
          </w:p>
        </w:tc>
      </w:tr>
      <w:tr>
        <w:tblPrEx/>
        <w:trPr>
          <w:trHeight w:val="1108"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第一日</w:t>
            </w:r>
            <w:r>
              <w:rPr>
                <w:rFonts w:ascii="宋体" w:cs="宋体" w:hAnsi="宋体"/>
                <w:sz w:val="24"/>
              </w:rPr>
              <w:t>18</w:t>
            </w:r>
            <w:r>
              <w:rPr>
                <w:rFonts w:ascii="宋体" w:cs="宋体" w:hAnsi="宋体" w:hint="eastAsia"/>
                <w:sz w:val="24"/>
              </w:rPr>
              <w:t>时前</w:t>
            </w:r>
          </w:p>
        </w:tc>
        <w:tc>
          <w:tcPr>
            <w:tcW w:w="3472"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心理测试</w:t>
            </w:r>
          </w:p>
        </w:tc>
        <w:tc>
          <w:tcPr>
            <w:tcW w:w="2312" w:type="dxa"/>
            <w:vMerge w:val="restart"/>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体育学</w:t>
            </w:r>
          </w:p>
          <w:p>
            <w:pPr>
              <w:pStyle w:val="style0"/>
              <w:autoSpaceDN w:val="false"/>
              <w:spacing w:lineRule="exact" w:line="320"/>
              <w:jc w:val="center"/>
              <w:rPr>
                <w:rFonts w:ascii="宋体" w:cs="宋体" w:hAnsi="宋体"/>
                <w:sz w:val="24"/>
              </w:rPr>
            </w:pPr>
            <w:r>
              <w:rPr>
                <w:rFonts w:ascii="宋体" w:cs="宋体" w:hAnsi="宋体" w:hint="eastAsia"/>
                <w:sz w:val="24"/>
              </w:rPr>
              <w:t>学科教学（体育）</w:t>
            </w:r>
          </w:p>
          <w:p>
            <w:pPr>
              <w:pStyle w:val="style0"/>
              <w:autoSpaceDN w:val="false"/>
              <w:spacing w:lineRule="exact" w:line="320"/>
              <w:jc w:val="center"/>
              <w:rPr>
                <w:rFonts w:ascii="宋体" w:cs="宋体" w:hAnsi="宋体"/>
                <w:sz w:val="24"/>
              </w:rPr>
            </w:pPr>
            <w:r>
              <w:rPr>
                <w:rFonts w:ascii="宋体" w:cs="宋体" w:hAnsi="宋体" w:hint="eastAsia"/>
                <w:sz w:val="24"/>
              </w:rPr>
              <w:t>全体</w:t>
            </w:r>
            <w:r>
              <w:rPr>
                <w:rFonts w:ascii="宋体" w:cs="宋体" w:hAnsi="宋体" w:hint="eastAsia"/>
                <w:sz w:val="24"/>
              </w:rPr>
              <w:t>第一志愿</w:t>
            </w:r>
            <w:r>
              <w:rPr>
                <w:rFonts w:ascii="宋体" w:cs="宋体" w:hAnsi="宋体" w:hint="eastAsia"/>
                <w:sz w:val="24"/>
              </w:rPr>
              <w:t>考生</w:t>
            </w: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考生登录测试平台测试</w:t>
            </w:r>
          </w:p>
        </w:tc>
      </w:tr>
      <w:tr>
        <w:tblPrEx/>
        <w:trPr>
          <w:trHeight w:val="1058" w:hRule="atLeast"/>
        </w:trPr>
        <w:tc>
          <w:tcPr>
            <w:tcW w:w="2547" w:type="dxa"/>
            <w:tcBorders/>
            <w:tcMar>
              <w:top w:w="0" w:type="dxa"/>
              <w:left w:w="0" w:type="dxa"/>
              <w:bottom w:w="0" w:type="dxa"/>
              <w:right w:w="0" w:type="dxa"/>
            </w:tcMar>
            <w:vAlign w:val="center"/>
          </w:tcPr>
          <w:p>
            <w:pPr>
              <w:pStyle w:val="style179"/>
              <w:autoSpaceDN w:val="false"/>
              <w:spacing w:lineRule="exact" w:line="320"/>
              <w:ind w:left="360" w:firstLine="0" w:firstLineChars="0"/>
              <w:jc w:val="center"/>
              <w:rPr>
                <w:rFonts w:ascii="宋体" w:cs="宋体" w:hAnsi="宋体"/>
                <w:sz w:val="24"/>
              </w:rPr>
            </w:pPr>
            <w:r>
              <w:rPr>
                <w:rFonts w:ascii="宋体" w:cs="宋体" w:hAnsi="宋体"/>
                <w:sz w:val="24"/>
              </w:rPr>
              <w:t>第二日</w:t>
            </w:r>
          </w:p>
        </w:tc>
        <w:tc>
          <w:tcPr>
            <w:tcW w:w="3472"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r>
              <w:rPr>
                <w:rFonts w:ascii="宋体" w:cs="宋体" w:hAnsi="宋体" w:hint="eastAsia"/>
                <w:sz w:val="24"/>
              </w:rPr>
              <w:t>1.第一志愿考生于当日14：00前完成资格审查材料报送</w:t>
            </w:r>
          </w:p>
          <w:p>
            <w:pPr>
              <w:pStyle w:val="style0"/>
              <w:autoSpaceDN w:val="false"/>
              <w:spacing w:lineRule="exact" w:line="320"/>
              <w:rPr>
                <w:rFonts w:ascii="宋体" w:cs="宋体" w:hAnsi="宋体"/>
                <w:sz w:val="24"/>
              </w:rPr>
            </w:pPr>
            <w:r>
              <w:rPr>
                <w:rFonts w:ascii="宋体" w:cs="宋体" w:hAnsi="宋体" w:hint="eastAsia"/>
                <w:sz w:val="24"/>
              </w:rPr>
              <w:t>2.第一志愿考生资格审查</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Cs w:val="21"/>
              </w:rPr>
              <w:t>考生按要求上传（发送）资格审查材料</w:t>
            </w:r>
          </w:p>
        </w:tc>
      </w:tr>
      <w:tr>
        <w:tblPrEx/>
        <w:trPr>
          <w:trHeight w:val="1386"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第三日</w:t>
            </w:r>
          </w:p>
          <w:p>
            <w:pPr>
              <w:pStyle w:val="style0"/>
              <w:autoSpaceDN w:val="false"/>
              <w:spacing w:lineRule="exact" w:line="320"/>
              <w:jc w:val="center"/>
              <w:rPr>
                <w:rFonts w:ascii="宋体" w:cs="宋体" w:hAnsi="宋体"/>
                <w:sz w:val="24"/>
              </w:rPr>
            </w:pPr>
            <w:r>
              <w:rPr>
                <w:rFonts w:ascii="宋体" w:cs="宋体" w:hAnsi="宋体" w:hint="eastAsia"/>
                <w:sz w:val="24"/>
              </w:rPr>
              <w:t>8:30——</w:t>
            </w:r>
          </w:p>
        </w:tc>
        <w:tc>
          <w:tcPr>
            <w:tcW w:w="3472"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r>
              <w:rPr>
                <w:rFonts w:ascii="宋体" w:cs="宋体" w:hAnsi="宋体" w:hint="eastAsia"/>
                <w:sz w:val="24"/>
              </w:rPr>
              <w:t>1.第一志愿考生面试演练、网络调试，签署复试承诺书并宣读</w:t>
            </w:r>
          </w:p>
          <w:p>
            <w:pPr>
              <w:pStyle w:val="style0"/>
              <w:autoSpaceDN w:val="false"/>
              <w:spacing w:lineRule="exact" w:line="320"/>
              <w:rPr>
                <w:rFonts w:ascii="宋体" w:cs="宋体" w:hAnsi="宋体"/>
                <w:sz w:val="24"/>
              </w:rPr>
            </w:pPr>
            <w:r>
              <w:rPr>
                <w:rFonts w:ascii="宋体" w:cs="宋体" w:hAnsi="宋体" w:hint="eastAsia"/>
                <w:sz w:val="24"/>
              </w:rPr>
              <w:t>2.第一志愿考生思想品德考核</w:t>
            </w:r>
          </w:p>
          <w:p>
            <w:pPr>
              <w:pStyle w:val="style0"/>
              <w:autoSpaceDN w:val="false"/>
              <w:spacing w:lineRule="exact" w:line="320"/>
              <w:rPr>
                <w:rFonts w:ascii="宋体" w:cs="宋体" w:hAnsi="宋体"/>
                <w:sz w:val="24"/>
              </w:rPr>
            </w:pPr>
            <w:r>
              <w:rPr>
                <w:rFonts w:ascii="宋体" w:cs="宋体" w:hAnsi="宋体" w:hint="eastAsia"/>
                <w:sz w:val="24"/>
              </w:rPr>
              <w:t>3.同等学力</w:t>
            </w:r>
            <w:r>
              <w:rPr>
                <w:rFonts w:ascii="宋体" w:cs="宋体" w:hAnsi="宋体" w:hint="eastAsia"/>
                <w:sz w:val="24"/>
              </w:rPr>
              <w:t>考生</w:t>
            </w:r>
            <w:r>
              <w:rPr>
                <w:rFonts w:ascii="宋体" w:cs="宋体" w:hAnsi="宋体" w:hint="eastAsia"/>
                <w:sz w:val="24"/>
              </w:rPr>
              <w:t>加试</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r>
      <w:tr>
        <w:tblPrEx/>
        <w:trPr>
          <w:trHeight w:val="999"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第三日</w:t>
            </w:r>
          </w:p>
          <w:p>
            <w:pPr>
              <w:pStyle w:val="style0"/>
              <w:autoSpaceDN w:val="false"/>
              <w:spacing w:lineRule="exact" w:line="320"/>
              <w:jc w:val="center"/>
              <w:rPr>
                <w:rFonts w:ascii="宋体" w:cs="宋体" w:hAnsi="宋体"/>
                <w:sz w:val="24"/>
              </w:rPr>
            </w:pPr>
            <w:r>
              <w:rPr>
                <w:rFonts w:ascii="宋体" w:cs="宋体" w:hAnsi="宋体"/>
                <w:sz w:val="24"/>
              </w:rPr>
              <w:t>8</w:t>
            </w:r>
            <w:r>
              <w:rPr>
                <w:rFonts w:ascii="宋体" w:cs="宋体" w:hAnsi="宋体" w:hint="eastAsia"/>
                <w:sz w:val="24"/>
              </w:rPr>
              <w:t>：</w:t>
            </w:r>
            <w:r>
              <w:rPr>
                <w:rFonts w:ascii="宋体" w:cs="宋体" w:hAnsi="宋体"/>
                <w:sz w:val="24"/>
              </w:rPr>
              <w:t>3</w:t>
            </w:r>
            <w:r>
              <w:rPr>
                <w:rFonts w:ascii="宋体" w:cs="宋体" w:hAnsi="宋体" w:hint="eastAsia"/>
                <w:sz w:val="24"/>
              </w:rPr>
              <w:t>0——</w:t>
            </w:r>
          </w:p>
          <w:p>
            <w:pPr>
              <w:pStyle w:val="style0"/>
              <w:autoSpaceDN w:val="false"/>
              <w:spacing w:lineRule="exact" w:line="320"/>
              <w:jc w:val="center"/>
              <w:rPr>
                <w:rFonts w:ascii="宋体" w:cs="宋体" w:hAnsi="宋体"/>
                <w:sz w:val="24"/>
              </w:rPr>
            </w:pPr>
            <w:r>
              <w:rPr>
                <w:rFonts w:ascii="宋体" w:cs="宋体" w:hAnsi="宋体" w:hint="eastAsia"/>
                <w:sz w:val="24"/>
              </w:rPr>
              <w:t>线上面试</w:t>
            </w:r>
          </w:p>
        </w:tc>
        <w:tc>
          <w:tcPr>
            <w:tcW w:w="3472"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专业基础测试</w:t>
            </w:r>
          </w:p>
          <w:p>
            <w:pPr>
              <w:pStyle w:val="style0"/>
              <w:autoSpaceDN w:val="false"/>
              <w:spacing w:lineRule="exact" w:line="320"/>
              <w:ind w:firstLine="960" w:firstLineChars="400"/>
              <w:rPr>
                <w:rFonts w:ascii="宋体" w:cs="宋体" w:hAnsi="宋体"/>
                <w:sz w:val="24"/>
              </w:rPr>
            </w:pPr>
            <w:r>
              <w:rPr>
                <w:rFonts w:ascii="宋体" w:cs="宋体" w:hAnsi="宋体" w:hint="eastAsia"/>
                <w:sz w:val="24"/>
              </w:rPr>
              <w:t>专业与综合素质测试</w:t>
            </w:r>
          </w:p>
          <w:p>
            <w:pPr>
              <w:pStyle w:val="style0"/>
              <w:autoSpaceDN w:val="false"/>
              <w:spacing w:lineRule="exact" w:line="320"/>
              <w:jc w:val="left"/>
              <w:rPr>
                <w:rFonts w:ascii="宋体" w:cs="宋体" w:hAnsi="宋体"/>
                <w:sz w:val="24"/>
              </w:rPr>
            </w:pP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p>
        </w:tc>
      </w:tr>
      <w:tr>
        <w:tblPrEx/>
        <w:trPr>
          <w:trHeight w:val="984"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第四日</w:t>
            </w:r>
          </w:p>
          <w:p>
            <w:pPr>
              <w:pStyle w:val="style0"/>
              <w:autoSpaceDN w:val="false"/>
              <w:spacing w:lineRule="exact" w:line="320"/>
              <w:jc w:val="center"/>
              <w:rPr>
                <w:rFonts w:ascii="宋体" w:cs="宋体" w:hAnsi="宋体"/>
                <w:sz w:val="24"/>
              </w:rPr>
            </w:pPr>
            <w:r>
              <w:rPr>
                <w:rFonts w:ascii="宋体" w:cs="宋体" w:hAnsi="宋体" w:hint="eastAsia"/>
                <w:sz w:val="24"/>
              </w:rPr>
              <w:t>8:30——</w:t>
            </w:r>
          </w:p>
          <w:p>
            <w:pPr>
              <w:pStyle w:val="style0"/>
              <w:autoSpaceDN w:val="false"/>
              <w:spacing w:lineRule="exact" w:line="320"/>
              <w:jc w:val="center"/>
              <w:rPr>
                <w:rFonts w:ascii="宋体" w:cs="宋体" w:hAnsi="宋体"/>
                <w:sz w:val="24"/>
              </w:rPr>
            </w:pPr>
            <w:r>
              <w:rPr>
                <w:rFonts w:ascii="宋体" w:cs="宋体" w:hAnsi="宋体" w:hint="eastAsia"/>
                <w:sz w:val="24"/>
              </w:rPr>
              <w:t>线上</w:t>
            </w:r>
            <w:r>
              <w:rPr>
                <w:rFonts w:ascii="宋体" w:cs="宋体" w:hAnsi="宋体" w:hint="eastAsia"/>
                <w:sz w:val="24"/>
              </w:rPr>
              <w:t>测试</w:t>
            </w:r>
          </w:p>
        </w:tc>
        <w:tc>
          <w:tcPr>
            <w:tcW w:w="3472"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英语能力测试</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p>
        </w:tc>
      </w:tr>
      <w:tr>
        <w:tblPrEx/>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第五</w:t>
            </w:r>
            <w:r>
              <w:rPr>
                <w:rFonts w:ascii="宋体" w:cs="宋体" w:hAnsi="宋体" w:hint="eastAsia"/>
                <w:sz w:val="24"/>
              </w:rPr>
              <w:t>日</w:t>
            </w:r>
            <w:r>
              <w:rPr>
                <w:rFonts w:ascii="宋体" w:cs="宋体" w:hAnsi="宋体" w:hint="eastAsia"/>
                <w:sz w:val="24"/>
              </w:rPr>
              <w:t>17:30前</w:t>
            </w:r>
          </w:p>
        </w:tc>
        <w:tc>
          <w:tcPr>
            <w:tcW w:w="5784" w:type="dxa"/>
            <w:gridSpan w:val="2"/>
            <w:tcBorders/>
            <w:tcMar>
              <w:top w:w="0" w:type="dxa"/>
              <w:left w:w="0" w:type="dxa"/>
              <w:bottom w:w="0" w:type="dxa"/>
              <w:right w:w="0" w:type="dxa"/>
            </w:tcMar>
            <w:vAlign w:val="center"/>
          </w:tcPr>
          <w:p>
            <w:pPr>
              <w:pStyle w:val="style0"/>
              <w:autoSpaceDN w:val="false"/>
              <w:spacing w:lineRule="exact" w:line="320"/>
              <w:ind w:firstLine="480" w:firstLineChars="200"/>
              <w:jc w:val="center"/>
              <w:rPr>
                <w:rFonts w:ascii="宋体" w:cs="宋体" w:hAnsi="宋体"/>
                <w:sz w:val="24"/>
              </w:rPr>
            </w:pPr>
            <w:r>
              <w:rPr>
                <w:rFonts w:ascii="宋体" w:cs="宋体" w:hAnsi="宋体" w:hint="eastAsia"/>
                <w:sz w:val="24"/>
              </w:rPr>
              <w:t>上报研究生院</w:t>
            </w:r>
            <w:r>
              <w:rPr>
                <w:rFonts w:ascii="宋体" w:cs="宋体" w:hAnsi="宋体" w:hint="eastAsia"/>
                <w:sz w:val="24"/>
              </w:rPr>
              <w:t>第一志愿考生</w:t>
            </w:r>
            <w:r>
              <w:rPr>
                <w:rFonts w:ascii="宋体" w:cs="宋体" w:hAnsi="宋体" w:hint="eastAsia"/>
                <w:sz w:val="24"/>
              </w:rPr>
              <w:t>拟录取名单</w:t>
            </w:r>
          </w:p>
        </w:tc>
        <w:tc>
          <w:tcPr>
            <w:tcW w:w="1507"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p>
        </w:tc>
      </w:tr>
    </w:tbl>
    <w:p>
      <w:pPr>
        <w:pStyle w:val="style0"/>
        <w:spacing w:lineRule="exact" w:line="420"/>
        <w:jc w:val="left"/>
        <w:rPr>
          <w:rFonts w:ascii="宋体" w:cs="宋体" w:hAnsi="宋体"/>
          <w:sz w:val="24"/>
        </w:rPr>
      </w:pPr>
      <w:r>
        <w:rPr>
          <w:rFonts w:ascii="宋体" w:cs="宋体" w:hAnsi="宋体"/>
          <w:sz w:val="24"/>
        </w:rPr>
        <w:t>注：如因疫情防控及其它原因调整复试日期，另行通知，请密切关注学校研究生院网站。</w:t>
      </w: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r>
        <w:rPr>
          <w:rFonts w:ascii="宋体" w:cs="宋体" w:hAnsi="宋体"/>
          <w:sz w:val="24"/>
        </w:rPr>
        <w:t xml:space="preserve"> </w:t>
      </w:r>
    </w:p>
    <w:p>
      <w:pPr>
        <w:pStyle w:val="style0"/>
        <w:rPr>
          <w:rFonts w:ascii="宋体" w:cs="宋体" w:hAnsi="宋体"/>
          <w:sz w:val="24"/>
        </w:rPr>
      </w:pPr>
    </w:p>
    <w:p>
      <w:pPr>
        <w:pStyle w:val="style0"/>
        <w:rPr>
          <w:rFonts w:ascii="宋体" w:cs="宋体" w:hAnsi="宋体"/>
          <w:sz w:val="24"/>
        </w:rPr>
      </w:pPr>
    </w:p>
    <w:p>
      <w:pPr>
        <w:pStyle w:val="style0"/>
        <w:rPr>
          <w:rFonts w:ascii="宋体" w:cs="宋体" w:hAnsi="宋体"/>
          <w:sz w:val="24"/>
        </w:rPr>
      </w:pPr>
      <w:r>
        <w:rPr>
          <w:rFonts w:ascii="宋体" w:cs="宋体" w:hAnsi="宋体" w:hint="eastAsia"/>
          <w:sz w:val="24"/>
        </w:rPr>
        <w:t>附件1-</w:t>
      </w:r>
      <w:r>
        <w:rPr>
          <w:rFonts w:ascii="宋体" w:cs="宋体" w:hAnsi="宋体"/>
          <w:sz w:val="24"/>
        </w:rPr>
        <w:t>2</w:t>
      </w:r>
      <w:r>
        <w:rPr>
          <w:rFonts w:ascii="宋体" w:cs="宋体" w:hAnsi="宋体" w:hint="eastAsia"/>
          <w:sz w:val="24"/>
        </w:rPr>
        <w:t>《赣南师范大学体育学院202</w:t>
      </w:r>
      <w:r>
        <w:rPr>
          <w:rFonts w:ascii="宋体" w:cs="宋体" w:hAnsi="宋体"/>
          <w:sz w:val="24"/>
        </w:rPr>
        <w:t>2</w:t>
      </w:r>
      <w:r>
        <w:rPr>
          <w:rFonts w:ascii="宋体" w:cs="宋体" w:hAnsi="宋体" w:hint="eastAsia"/>
          <w:sz w:val="24"/>
        </w:rPr>
        <w:t>年硕士研究生调剂志愿考生复试日程安排》</w:t>
      </w:r>
    </w:p>
    <w:p>
      <w:pPr>
        <w:pStyle w:val="style0"/>
        <w:rPr>
          <w:rFonts w:ascii="宋体" w:cs="宋体" w:hAnsi="宋体"/>
          <w:sz w:val="24"/>
        </w:rPr>
      </w:pPr>
    </w:p>
    <w:tbl>
      <w:tblPr>
        <w:tblpPr w:leftFromText="180" w:rightFromText="180" w:topFromText="0" w:bottomFromText="0" w:vertAnchor="text" w:horzAnchor="page" w:tblpX="1117" w:tblpY="158"/>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72"/>
        <w:gridCol w:w="2312"/>
        <w:gridCol w:w="1507"/>
      </w:tblGrid>
      <w:tr>
        <w:trPr>
          <w:trHeight w:val="641" w:hRule="atLeast"/>
        </w:trPr>
        <w:tc>
          <w:tcPr>
            <w:tcW w:w="2547"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b/>
                <w:sz w:val="24"/>
              </w:rPr>
            </w:pPr>
            <w:r>
              <w:rPr>
                <w:rFonts w:ascii="宋体" w:cs="宋体" w:hAnsi="宋体" w:hint="eastAsia"/>
                <w:b/>
                <w:sz w:val="24"/>
              </w:rPr>
              <w:t>时   间</w:t>
            </w:r>
          </w:p>
        </w:tc>
        <w:tc>
          <w:tcPr>
            <w:tcW w:w="3472"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内 容</w:t>
            </w:r>
          </w:p>
        </w:tc>
        <w:tc>
          <w:tcPr>
            <w:tcW w:w="2312"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专　　业</w:t>
            </w:r>
          </w:p>
        </w:tc>
        <w:tc>
          <w:tcPr>
            <w:tcW w:w="1507" w:type="dxa"/>
            <w:tcBorders/>
            <w:tcMar>
              <w:top w:w="0" w:type="dxa"/>
              <w:left w:w="0" w:type="dxa"/>
              <w:bottom w:w="0" w:type="dxa"/>
              <w:right w:w="0" w:type="dxa"/>
            </w:tcMar>
            <w:vAlign w:val="center"/>
          </w:tcPr>
          <w:p>
            <w:pPr>
              <w:pStyle w:val="style0"/>
              <w:autoSpaceDN w:val="false"/>
              <w:spacing w:lineRule="exact" w:line="320"/>
              <w:ind w:firstLine="482" w:firstLineChars="200"/>
              <w:jc w:val="center"/>
              <w:rPr>
                <w:rFonts w:ascii="宋体" w:cs="宋体" w:hAnsi="宋体"/>
                <w:sz w:val="24"/>
              </w:rPr>
            </w:pPr>
            <w:r>
              <w:rPr>
                <w:rFonts w:ascii="宋体" w:cs="宋体" w:hAnsi="宋体" w:hint="eastAsia"/>
                <w:b/>
                <w:sz w:val="24"/>
              </w:rPr>
              <w:t>备注</w:t>
            </w:r>
          </w:p>
        </w:tc>
      </w:tr>
      <w:tr>
        <w:tblPrEx/>
        <w:trPr>
          <w:trHeight w:val="1108"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第一日18</w:t>
            </w:r>
            <w:r>
              <w:rPr>
                <w:rFonts w:ascii="宋体" w:cs="宋体" w:hAnsi="宋体" w:hint="eastAsia"/>
                <w:sz w:val="24"/>
              </w:rPr>
              <w:t>时前</w:t>
            </w:r>
          </w:p>
        </w:tc>
        <w:tc>
          <w:tcPr>
            <w:tcW w:w="3472"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心理测试</w:t>
            </w:r>
          </w:p>
        </w:tc>
        <w:tc>
          <w:tcPr>
            <w:tcW w:w="2312" w:type="dxa"/>
            <w:vMerge w:val="restart"/>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学科教学（体育）调剂考生</w:t>
            </w:r>
          </w:p>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考生登录测试平台测试</w:t>
            </w:r>
          </w:p>
        </w:tc>
      </w:tr>
      <w:tr>
        <w:tblPrEx/>
        <w:trPr>
          <w:trHeight w:val="1058" w:hRule="atLeast"/>
        </w:trPr>
        <w:tc>
          <w:tcPr>
            <w:tcW w:w="2547" w:type="dxa"/>
            <w:tcBorders/>
            <w:tcMar>
              <w:top w:w="0" w:type="dxa"/>
              <w:left w:w="0" w:type="dxa"/>
              <w:bottom w:w="0" w:type="dxa"/>
              <w:right w:w="0" w:type="dxa"/>
            </w:tcMar>
            <w:vAlign w:val="center"/>
          </w:tcPr>
          <w:p>
            <w:pPr>
              <w:pStyle w:val="style179"/>
              <w:autoSpaceDN w:val="false"/>
              <w:spacing w:lineRule="exact" w:line="320"/>
              <w:ind w:left="360" w:firstLine="0" w:firstLineChars="0"/>
              <w:jc w:val="center"/>
              <w:rPr>
                <w:rFonts w:ascii="宋体" w:cs="宋体" w:hAnsi="宋体"/>
                <w:sz w:val="24"/>
              </w:rPr>
            </w:pPr>
            <w:r>
              <w:rPr>
                <w:rFonts w:ascii="宋体" w:cs="宋体" w:hAnsi="宋体"/>
                <w:sz w:val="24"/>
              </w:rPr>
              <w:t>第二日</w:t>
            </w:r>
          </w:p>
        </w:tc>
        <w:tc>
          <w:tcPr>
            <w:tcW w:w="3472"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r>
              <w:rPr>
                <w:rFonts w:ascii="宋体" w:cs="宋体" w:hAnsi="宋体" w:hint="eastAsia"/>
                <w:sz w:val="24"/>
              </w:rPr>
              <w:t>1.考生于当日14：00前完成资格审查材料报送</w:t>
            </w:r>
          </w:p>
          <w:p>
            <w:pPr>
              <w:pStyle w:val="style0"/>
              <w:autoSpaceDN w:val="false"/>
              <w:spacing w:lineRule="exact" w:line="320"/>
              <w:rPr>
                <w:rFonts w:ascii="宋体" w:cs="宋体" w:hAnsi="宋体"/>
                <w:sz w:val="24"/>
              </w:rPr>
            </w:pPr>
            <w:r>
              <w:rPr>
                <w:rFonts w:ascii="宋体" w:cs="宋体" w:hAnsi="宋体" w:hint="eastAsia"/>
                <w:sz w:val="24"/>
              </w:rPr>
              <w:t>2.考生资格审查</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Cs w:val="21"/>
              </w:rPr>
              <w:t>考生按要求上传（发送）资格审查材料</w:t>
            </w:r>
          </w:p>
        </w:tc>
      </w:tr>
      <w:tr>
        <w:tblPrEx/>
        <w:trPr>
          <w:trHeight w:val="1658"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第三日</w:t>
            </w:r>
          </w:p>
          <w:p>
            <w:pPr>
              <w:pStyle w:val="style0"/>
              <w:autoSpaceDN w:val="false"/>
              <w:spacing w:lineRule="exact" w:line="320"/>
              <w:jc w:val="center"/>
              <w:rPr>
                <w:rFonts w:ascii="宋体" w:cs="宋体" w:hAnsi="宋体"/>
                <w:sz w:val="24"/>
              </w:rPr>
            </w:pPr>
            <w:r>
              <w:rPr>
                <w:rFonts w:ascii="宋体" w:cs="宋体" w:hAnsi="宋体" w:hint="eastAsia"/>
                <w:sz w:val="24"/>
              </w:rPr>
              <w:t>8：00——</w:t>
            </w:r>
          </w:p>
        </w:tc>
        <w:tc>
          <w:tcPr>
            <w:tcW w:w="3472"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r>
              <w:rPr>
                <w:rFonts w:ascii="宋体" w:cs="宋体" w:hAnsi="宋体" w:hint="eastAsia"/>
                <w:sz w:val="24"/>
              </w:rPr>
              <w:t>1.考生面试演练、网络调试，签署复试承诺书并宣读</w:t>
            </w:r>
          </w:p>
          <w:p>
            <w:pPr>
              <w:pStyle w:val="style0"/>
              <w:autoSpaceDN w:val="false"/>
              <w:spacing w:lineRule="exact" w:line="320"/>
              <w:rPr>
                <w:rFonts w:ascii="宋体" w:cs="宋体" w:hAnsi="宋体"/>
                <w:sz w:val="24"/>
              </w:rPr>
            </w:pPr>
            <w:r>
              <w:rPr>
                <w:rFonts w:ascii="宋体" w:cs="宋体" w:hAnsi="宋体" w:hint="eastAsia"/>
                <w:sz w:val="24"/>
              </w:rPr>
              <w:t>2.考生思想品德考核</w:t>
            </w:r>
          </w:p>
          <w:p>
            <w:pPr>
              <w:pStyle w:val="style0"/>
              <w:autoSpaceDN w:val="false"/>
              <w:spacing w:lineRule="exact" w:line="320"/>
              <w:rPr>
                <w:rFonts w:ascii="宋体" w:cs="宋体" w:hAnsi="宋体"/>
                <w:sz w:val="24"/>
              </w:rPr>
            </w:pPr>
            <w:r>
              <w:rPr>
                <w:rFonts w:ascii="宋体" w:cs="宋体" w:hAnsi="宋体" w:hint="eastAsia"/>
                <w:sz w:val="24"/>
              </w:rPr>
              <w:t>3.同等学力</w:t>
            </w:r>
            <w:r>
              <w:rPr>
                <w:rFonts w:ascii="宋体" w:cs="宋体" w:hAnsi="宋体" w:hint="eastAsia"/>
                <w:sz w:val="24"/>
              </w:rPr>
              <w:t>考生</w:t>
            </w:r>
            <w:r>
              <w:rPr>
                <w:rFonts w:ascii="宋体" w:cs="宋体" w:hAnsi="宋体" w:hint="eastAsia"/>
                <w:sz w:val="24"/>
              </w:rPr>
              <w:t>加试</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r>
      <w:tr>
        <w:tblPrEx/>
        <w:trPr>
          <w:trHeight w:val="1658"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第三日</w:t>
            </w:r>
          </w:p>
          <w:p>
            <w:pPr>
              <w:pStyle w:val="style0"/>
              <w:autoSpaceDN w:val="false"/>
              <w:spacing w:lineRule="exact" w:line="320"/>
              <w:jc w:val="center"/>
              <w:rPr>
                <w:rFonts w:ascii="宋体" w:cs="宋体" w:hAnsi="宋体"/>
                <w:sz w:val="24"/>
              </w:rPr>
            </w:pPr>
            <w:r>
              <w:rPr>
                <w:rFonts w:ascii="宋体" w:cs="宋体" w:hAnsi="宋体"/>
                <w:sz w:val="24"/>
              </w:rPr>
              <w:t>14：</w:t>
            </w:r>
            <w:r>
              <w:rPr>
                <w:rFonts w:ascii="宋体" w:cs="宋体" w:hAnsi="宋体" w:hint="eastAsia"/>
                <w:sz w:val="24"/>
              </w:rPr>
              <w:t>30——</w:t>
            </w:r>
          </w:p>
          <w:p>
            <w:pPr>
              <w:pStyle w:val="style0"/>
              <w:autoSpaceDN w:val="false"/>
              <w:spacing w:lineRule="exact" w:line="320"/>
              <w:jc w:val="center"/>
              <w:rPr>
                <w:rFonts w:ascii="宋体" w:cs="宋体" w:hAnsi="宋体"/>
                <w:sz w:val="24"/>
              </w:rPr>
            </w:pPr>
            <w:r>
              <w:rPr>
                <w:rFonts w:ascii="宋体" w:cs="宋体" w:hAnsi="宋体" w:hint="eastAsia"/>
                <w:sz w:val="24"/>
              </w:rPr>
              <w:t>线上</w:t>
            </w:r>
            <w:r>
              <w:rPr>
                <w:rFonts w:ascii="宋体" w:cs="宋体" w:hAnsi="宋体" w:hint="eastAsia"/>
                <w:sz w:val="24"/>
              </w:rPr>
              <w:t>测试</w:t>
            </w:r>
          </w:p>
        </w:tc>
        <w:tc>
          <w:tcPr>
            <w:tcW w:w="3472" w:type="dxa"/>
            <w:tcBorders/>
            <w:tcMar>
              <w:top w:w="0" w:type="dxa"/>
              <w:left w:w="0" w:type="dxa"/>
              <w:bottom w:w="0" w:type="dxa"/>
              <w:right w:w="0" w:type="dxa"/>
            </w:tcMar>
            <w:vAlign w:val="center"/>
          </w:tcPr>
          <w:p>
            <w:pPr>
              <w:pStyle w:val="style0"/>
              <w:autoSpaceDN w:val="false"/>
              <w:spacing w:lineRule="exact" w:line="320"/>
              <w:ind w:firstLine="960" w:firstLineChars="400"/>
              <w:rPr>
                <w:rFonts w:ascii="宋体" w:cs="宋体" w:hAnsi="宋体"/>
                <w:sz w:val="24"/>
              </w:rPr>
            </w:pPr>
            <w:r>
              <w:rPr>
                <w:rFonts w:ascii="宋体" w:cs="宋体" w:hAnsi="宋体" w:hint="eastAsia"/>
                <w:sz w:val="24"/>
              </w:rPr>
              <w:t>英语能力测试</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r>
      <w:tr>
        <w:tblPrEx/>
        <w:trPr>
          <w:trHeight w:val="1329" w:hRule="atLeast"/>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sz w:val="24"/>
              </w:rPr>
              <w:t>第四日</w:t>
            </w:r>
          </w:p>
          <w:p>
            <w:pPr>
              <w:pStyle w:val="style0"/>
              <w:autoSpaceDN w:val="false"/>
              <w:spacing w:lineRule="exact" w:line="320"/>
              <w:jc w:val="center"/>
              <w:rPr>
                <w:rFonts w:ascii="宋体" w:cs="宋体" w:hAnsi="宋体"/>
                <w:sz w:val="24"/>
              </w:rPr>
            </w:pPr>
            <w:r>
              <w:rPr>
                <w:rFonts w:ascii="宋体" w:cs="宋体" w:hAnsi="宋体" w:hint="eastAsia"/>
                <w:sz w:val="24"/>
              </w:rPr>
              <w:t>8:30——</w:t>
            </w:r>
          </w:p>
          <w:p>
            <w:pPr>
              <w:pStyle w:val="style0"/>
              <w:autoSpaceDN w:val="false"/>
              <w:spacing w:lineRule="exact" w:line="320"/>
              <w:jc w:val="center"/>
              <w:rPr>
                <w:rFonts w:ascii="宋体" w:cs="宋体" w:hAnsi="宋体"/>
                <w:sz w:val="24"/>
              </w:rPr>
            </w:pPr>
            <w:r>
              <w:rPr>
                <w:rFonts w:ascii="宋体" w:cs="宋体" w:hAnsi="宋体" w:hint="eastAsia"/>
                <w:sz w:val="24"/>
              </w:rPr>
              <w:t>线上面试</w:t>
            </w:r>
          </w:p>
          <w:p>
            <w:pPr>
              <w:pStyle w:val="style0"/>
              <w:autoSpaceDN w:val="false"/>
              <w:spacing w:lineRule="exact" w:line="320"/>
              <w:jc w:val="center"/>
              <w:rPr>
                <w:rFonts w:ascii="宋体" w:cs="宋体" w:hAnsi="宋体"/>
                <w:sz w:val="24"/>
              </w:rPr>
            </w:pPr>
          </w:p>
        </w:tc>
        <w:tc>
          <w:tcPr>
            <w:tcW w:w="3472"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专业基础测试</w:t>
            </w:r>
          </w:p>
          <w:p>
            <w:pPr>
              <w:pStyle w:val="style0"/>
              <w:autoSpaceDN w:val="false"/>
              <w:spacing w:lineRule="exact" w:line="320"/>
              <w:jc w:val="center"/>
              <w:rPr>
                <w:rFonts w:ascii="宋体" w:cs="宋体" w:hAnsi="宋体"/>
                <w:sz w:val="24"/>
              </w:rPr>
            </w:pPr>
            <w:r>
              <w:rPr>
                <w:rFonts w:ascii="宋体" w:cs="宋体" w:hAnsi="宋体" w:hint="eastAsia"/>
                <w:sz w:val="24"/>
              </w:rPr>
              <w:t>专业与综合素质测试</w:t>
            </w:r>
          </w:p>
        </w:tc>
        <w:tc>
          <w:tcPr>
            <w:tcW w:w="2312" w:type="dxa"/>
            <w:vMerge w:val="continue"/>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p>
        </w:tc>
        <w:tc>
          <w:tcPr>
            <w:tcW w:w="1507"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p>
        </w:tc>
      </w:tr>
      <w:tr>
        <w:tblPrEx/>
        <w:trPr/>
        <w:tc>
          <w:tcPr>
            <w:tcW w:w="2547" w:type="dxa"/>
            <w:tcBorders/>
            <w:tcMar>
              <w:top w:w="0" w:type="dxa"/>
              <w:left w:w="0" w:type="dxa"/>
              <w:bottom w:w="0" w:type="dxa"/>
              <w:right w:w="0" w:type="dxa"/>
            </w:tcMar>
            <w:vAlign w:val="center"/>
          </w:tcPr>
          <w:p>
            <w:pPr>
              <w:pStyle w:val="style0"/>
              <w:autoSpaceDN w:val="false"/>
              <w:spacing w:lineRule="exact" w:line="320"/>
              <w:jc w:val="center"/>
              <w:rPr>
                <w:rFonts w:ascii="宋体" w:cs="宋体" w:hAnsi="宋体"/>
                <w:sz w:val="24"/>
              </w:rPr>
            </w:pPr>
            <w:r>
              <w:rPr>
                <w:rFonts w:ascii="宋体" w:cs="宋体" w:hAnsi="宋体" w:hint="eastAsia"/>
                <w:sz w:val="24"/>
              </w:rPr>
              <w:t>第五日</w:t>
            </w:r>
            <w:r>
              <w:rPr>
                <w:rFonts w:ascii="宋体" w:cs="宋体" w:hAnsi="宋体" w:hint="eastAsia"/>
                <w:sz w:val="24"/>
              </w:rPr>
              <w:t>17:30前</w:t>
            </w:r>
          </w:p>
          <w:p>
            <w:pPr>
              <w:pStyle w:val="style0"/>
              <w:autoSpaceDN w:val="false"/>
              <w:spacing w:lineRule="exact" w:line="320"/>
              <w:rPr>
                <w:rFonts w:ascii="宋体" w:cs="宋体" w:hAnsi="宋体"/>
                <w:sz w:val="24"/>
              </w:rPr>
            </w:pPr>
          </w:p>
        </w:tc>
        <w:tc>
          <w:tcPr>
            <w:tcW w:w="5784" w:type="dxa"/>
            <w:gridSpan w:val="2"/>
            <w:tcBorders/>
            <w:tcMar>
              <w:top w:w="0" w:type="dxa"/>
              <w:left w:w="0" w:type="dxa"/>
              <w:bottom w:w="0" w:type="dxa"/>
              <w:right w:w="0" w:type="dxa"/>
            </w:tcMar>
            <w:vAlign w:val="center"/>
          </w:tcPr>
          <w:p>
            <w:pPr>
              <w:pStyle w:val="style0"/>
              <w:autoSpaceDN w:val="false"/>
              <w:spacing w:lineRule="exact" w:line="320"/>
              <w:ind w:firstLine="480" w:firstLineChars="200"/>
              <w:jc w:val="center"/>
              <w:rPr>
                <w:rFonts w:ascii="宋体" w:cs="宋体" w:hAnsi="宋体"/>
                <w:sz w:val="24"/>
              </w:rPr>
            </w:pPr>
            <w:r>
              <w:rPr>
                <w:rFonts w:ascii="宋体" w:cs="宋体" w:hAnsi="宋体" w:hint="eastAsia"/>
                <w:sz w:val="24"/>
              </w:rPr>
              <w:t>上报研究生院</w:t>
            </w:r>
            <w:r>
              <w:rPr>
                <w:rFonts w:ascii="宋体" w:cs="宋体" w:hAnsi="宋体" w:hint="eastAsia"/>
                <w:sz w:val="24"/>
              </w:rPr>
              <w:t>调剂志愿考生</w:t>
            </w:r>
            <w:r>
              <w:rPr>
                <w:rFonts w:ascii="宋体" w:cs="宋体" w:hAnsi="宋体" w:hint="eastAsia"/>
                <w:sz w:val="24"/>
              </w:rPr>
              <w:t>拟录取名单</w:t>
            </w:r>
          </w:p>
        </w:tc>
        <w:tc>
          <w:tcPr>
            <w:tcW w:w="1507" w:type="dxa"/>
            <w:tcBorders/>
            <w:tcMar>
              <w:top w:w="0" w:type="dxa"/>
              <w:left w:w="0" w:type="dxa"/>
              <w:bottom w:w="0" w:type="dxa"/>
              <w:right w:w="0" w:type="dxa"/>
            </w:tcMar>
            <w:vAlign w:val="center"/>
          </w:tcPr>
          <w:p>
            <w:pPr>
              <w:pStyle w:val="style0"/>
              <w:autoSpaceDN w:val="false"/>
              <w:spacing w:lineRule="exact" w:line="320"/>
              <w:rPr>
                <w:rFonts w:ascii="宋体" w:cs="宋体" w:hAnsi="宋体"/>
                <w:sz w:val="24"/>
              </w:rPr>
            </w:pPr>
          </w:p>
        </w:tc>
      </w:tr>
    </w:tbl>
    <w:p>
      <w:pPr>
        <w:pStyle w:val="style0"/>
        <w:spacing w:lineRule="exact" w:line="420"/>
        <w:jc w:val="left"/>
        <w:rPr>
          <w:rFonts w:ascii="宋体" w:cs="宋体" w:hAnsi="宋体"/>
          <w:sz w:val="24"/>
        </w:rPr>
      </w:pPr>
      <w:r>
        <w:rPr>
          <w:rFonts w:ascii="宋体" w:cs="宋体" w:hAnsi="宋体"/>
          <w:sz w:val="24"/>
        </w:rPr>
        <w:t>注：具体日期</w:t>
      </w:r>
      <w:r>
        <w:rPr>
          <w:rFonts w:ascii="宋体" w:cs="宋体" w:hAnsi="宋体"/>
          <w:sz w:val="24"/>
        </w:rPr>
        <w:t>待国家调剂系统开通后，另行通知，请密切关注学校研究生院网站。</w:t>
      </w: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widowControl/>
        <w:jc w:val="left"/>
        <w:rPr>
          <w:rFonts w:ascii="宋体" w:cs="宋体" w:hAnsi="宋体"/>
          <w:sz w:val="24"/>
        </w:rPr>
      </w:pPr>
      <w:r>
        <w:rPr>
          <w:rFonts w:ascii="宋体" w:cs="宋体" w:hAnsi="宋体"/>
          <w:sz w:val="24"/>
        </w:rPr>
        <w:br w:type="page"/>
      </w:r>
    </w:p>
    <w:p>
      <w:pPr>
        <w:pStyle w:val="style0"/>
        <w:spacing w:lineRule="exact" w:line="420"/>
        <w:jc w:val="left"/>
        <w:rPr>
          <w:rFonts w:ascii="宋体" w:cs="宋体" w:hAnsi="宋体"/>
          <w:sz w:val="24"/>
        </w:rPr>
      </w:pPr>
      <w:r>
        <w:rPr>
          <w:rFonts w:ascii="宋体" w:cs="宋体" w:hAnsi="宋体" w:hint="eastAsia"/>
          <w:sz w:val="24"/>
        </w:rPr>
        <w:t>附件2：赣南师范大学202</w:t>
      </w:r>
      <w:r>
        <w:rPr>
          <w:rFonts w:ascii="宋体" w:cs="宋体" w:hAnsi="宋体"/>
          <w:sz w:val="24"/>
        </w:rPr>
        <w:t>2</w:t>
      </w:r>
      <w:r>
        <w:rPr>
          <w:rFonts w:ascii="宋体" w:cs="宋体" w:hAnsi="宋体" w:hint="eastAsia"/>
          <w:sz w:val="24"/>
        </w:rPr>
        <w:t>年体育学院研究生入学考试</w:t>
      </w:r>
      <w:r>
        <w:rPr>
          <w:rFonts w:ascii="宋体" w:cs="宋体" w:hAnsi="宋体" w:hint="eastAsia"/>
          <w:sz w:val="24"/>
        </w:rPr>
        <w:t>专业基础测试方案</w:t>
      </w:r>
    </w:p>
    <w:p>
      <w:pPr>
        <w:pStyle w:val="style0"/>
        <w:spacing w:lineRule="exact" w:line="420"/>
        <w:jc w:val="left"/>
        <w:rPr>
          <w:rFonts w:ascii="宋体" w:cs="宋体" w:hAnsi="宋体"/>
          <w:sz w:val="24"/>
        </w:rPr>
      </w:pPr>
    </w:p>
    <w:p>
      <w:pPr>
        <w:pStyle w:val="style0"/>
        <w:adjustRightInd w:val="false"/>
        <w:snapToGrid w:val="false"/>
        <w:spacing w:lineRule="exact" w:line="560"/>
        <w:jc w:val="center"/>
        <w:rPr>
          <w:rFonts w:ascii="宋体" w:cs="宋体" w:hAnsi="宋体"/>
          <w:sz w:val="36"/>
          <w:szCs w:val="36"/>
        </w:rPr>
      </w:pPr>
      <w:r>
        <w:rPr>
          <w:rFonts w:ascii="宋体" w:cs="宋体" w:hAnsi="宋体" w:hint="eastAsia"/>
          <w:sz w:val="36"/>
          <w:szCs w:val="36"/>
        </w:rPr>
        <w:t>赣南师范大学202</w:t>
      </w:r>
      <w:r>
        <w:rPr>
          <w:rFonts w:ascii="宋体" w:cs="宋体" w:hAnsi="宋体"/>
          <w:sz w:val="36"/>
          <w:szCs w:val="36"/>
        </w:rPr>
        <w:t>2</w:t>
      </w:r>
      <w:r>
        <w:rPr>
          <w:rFonts w:ascii="宋体" w:cs="宋体" w:hAnsi="宋体" w:hint="eastAsia"/>
          <w:sz w:val="36"/>
          <w:szCs w:val="36"/>
        </w:rPr>
        <w:t>年体育学院研究生入学考试</w:t>
      </w:r>
      <w:r>
        <w:rPr>
          <w:rFonts w:ascii="宋体" w:cs="宋体" w:hAnsi="宋体" w:hint="eastAsia"/>
          <w:sz w:val="36"/>
          <w:szCs w:val="36"/>
        </w:rPr>
        <w:t>专业基础</w:t>
      </w:r>
    </w:p>
    <w:p>
      <w:pPr>
        <w:pStyle w:val="style0"/>
        <w:adjustRightInd w:val="false"/>
        <w:snapToGrid w:val="false"/>
        <w:spacing w:lineRule="exact" w:line="560"/>
        <w:jc w:val="center"/>
        <w:rPr>
          <w:rFonts w:ascii="宋体" w:cs="宋体" w:hAnsi="宋体"/>
          <w:sz w:val="36"/>
          <w:szCs w:val="36"/>
        </w:rPr>
      </w:pPr>
      <w:r>
        <w:rPr>
          <w:rFonts w:ascii="宋体" w:cs="宋体" w:hAnsi="宋体" w:hint="eastAsia"/>
          <w:sz w:val="36"/>
          <w:szCs w:val="36"/>
        </w:rPr>
        <w:t>测试方案</w:t>
      </w:r>
    </w:p>
    <w:p>
      <w:pPr>
        <w:pStyle w:val="style0"/>
        <w:adjustRightInd w:val="false"/>
        <w:snapToGrid w:val="false"/>
        <w:spacing w:lineRule="exact" w:line="600"/>
        <w:ind w:firstLine="560" w:firstLineChars="200"/>
        <w:rPr>
          <w:rFonts w:ascii="宋体" w:hAnsi="宋体"/>
          <w:sz w:val="28"/>
          <w:szCs w:val="28"/>
        </w:rPr>
      </w:pPr>
      <w:r>
        <w:rPr>
          <w:rFonts w:ascii="宋体" w:hAnsi="宋体" w:hint="eastAsia"/>
          <w:sz w:val="28"/>
          <w:szCs w:val="28"/>
        </w:rPr>
        <w:t>根据学校下发的研究生复试相关文件规定与精神，结合体育学院的专业特点，体育学院202</w:t>
      </w:r>
      <w:r>
        <w:rPr>
          <w:rFonts w:ascii="宋体" w:hAnsi="宋体"/>
          <w:sz w:val="28"/>
          <w:szCs w:val="28"/>
        </w:rPr>
        <w:t>2</w:t>
      </w:r>
      <w:r>
        <w:rPr>
          <w:rFonts w:ascii="宋体" w:hAnsi="宋体" w:hint="eastAsia"/>
          <w:sz w:val="28"/>
          <w:szCs w:val="28"/>
        </w:rPr>
        <w:t>年硕士研究生入学考试专业复试方案，具体安排如下：</w:t>
      </w:r>
    </w:p>
    <w:p>
      <w:pPr>
        <w:pStyle w:val="style0"/>
        <w:adjustRightInd w:val="false"/>
        <w:snapToGrid w:val="false"/>
        <w:spacing w:lineRule="exact" w:line="600"/>
        <w:ind w:firstLine="560" w:firstLineChars="200"/>
        <w:rPr>
          <w:rFonts w:ascii="宋体" w:hAnsi="宋体"/>
          <w:sz w:val="28"/>
          <w:szCs w:val="28"/>
        </w:rPr>
      </w:pPr>
      <w:r>
        <w:rPr>
          <w:rFonts w:ascii="宋体" w:hAnsi="宋体" w:hint="eastAsia"/>
          <w:sz w:val="28"/>
          <w:szCs w:val="28"/>
        </w:rPr>
        <w:t>1</w:t>
      </w:r>
      <w:r>
        <w:rPr>
          <w:rFonts w:ascii="宋体" w:hAnsi="宋体" w:hint="eastAsia"/>
          <w:b/>
          <w:sz w:val="28"/>
          <w:szCs w:val="28"/>
        </w:rPr>
        <w:t>.</w:t>
      </w:r>
      <w:r>
        <w:rPr>
          <w:rFonts w:ascii="宋体" w:hAnsi="宋体" w:hint="eastAsia"/>
          <w:sz w:val="28"/>
          <w:szCs w:val="28"/>
        </w:rPr>
        <w:t>测试方式： 网络测试</w:t>
      </w:r>
      <w:r>
        <w:rPr>
          <w:rFonts w:ascii="宋体" w:hAnsi="宋体" w:hint="eastAsia"/>
          <w:sz w:val="28"/>
          <w:szCs w:val="28"/>
        </w:rPr>
        <w:t>。</w:t>
      </w:r>
      <w:r>
        <w:rPr>
          <w:rFonts w:ascii="宋体" w:hAnsi="宋体" w:hint="eastAsia"/>
          <w:sz w:val="28"/>
          <w:szCs w:val="28"/>
        </w:rPr>
        <w:t>考生从试题库中抽取2道题目，逐一进行回答。</w:t>
      </w:r>
    </w:p>
    <w:p>
      <w:pPr>
        <w:pStyle w:val="style0"/>
        <w:adjustRightInd w:val="false"/>
        <w:snapToGrid w:val="false"/>
        <w:spacing w:lineRule="exact" w:line="600"/>
        <w:ind w:firstLine="560" w:firstLineChars="200"/>
        <w:rPr>
          <w:rFonts w:ascii="宋体" w:hAnsi="宋体"/>
          <w:sz w:val="28"/>
          <w:szCs w:val="28"/>
        </w:rPr>
      </w:pPr>
      <w:r>
        <w:rPr>
          <w:rFonts w:ascii="宋体" w:hAnsi="宋体"/>
          <w:sz w:val="28"/>
          <w:szCs w:val="28"/>
        </w:rPr>
        <w:t>2</w:t>
      </w:r>
      <w:r>
        <w:rPr>
          <w:rFonts w:ascii="宋体" w:hAnsi="宋体" w:hint="eastAsia"/>
          <w:sz w:val="28"/>
          <w:szCs w:val="28"/>
        </w:rPr>
        <w:t>.测试内容：体育概论（参考书具体见招生简章）</w:t>
      </w:r>
    </w:p>
    <w:p>
      <w:pPr>
        <w:pStyle w:val="style0"/>
        <w:adjustRightInd w:val="false"/>
        <w:snapToGrid w:val="false"/>
        <w:spacing w:lineRule="exact" w:line="600"/>
        <w:ind w:firstLine="560" w:firstLineChars="200"/>
        <w:rPr>
          <w:rFonts w:ascii="宋体" w:hAnsi="宋体"/>
          <w:sz w:val="28"/>
          <w:szCs w:val="28"/>
        </w:rPr>
      </w:pPr>
      <w:r>
        <w:rPr>
          <w:rFonts w:ascii="宋体" w:hAnsi="宋体"/>
          <w:sz w:val="28"/>
          <w:szCs w:val="28"/>
        </w:rPr>
        <w:t>3</w:t>
      </w:r>
      <w:r>
        <w:rPr>
          <w:rFonts w:ascii="宋体" w:hAnsi="宋体" w:hint="eastAsia"/>
          <w:sz w:val="28"/>
          <w:szCs w:val="28"/>
        </w:rPr>
        <w:t>、测试分值满分100分</w:t>
      </w:r>
    </w:p>
    <w:p>
      <w:pPr>
        <w:pStyle w:val="style0"/>
        <w:adjustRightInd w:val="false"/>
        <w:snapToGrid w:val="false"/>
        <w:spacing w:lineRule="exact" w:line="600"/>
        <w:ind w:firstLine="560" w:firstLineChars="200"/>
        <w:rPr>
          <w:rFonts w:ascii="宋体" w:hAnsi="宋体"/>
          <w:sz w:val="28"/>
          <w:szCs w:val="28"/>
        </w:rPr>
      </w:pPr>
      <w:r>
        <w:rPr>
          <w:rFonts w:ascii="宋体" w:hAnsi="宋体"/>
          <w:sz w:val="28"/>
          <w:szCs w:val="28"/>
        </w:rPr>
        <w:t>4</w:t>
      </w:r>
      <w:r>
        <w:rPr>
          <w:rFonts w:ascii="宋体" w:hAnsi="宋体" w:hint="eastAsia"/>
          <w:sz w:val="28"/>
          <w:szCs w:val="28"/>
        </w:rPr>
        <w:t>、测试评分：考官现场打分</w:t>
      </w:r>
      <w:r>
        <w:rPr>
          <w:rFonts w:ascii="宋体" w:hAnsi="宋体" w:hint="eastAsia"/>
          <w:sz w:val="28"/>
          <w:szCs w:val="28"/>
        </w:rPr>
        <w:t>，计算</w:t>
      </w:r>
      <w:r>
        <w:rPr>
          <w:rFonts w:ascii="宋体" w:hAnsi="宋体" w:hint="eastAsia"/>
          <w:sz w:val="28"/>
          <w:szCs w:val="28"/>
        </w:rPr>
        <w:t xml:space="preserve">考官所赋分值的平均值为考生最终测试成绩。   </w:t>
      </w:r>
    </w:p>
    <w:p>
      <w:pPr>
        <w:pStyle w:val="style0"/>
        <w:adjustRightInd w:val="false"/>
        <w:snapToGrid w:val="false"/>
        <w:spacing w:lineRule="exact" w:line="600"/>
        <w:ind w:firstLine="560" w:firstLineChars="200"/>
        <w:rPr>
          <w:rFonts w:ascii="宋体" w:hAnsi="宋体"/>
          <w:sz w:val="28"/>
          <w:szCs w:val="28"/>
        </w:rPr>
      </w:pPr>
      <w:r>
        <w:rPr>
          <w:rFonts w:ascii="宋体" w:hAnsi="宋体"/>
          <w:sz w:val="28"/>
          <w:szCs w:val="28"/>
        </w:rPr>
        <w:t>5</w:t>
      </w:r>
      <w:r>
        <w:rPr>
          <w:rFonts w:ascii="宋体" w:hAnsi="宋体" w:hint="eastAsia"/>
          <w:sz w:val="28"/>
          <w:szCs w:val="28"/>
        </w:rPr>
        <w:t>、本方案由体育学院负责解释。</w:t>
      </w:r>
    </w:p>
    <w:p>
      <w:pPr>
        <w:pStyle w:val="style0"/>
        <w:spacing w:lineRule="exact" w:line="320"/>
        <w:ind w:firstLine="7903" w:firstLineChars="3293"/>
        <w:rPr>
          <w:rFonts w:ascii="宋体" w:hAnsi="宋体"/>
          <w:sz w:val="24"/>
        </w:rPr>
      </w:pPr>
    </w:p>
    <w:p>
      <w:pPr>
        <w:pStyle w:val="style0"/>
        <w:spacing w:lineRule="exact" w:line="320"/>
        <w:ind w:firstLine="7903" w:firstLineChars="3293"/>
        <w:rPr>
          <w:rFonts w:ascii="宋体"/>
          <w:sz w:val="24"/>
        </w:rPr>
      </w:pPr>
      <w:r>
        <w:rPr>
          <w:rFonts w:ascii="宋体" w:hAnsi="宋体" w:hint="eastAsia"/>
          <w:sz w:val="24"/>
        </w:rPr>
        <w:t>体</w:t>
      </w:r>
      <w:r>
        <w:rPr>
          <w:rFonts w:ascii="宋体" w:hAnsi="宋体"/>
          <w:sz w:val="24"/>
        </w:rPr>
        <w:t xml:space="preserve"> </w:t>
      </w:r>
      <w:r>
        <w:rPr>
          <w:rFonts w:ascii="宋体" w:hAnsi="宋体" w:hint="eastAsia"/>
          <w:sz w:val="24"/>
        </w:rPr>
        <w:t>育</w:t>
      </w:r>
      <w:r>
        <w:rPr>
          <w:rFonts w:ascii="宋体" w:hAnsi="宋体"/>
          <w:sz w:val="24"/>
        </w:rPr>
        <w:t xml:space="preserve"> </w:t>
      </w:r>
      <w:r>
        <w:rPr>
          <w:rFonts w:ascii="宋体" w:hAnsi="宋体" w:hint="eastAsia"/>
          <w:sz w:val="24"/>
        </w:rPr>
        <w:t>学</w:t>
      </w:r>
      <w:r>
        <w:rPr>
          <w:rFonts w:ascii="宋体" w:hAnsi="宋体"/>
          <w:sz w:val="24"/>
        </w:rPr>
        <w:t xml:space="preserve"> </w:t>
      </w:r>
      <w:r>
        <w:rPr>
          <w:rFonts w:ascii="宋体" w:hAnsi="宋体" w:hint="eastAsia"/>
          <w:sz w:val="24"/>
        </w:rPr>
        <w:t>院</w:t>
      </w:r>
    </w:p>
    <w:p>
      <w:pPr>
        <w:pStyle w:val="style0"/>
        <w:spacing w:lineRule="exact" w:line="320"/>
        <w:ind w:firstLine="200"/>
        <w:jc w:val="center"/>
        <w:rPr>
          <w:rFonts w:ascii="宋体" w:cs="宋体" w:hAnsi="宋体"/>
          <w:sz w:val="24"/>
        </w:rPr>
      </w:pPr>
      <w:r>
        <w:rPr>
          <w:rFonts w:hint="eastAsia"/>
          <w:sz w:val="24"/>
        </w:rPr>
        <w:t xml:space="preserve">                                                            202</w:t>
      </w:r>
      <w:r>
        <w:rPr>
          <w:sz w:val="24"/>
        </w:rPr>
        <w:t>2</w:t>
      </w:r>
      <w:r>
        <w:rPr>
          <w:rFonts w:hint="eastAsia"/>
          <w:sz w:val="24"/>
        </w:rPr>
        <w:t>年</w:t>
      </w:r>
      <w:r>
        <w:rPr>
          <w:sz w:val="24"/>
        </w:rPr>
        <w:t>3</w:t>
      </w:r>
      <w:r>
        <w:rPr>
          <w:rFonts w:hint="eastAsia"/>
          <w:sz w:val="24"/>
        </w:rPr>
        <w:t>月</w:t>
      </w:r>
    </w:p>
    <w:p>
      <w:pPr>
        <w:pStyle w:val="style0"/>
        <w:spacing w:lineRule="exact" w:line="420"/>
        <w:jc w:val="left"/>
        <w:rPr>
          <w:rFonts w:ascii="宋体" w:cs="宋体" w:hAnsi="宋体"/>
          <w:sz w:val="24"/>
          <w14:textFill>
            <w14:gradFill w14:flip="none" w14:rotWithShape="false">
              <w14:gsLst>
                <w14:gs w14:pos="0">
                  <w14:srgbClr w14:val="fe4444"/>
                </w14:gs>
                <w14:gs w14:pos="100000">
                  <w14:srgbClr w14:val="832b2b"/>
                </w14:gs>
              </w14:gsLst>
              <w14:lin w14:ang="0" w14:scaled="false"/>
            </w14:gradFill>
          </w14:textFill>
        </w:rPr>
        <w:sectPr>
          <w:pgSz w:w="11906" w:h="16838" w:orient="portrait"/>
          <w:pgMar w:top="1440" w:right="1080" w:bottom="1440" w:left="1080" w:header="851" w:footer="992" w:gutter="0"/>
          <w:cols w:space="720"/>
          <w:docGrid w:type="lines" w:linePitch="312"/>
        </w:sectPr>
      </w:pPr>
    </w:p>
    <w:p>
      <w:pPr>
        <w:pStyle w:val="style0"/>
        <w:spacing w:lineRule="exact" w:line="420"/>
        <w:jc w:val="left"/>
        <w:rPr>
          <w:rFonts w:ascii="宋体" w:cs="宋体" w:hAnsi="宋体"/>
          <w:sz w:val="24"/>
        </w:rPr>
      </w:pPr>
      <w:r>
        <w:rPr>
          <w:rFonts w:ascii="宋体" w:cs="宋体" w:hAnsi="宋体" w:hint="eastAsia"/>
          <w:sz w:val="24"/>
        </w:rPr>
        <w:t>附件3《202</w:t>
      </w:r>
      <w:r>
        <w:rPr>
          <w:rFonts w:ascii="宋体" w:cs="宋体" w:hAnsi="宋体"/>
          <w:sz w:val="24"/>
        </w:rPr>
        <w:t>2</w:t>
      </w:r>
      <w:r>
        <w:rPr>
          <w:rFonts w:ascii="宋体" w:cs="宋体" w:hAnsi="宋体" w:hint="eastAsia"/>
          <w:sz w:val="24"/>
        </w:rPr>
        <w:t>年体育学院研究生入学考试专业与综合素质测试方案（体育学）》</w:t>
      </w:r>
    </w:p>
    <w:p>
      <w:pPr>
        <w:pStyle w:val="style0"/>
        <w:spacing w:lineRule="exact" w:line="420"/>
        <w:jc w:val="center"/>
        <w:rPr>
          <w:b/>
          <w:sz w:val="32"/>
          <w:szCs w:val="32"/>
        </w:rPr>
      </w:pPr>
    </w:p>
    <w:p>
      <w:pPr>
        <w:pStyle w:val="style0"/>
        <w:spacing w:lineRule="exact" w:line="420"/>
        <w:jc w:val="center"/>
        <w:rPr>
          <w:b/>
          <w:sz w:val="32"/>
          <w:szCs w:val="32"/>
        </w:rPr>
      </w:pPr>
      <w:r>
        <w:rPr>
          <w:rFonts w:hint="eastAsia"/>
          <w:b/>
          <w:sz w:val="32"/>
          <w:szCs w:val="32"/>
        </w:rPr>
        <w:t>202</w:t>
      </w:r>
      <w:r>
        <w:rPr>
          <w:b/>
          <w:sz w:val="32"/>
          <w:szCs w:val="32"/>
        </w:rPr>
        <w:t>2</w:t>
      </w:r>
      <w:r>
        <w:rPr>
          <w:rFonts w:hint="eastAsia"/>
          <w:b/>
          <w:sz w:val="32"/>
          <w:szCs w:val="32"/>
        </w:rPr>
        <w:t>年体育学院研究生入学考试专业与综合素质测试方案</w:t>
      </w:r>
    </w:p>
    <w:p>
      <w:pPr>
        <w:pStyle w:val="style0"/>
        <w:spacing w:lineRule="exact" w:line="420"/>
        <w:jc w:val="center"/>
        <w:rPr>
          <w:b/>
          <w:sz w:val="32"/>
          <w:szCs w:val="32"/>
        </w:rPr>
      </w:pPr>
      <w:r>
        <w:rPr>
          <w:rFonts w:hint="eastAsia"/>
          <w:b/>
          <w:sz w:val="32"/>
          <w:szCs w:val="32"/>
        </w:rPr>
        <w:t>（体育学）</w:t>
      </w:r>
    </w:p>
    <w:p>
      <w:pPr>
        <w:pStyle w:val="style0"/>
        <w:adjustRightInd w:val="false"/>
        <w:snapToGrid w:val="false"/>
        <w:spacing w:lineRule="exact" w:line="520"/>
        <w:ind w:firstLine="560" w:firstLineChars="200"/>
        <w:rPr>
          <w:rFonts w:ascii="宋体"/>
          <w:sz w:val="28"/>
          <w:szCs w:val="28"/>
        </w:rPr>
      </w:pPr>
      <w:r>
        <w:rPr>
          <w:rFonts w:ascii="宋体" w:hAnsi="宋体" w:hint="eastAsia"/>
          <w:sz w:val="28"/>
          <w:szCs w:val="28"/>
        </w:rPr>
        <w:t>根据学校下发的研究生复试相关文件规定与精神，结合体育学院的专业特点，体育学院202</w:t>
      </w:r>
      <w:r>
        <w:rPr>
          <w:rFonts w:ascii="宋体" w:hAnsi="宋体"/>
          <w:sz w:val="28"/>
          <w:szCs w:val="28"/>
        </w:rPr>
        <w:t>2</w:t>
      </w:r>
      <w:r>
        <w:rPr>
          <w:rFonts w:ascii="宋体" w:hAnsi="宋体" w:hint="eastAsia"/>
          <w:sz w:val="28"/>
          <w:szCs w:val="28"/>
        </w:rPr>
        <w:t>年硕士研究生入学考试专业复试方案，具体安排如下：</w:t>
      </w:r>
    </w:p>
    <w:p>
      <w:pPr>
        <w:pStyle w:val="style0"/>
        <w:spacing w:lineRule="exact" w:line="600"/>
        <w:ind w:firstLine="549" w:firstLineChars="196"/>
        <w:rPr>
          <w:rFonts w:ascii="宋体"/>
          <w:b/>
          <w:sz w:val="28"/>
          <w:szCs w:val="28"/>
        </w:rPr>
      </w:pPr>
      <w:r>
        <w:rPr>
          <w:rFonts w:hint="eastAsia"/>
          <w:bCs/>
          <w:sz w:val="28"/>
          <w:szCs w:val="28"/>
        </w:rPr>
        <w:t>一、</w:t>
      </w:r>
      <w:r>
        <w:rPr>
          <w:rFonts w:hint="eastAsia"/>
          <w:b/>
          <w:bCs/>
          <w:sz w:val="28"/>
          <w:szCs w:val="28"/>
        </w:rPr>
        <w:t>测试方式</w:t>
      </w:r>
      <w:r>
        <w:rPr>
          <w:rFonts w:hint="eastAsia"/>
          <w:sz w:val="28"/>
          <w:szCs w:val="28"/>
        </w:rPr>
        <w:t>：</w:t>
      </w:r>
      <w:r>
        <w:rPr>
          <w:b/>
          <w:sz w:val="28"/>
          <w:szCs w:val="28"/>
        </w:rPr>
        <w:t xml:space="preserve"> </w:t>
      </w:r>
      <w:r>
        <w:rPr>
          <w:rFonts w:hint="eastAsia"/>
          <w:b/>
          <w:sz w:val="28"/>
          <w:szCs w:val="28"/>
        </w:rPr>
        <w:t>网络面试</w:t>
      </w:r>
    </w:p>
    <w:p>
      <w:pPr>
        <w:pStyle w:val="style0"/>
        <w:spacing w:lineRule="exact" w:line="600"/>
        <w:ind w:firstLine="562" w:firstLineChars="200"/>
        <w:rPr>
          <w:b/>
          <w:sz w:val="28"/>
          <w:szCs w:val="28"/>
        </w:rPr>
      </w:pPr>
      <w:r>
        <w:rPr>
          <w:rFonts w:hint="eastAsia"/>
          <w:b/>
          <w:bCs/>
          <w:sz w:val="28"/>
          <w:szCs w:val="28"/>
        </w:rPr>
        <w:t>二、</w:t>
      </w:r>
      <w:r>
        <w:rPr>
          <w:rFonts w:hint="eastAsia"/>
          <w:b/>
          <w:bCs/>
          <w:sz w:val="28"/>
          <w:szCs w:val="28"/>
        </w:rPr>
        <w:t>测试内容</w:t>
      </w:r>
    </w:p>
    <w:p>
      <w:pPr>
        <w:pStyle w:val="style0"/>
        <w:spacing w:lineRule="exact" w:line="600"/>
        <w:ind w:firstLine="562" w:firstLineChars="200"/>
        <w:rPr>
          <w:b/>
          <w:bCs/>
          <w:sz w:val="28"/>
          <w:szCs w:val="28"/>
        </w:rPr>
      </w:pPr>
    </w:p>
    <w:tbl>
      <w:tblPr>
        <w:tblStyle w:val="style154"/>
        <w:tblW w:w="9191" w:type="dxa"/>
        <w:tblInd w:w="408" w:type="dxa"/>
        <w:tblLayout w:type="fixed"/>
        <w:tblLook w:val="04A0" w:firstRow="1" w:lastRow="0" w:firstColumn="1" w:lastColumn="0" w:noHBand="0" w:noVBand="1"/>
      </w:tblPr>
      <w:tblGrid>
        <w:gridCol w:w="3709"/>
        <w:gridCol w:w="3096"/>
        <w:gridCol w:w="1106"/>
        <w:gridCol w:w="1280"/>
      </w:tblGrid>
      <w:tr>
        <w:trPr/>
        <w:tc>
          <w:tcPr>
            <w:tcW w:w="6805" w:type="dxa"/>
            <w:gridSpan w:val="2"/>
            <w:tcBorders/>
            <w:vAlign w:val="center"/>
          </w:tcPr>
          <w:p>
            <w:pPr>
              <w:pStyle w:val="style0"/>
              <w:spacing w:lineRule="exact" w:line="400"/>
              <w:jc w:val="center"/>
              <w:rPr>
                <w:b/>
                <w:szCs w:val="21"/>
              </w:rPr>
            </w:pPr>
            <w:r>
              <w:rPr>
                <w:rFonts w:hint="eastAsia"/>
                <w:b/>
                <w:sz w:val="24"/>
                <w:szCs w:val="22"/>
              </w:rPr>
              <w:t>面试内容</w:t>
            </w:r>
          </w:p>
        </w:tc>
        <w:tc>
          <w:tcPr>
            <w:tcW w:w="1106" w:type="dxa"/>
            <w:tcBorders/>
          </w:tcPr>
          <w:p>
            <w:pPr>
              <w:pStyle w:val="style0"/>
              <w:spacing w:lineRule="exact" w:line="400"/>
              <w:jc w:val="center"/>
              <w:rPr>
                <w:szCs w:val="21"/>
              </w:rPr>
            </w:pPr>
            <w:r>
              <w:rPr>
                <w:rFonts w:hint="eastAsia"/>
                <w:szCs w:val="21"/>
              </w:rPr>
              <w:t>分值</w:t>
            </w:r>
          </w:p>
        </w:tc>
        <w:tc>
          <w:tcPr>
            <w:tcW w:w="1280" w:type="dxa"/>
            <w:tcBorders/>
          </w:tcPr>
          <w:p>
            <w:pPr>
              <w:pStyle w:val="style0"/>
              <w:spacing w:lineRule="exact" w:line="400"/>
              <w:rPr>
                <w:szCs w:val="21"/>
              </w:rPr>
            </w:pPr>
            <w:r>
              <w:rPr>
                <w:rFonts w:hint="eastAsia"/>
                <w:szCs w:val="21"/>
              </w:rPr>
              <w:t>备注</w:t>
            </w:r>
          </w:p>
        </w:tc>
      </w:tr>
      <w:tr>
        <w:tblPrEx/>
        <w:trPr/>
        <w:tc>
          <w:tcPr>
            <w:tcW w:w="3709" w:type="dxa"/>
            <w:vMerge w:val="restart"/>
            <w:tcBorders/>
            <w:vAlign w:val="center"/>
          </w:tcPr>
          <w:p>
            <w:pPr>
              <w:pStyle w:val="style0"/>
              <w:spacing w:lineRule="exact" w:line="340"/>
              <w:rPr>
                <w:rFonts w:ascii="宋体" w:cs="宋体" w:hAnsi="宋体"/>
                <w:sz w:val="24"/>
              </w:rPr>
            </w:pPr>
            <w:r>
              <w:rPr>
                <w:rFonts w:ascii="宋体" w:cs="宋体" w:hAnsi="宋体" w:hint="eastAsia"/>
                <w:sz w:val="24"/>
              </w:rPr>
              <w:t>第一项：综合人文素质测试（35分）</w:t>
            </w: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仪表、举止、礼仪</w:t>
            </w:r>
          </w:p>
        </w:tc>
        <w:tc>
          <w:tcPr>
            <w:tcW w:w="1106" w:type="dxa"/>
            <w:tcBorders/>
            <w:vAlign w:val="center"/>
          </w:tcPr>
          <w:p>
            <w:pPr>
              <w:pStyle w:val="style0"/>
              <w:spacing w:lineRule="exact" w:line="340"/>
              <w:jc w:val="center"/>
              <w:rPr>
                <w:sz w:val="20"/>
                <w:szCs w:val="20"/>
              </w:rPr>
            </w:pPr>
            <w:r>
              <w:rPr>
                <w:rFonts w:hint="eastAsia"/>
                <w:sz w:val="20"/>
                <w:szCs w:val="20"/>
              </w:rPr>
              <w:t>5</w:t>
            </w:r>
            <w:r>
              <w:rPr>
                <w:rFonts w:hint="eastAsia"/>
                <w:sz w:val="20"/>
                <w:szCs w:val="20"/>
              </w:rPr>
              <w:t>分</w:t>
            </w:r>
          </w:p>
        </w:tc>
        <w:tc>
          <w:tcPr>
            <w:tcW w:w="1280" w:type="dxa"/>
            <w:vMerge w:val="restart"/>
            <w:tcBorders/>
          </w:tcPr>
          <w:p>
            <w:pPr>
              <w:pStyle w:val="style0"/>
              <w:spacing w:lineRule="exact" w:line="400"/>
              <w:rPr>
                <w:szCs w:val="21"/>
              </w:rPr>
            </w:pPr>
          </w:p>
        </w:tc>
      </w:tr>
      <w:tr>
        <w:tblPrEx/>
        <w:trPr/>
        <w:tc>
          <w:tcPr>
            <w:tcW w:w="3709" w:type="dxa"/>
            <w:vMerge w:val="continue"/>
            <w:tcBorders/>
            <w:vAlign w:val="center"/>
          </w:tcPr>
          <w:p>
            <w:pPr>
              <w:pStyle w:val="style0"/>
              <w:spacing w:lineRule="exact" w:line="34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学习背景介绍</w:t>
            </w:r>
          </w:p>
        </w:tc>
        <w:tc>
          <w:tcPr>
            <w:tcW w:w="1106" w:type="dxa"/>
            <w:tcBorders/>
            <w:vAlign w:val="center"/>
          </w:tcPr>
          <w:p>
            <w:pPr>
              <w:pStyle w:val="style0"/>
              <w:spacing w:lineRule="exact" w:line="340"/>
              <w:jc w:val="center"/>
              <w:rPr>
                <w:sz w:val="20"/>
                <w:szCs w:val="20"/>
              </w:rPr>
            </w:pPr>
            <w:r>
              <w:rPr>
                <w:rFonts w:hint="eastAsia"/>
                <w:sz w:val="20"/>
                <w:szCs w:val="20"/>
              </w:rPr>
              <w:t>5</w:t>
            </w:r>
            <w:r>
              <w:rPr>
                <w:rFonts w:hint="eastAsia"/>
                <w:sz w:val="20"/>
                <w:szCs w:val="20"/>
              </w:rPr>
              <w:t>分</w:t>
            </w:r>
          </w:p>
        </w:tc>
        <w:tc>
          <w:tcPr>
            <w:tcW w:w="1280" w:type="dxa"/>
            <w:vMerge w:val="continue"/>
            <w:tcBorders/>
          </w:tcPr>
          <w:p>
            <w:pPr>
              <w:pStyle w:val="style0"/>
              <w:spacing w:lineRule="exact" w:line="400"/>
              <w:rPr>
                <w:szCs w:val="21"/>
              </w:rPr>
            </w:pPr>
          </w:p>
        </w:tc>
      </w:tr>
      <w:tr>
        <w:tblPrEx/>
        <w:trPr>
          <w:trHeight w:val="437" w:hRule="atLeast"/>
        </w:trPr>
        <w:tc>
          <w:tcPr>
            <w:tcW w:w="3709" w:type="dxa"/>
            <w:vMerge w:val="continue"/>
            <w:tcBorders/>
            <w:vAlign w:val="center"/>
          </w:tcPr>
          <w:p>
            <w:pPr>
              <w:pStyle w:val="style0"/>
              <w:spacing w:lineRule="exact" w:line="34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人文素养、语言表达能力</w:t>
            </w:r>
          </w:p>
        </w:tc>
        <w:tc>
          <w:tcPr>
            <w:tcW w:w="1106" w:type="dxa"/>
            <w:tcBorders/>
            <w:vAlign w:val="center"/>
          </w:tcPr>
          <w:p>
            <w:pPr>
              <w:pStyle w:val="style0"/>
              <w:spacing w:lineRule="exact" w:line="340"/>
              <w:jc w:val="center"/>
              <w:rPr>
                <w:sz w:val="20"/>
                <w:szCs w:val="20"/>
              </w:rPr>
            </w:pPr>
            <w:r>
              <w:rPr>
                <w:rFonts w:hint="eastAsia"/>
                <w:sz w:val="20"/>
                <w:szCs w:val="20"/>
              </w:rPr>
              <w:t>5</w:t>
            </w:r>
            <w:r>
              <w:rPr>
                <w:rFonts w:hint="eastAsia"/>
                <w:sz w:val="20"/>
                <w:szCs w:val="20"/>
              </w:rPr>
              <w:t>分</w:t>
            </w:r>
          </w:p>
        </w:tc>
        <w:tc>
          <w:tcPr>
            <w:tcW w:w="1280" w:type="dxa"/>
            <w:vMerge w:val="continue"/>
            <w:tcBorders/>
          </w:tcPr>
          <w:p>
            <w:pPr>
              <w:pStyle w:val="style0"/>
              <w:spacing w:lineRule="exact" w:line="400"/>
              <w:rPr>
                <w:szCs w:val="21"/>
              </w:rPr>
            </w:pPr>
          </w:p>
        </w:tc>
      </w:tr>
      <w:tr>
        <w:tblPrEx/>
        <w:trPr/>
        <w:tc>
          <w:tcPr>
            <w:tcW w:w="3709" w:type="dxa"/>
            <w:vMerge w:val="continue"/>
            <w:tcBorders/>
            <w:vAlign w:val="center"/>
          </w:tcPr>
          <w:p>
            <w:pPr>
              <w:pStyle w:val="style0"/>
              <w:spacing w:lineRule="exact" w:line="34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社会实践情况</w:t>
            </w:r>
          </w:p>
        </w:tc>
        <w:tc>
          <w:tcPr>
            <w:tcW w:w="1106" w:type="dxa"/>
            <w:tcBorders/>
            <w:vAlign w:val="center"/>
          </w:tcPr>
          <w:p>
            <w:pPr>
              <w:pStyle w:val="style0"/>
              <w:spacing w:lineRule="exact" w:line="340"/>
              <w:jc w:val="center"/>
              <w:rPr>
                <w:sz w:val="20"/>
                <w:szCs w:val="20"/>
              </w:rPr>
            </w:pPr>
            <w:r>
              <w:rPr>
                <w:rFonts w:hint="eastAsia"/>
                <w:sz w:val="20"/>
                <w:szCs w:val="20"/>
              </w:rPr>
              <w:t>5</w:t>
            </w:r>
            <w:r>
              <w:rPr>
                <w:rFonts w:hint="eastAsia"/>
                <w:sz w:val="20"/>
                <w:szCs w:val="20"/>
              </w:rPr>
              <w:t>分</w:t>
            </w:r>
          </w:p>
        </w:tc>
        <w:tc>
          <w:tcPr>
            <w:tcW w:w="1280" w:type="dxa"/>
            <w:vMerge w:val="continue"/>
            <w:tcBorders/>
          </w:tcPr>
          <w:p>
            <w:pPr>
              <w:pStyle w:val="style0"/>
              <w:spacing w:lineRule="exact" w:line="400"/>
              <w:rPr>
                <w:szCs w:val="21"/>
              </w:rPr>
            </w:pPr>
          </w:p>
        </w:tc>
      </w:tr>
      <w:tr>
        <w:tblPrEx/>
        <w:trPr/>
        <w:tc>
          <w:tcPr>
            <w:tcW w:w="3709" w:type="dxa"/>
            <w:vMerge w:val="continue"/>
            <w:tcBorders/>
            <w:vAlign w:val="center"/>
          </w:tcPr>
          <w:p>
            <w:pPr>
              <w:pStyle w:val="style0"/>
              <w:spacing w:lineRule="exact" w:line="34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创新精神、能力与科研情况</w:t>
            </w:r>
          </w:p>
        </w:tc>
        <w:tc>
          <w:tcPr>
            <w:tcW w:w="1106" w:type="dxa"/>
            <w:tcBorders/>
            <w:vAlign w:val="center"/>
          </w:tcPr>
          <w:p>
            <w:pPr>
              <w:pStyle w:val="style0"/>
              <w:spacing w:lineRule="exact" w:line="340"/>
              <w:jc w:val="center"/>
              <w:rPr>
                <w:sz w:val="20"/>
                <w:szCs w:val="20"/>
              </w:rPr>
            </w:pPr>
            <w:r>
              <w:rPr>
                <w:rFonts w:hint="eastAsia"/>
                <w:sz w:val="20"/>
                <w:szCs w:val="20"/>
              </w:rPr>
              <w:t>5</w:t>
            </w:r>
            <w:r>
              <w:rPr>
                <w:rFonts w:hint="eastAsia"/>
                <w:sz w:val="20"/>
                <w:szCs w:val="20"/>
              </w:rPr>
              <w:t>分</w:t>
            </w:r>
          </w:p>
        </w:tc>
        <w:tc>
          <w:tcPr>
            <w:tcW w:w="1280" w:type="dxa"/>
            <w:vMerge w:val="continue"/>
            <w:tcBorders/>
          </w:tcPr>
          <w:p>
            <w:pPr>
              <w:pStyle w:val="style0"/>
              <w:spacing w:lineRule="exact" w:line="400"/>
              <w:rPr>
                <w:szCs w:val="21"/>
              </w:rPr>
            </w:pPr>
          </w:p>
        </w:tc>
      </w:tr>
      <w:tr>
        <w:tblPrEx/>
        <w:trPr/>
        <w:tc>
          <w:tcPr>
            <w:tcW w:w="3709" w:type="dxa"/>
            <w:vMerge w:val="continue"/>
            <w:tcBorders/>
            <w:vAlign w:val="center"/>
          </w:tcPr>
          <w:p>
            <w:pPr>
              <w:pStyle w:val="style0"/>
              <w:spacing w:lineRule="exact" w:line="34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擅长的体育项目、运动经历、指导训练、参赛获奖等</w:t>
            </w:r>
          </w:p>
        </w:tc>
        <w:tc>
          <w:tcPr>
            <w:tcW w:w="1106" w:type="dxa"/>
            <w:tcBorders/>
            <w:vAlign w:val="center"/>
          </w:tcPr>
          <w:p>
            <w:pPr>
              <w:pStyle w:val="style0"/>
              <w:spacing w:lineRule="exact" w:line="340"/>
              <w:jc w:val="center"/>
              <w:rPr>
                <w:sz w:val="20"/>
                <w:szCs w:val="20"/>
              </w:rPr>
            </w:pPr>
            <w:r>
              <w:rPr>
                <w:rFonts w:hint="eastAsia"/>
                <w:sz w:val="20"/>
                <w:szCs w:val="20"/>
              </w:rPr>
              <w:t>10</w:t>
            </w:r>
            <w:r>
              <w:rPr>
                <w:rFonts w:hint="eastAsia"/>
                <w:sz w:val="20"/>
                <w:szCs w:val="20"/>
              </w:rPr>
              <w:t>分</w:t>
            </w:r>
          </w:p>
        </w:tc>
        <w:tc>
          <w:tcPr>
            <w:tcW w:w="1280" w:type="dxa"/>
            <w:vMerge w:val="continue"/>
            <w:tcBorders/>
          </w:tcPr>
          <w:p>
            <w:pPr>
              <w:pStyle w:val="style0"/>
              <w:spacing w:lineRule="exact" w:line="400"/>
              <w:rPr>
                <w:szCs w:val="21"/>
              </w:rPr>
            </w:pPr>
          </w:p>
        </w:tc>
      </w:tr>
      <w:tr>
        <w:tblPrEx/>
        <w:trPr>
          <w:trHeight w:val="850" w:hRule="atLeast"/>
        </w:trPr>
        <w:tc>
          <w:tcPr>
            <w:tcW w:w="3709" w:type="dxa"/>
            <w:vMerge w:val="restart"/>
            <w:tcBorders/>
            <w:vAlign w:val="center"/>
          </w:tcPr>
          <w:p>
            <w:pPr>
              <w:pStyle w:val="style0"/>
              <w:spacing w:lineRule="exact" w:line="340"/>
              <w:rPr>
                <w:rFonts w:ascii="宋体" w:cs="宋体" w:hAnsi="宋体"/>
                <w:sz w:val="24"/>
              </w:rPr>
            </w:pPr>
            <w:r>
              <w:rPr>
                <w:rFonts w:ascii="宋体" w:cs="宋体" w:hAnsi="宋体" w:hint="eastAsia"/>
                <w:sz w:val="24"/>
              </w:rPr>
              <w:t>第二项：专业知识测试</w:t>
            </w:r>
          </w:p>
          <w:p>
            <w:pPr>
              <w:pStyle w:val="style0"/>
              <w:spacing w:lineRule="exact" w:line="340"/>
              <w:rPr>
                <w:rFonts w:ascii="宋体" w:cs="宋体" w:hAnsi="宋体"/>
                <w:sz w:val="24"/>
              </w:rPr>
            </w:pPr>
            <w:r>
              <w:rPr>
                <w:rFonts w:ascii="宋体" w:cs="宋体" w:hAnsi="宋体" w:hint="eastAsia"/>
                <w:sz w:val="24"/>
              </w:rPr>
              <w:t>（考生抽取</w:t>
            </w:r>
            <w:r>
              <w:rPr>
                <w:rFonts w:ascii="宋体" w:cs="宋体" w:hAnsi="宋体" w:hint="eastAsia"/>
                <w:sz w:val="24"/>
              </w:rPr>
              <w:t>专业知识综合</w:t>
            </w:r>
            <w:r>
              <w:rPr>
                <w:rFonts w:ascii="宋体" w:cs="宋体" w:hAnsi="宋体" w:hint="eastAsia"/>
                <w:sz w:val="24"/>
              </w:rPr>
              <w:t>题库问题作答</w:t>
            </w:r>
            <w:r>
              <w:rPr>
                <w:rFonts w:ascii="宋体" w:cs="宋体" w:hAnsi="宋体" w:hint="eastAsia"/>
                <w:sz w:val="24"/>
              </w:rPr>
              <w:t>。</w:t>
            </w:r>
            <w:r>
              <w:rPr>
                <w:rFonts w:ascii="宋体" w:cs="宋体" w:hAnsi="宋体" w:hint="eastAsia"/>
                <w:sz w:val="24"/>
              </w:rPr>
              <w:t>65分</w:t>
            </w:r>
            <w:r>
              <w:rPr>
                <w:rFonts w:ascii="宋体" w:cs="宋体" w:hAnsi="宋体" w:hint="eastAsia"/>
                <w:sz w:val="24"/>
              </w:rPr>
              <w:t>）</w:t>
            </w: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专业知识与能力</w:t>
            </w:r>
          </w:p>
        </w:tc>
        <w:tc>
          <w:tcPr>
            <w:tcW w:w="1106" w:type="dxa"/>
            <w:tcBorders/>
            <w:vAlign w:val="center"/>
          </w:tcPr>
          <w:p>
            <w:pPr>
              <w:pStyle w:val="style0"/>
              <w:spacing w:lineRule="exact" w:line="340"/>
              <w:jc w:val="center"/>
              <w:rPr>
                <w:sz w:val="20"/>
                <w:szCs w:val="20"/>
              </w:rPr>
            </w:pPr>
            <w:r>
              <w:rPr>
                <w:rFonts w:hint="eastAsia"/>
                <w:sz w:val="20"/>
                <w:szCs w:val="20"/>
              </w:rPr>
              <w:t>25</w:t>
            </w:r>
            <w:r>
              <w:rPr>
                <w:rFonts w:hint="eastAsia"/>
                <w:sz w:val="20"/>
                <w:szCs w:val="20"/>
              </w:rPr>
              <w:t>分</w:t>
            </w:r>
          </w:p>
        </w:tc>
        <w:tc>
          <w:tcPr>
            <w:tcW w:w="1280" w:type="dxa"/>
            <w:vMerge w:val="continue"/>
            <w:tcBorders/>
          </w:tcPr>
          <w:p>
            <w:pPr>
              <w:pStyle w:val="style0"/>
              <w:spacing w:lineRule="exact" w:line="400"/>
              <w:rPr>
                <w:szCs w:val="21"/>
              </w:rPr>
            </w:pPr>
          </w:p>
        </w:tc>
      </w:tr>
      <w:tr>
        <w:tblPrEx/>
        <w:trPr/>
        <w:tc>
          <w:tcPr>
            <w:tcW w:w="3709" w:type="dxa"/>
            <w:vMerge w:val="continue"/>
            <w:tcBorders/>
            <w:vAlign w:val="center"/>
          </w:tcPr>
          <w:p>
            <w:pPr>
              <w:pStyle w:val="style0"/>
              <w:spacing w:lineRule="exact" w:line="400"/>
              <w:rPr>
                <w:rFonts w:ascii="宋体" w:cs="宋体" w:hAnsi="宋体"/>
                <w:sz w:val="24"/>
              </w:rPr>
            </w:pPr>
          </w:p>
        </w:tc>
        <w:tc>
          <w:tcPr>
            <w:tcW w:w="3096" w:type="dxa"/>
            <w:tcBorders/>
            <w:vAlign w:val="center"/>
          </w:tcPr>
          <w:p>
            <w:pPr>
              <w:pStyle w:val="style0"/>
              <w:spacing w:lineRule="exact" w:line="340"/>
              <w:rPr>
                <w:rFonts w:ascii="宋体" w:cs="宋体" w:hAnsi="宋体"/>
                <w:sz w:val="24"/>
              </w:rPr>
            </w:pPr>
            <w:r>
              <w:rPr>
                <w:rFonts w:ascii="宋体" w:cs="宋体" w:hAnsi="宋体" w:hint="eastAsia"/>
                <w:sz w:val="24"/>
              </w:rPr>
              <w:t>知识运用</w:t>
            </w:r>
          </w:p>
        </w:tc>
        <w:tc>
          <w:tcPr>
            <w:tcW w:w="1106" w:type="dxa"/>
            <w:tcBorders/>
            <w:vAlign w:val="center"/>
          </w:tcPr>
          <w:p>
            <w:pPr>
              <w:pStyle w:val="style0"/>
              <w:spacing w:lineRule="exact" w:line="340"/>
              <w:jc w:val="center"/>
              <w:rPr>
                <w:sz w:val="20"/>
                <w:szCs w:val="20"/>
              </w:rPr>
            </w:pPr>
            <w:r>
              <w:rPr>
                <w:rFonts w:hint="eastAsia"/>
                <w:sz w:val="20"/>
                <w:szCs w:val="20"/>
              </w:rPr>
              <w:t>40</w:t>
            </w:r>
            <w:r>
              <w:rPr>
                <w:rFonts w:hint="eastAsia"/>
                <w:sz w:val="20"/>
                <w:szCs w:val="20"/>
              </w:rPr>
              <w:t>分</w:t>
            </w:r>
          </w:p>
        </w:tc>
        <w:tc>
          <w:tcPr>
            <w:tcW w:w="1280" w:type="dxa"/>
            <w:vMerge w:val="continue"/>
            <w:tcBorders/>
          </w:tcPr>
          <w:p>
            <w:pPr>
              <w:pStyle w:val="style0"/>
              <w:spacing w:lineRule="exact" w:line="400"/>
              <w:rPr>
                <w:szCs w:val="21"/>
              </w:rPr>
            </w:pPr>
          </w:p>
        </w:tc>
      </w:tr>
      <w:tr>
        <w:tblPrEx/>
        <w:trPr/>
        <w:tc>
          <w:tcPr>
            <w:tcW w:w="6805" w:type="dxa"/>
            <w:gridSpan w:val="2"/>
            <w:tcBorders/>
            <w:vAlign w:val="center"/>
          </w:tcPr>
          <w:p>
            <w:pPr>
              <w:pStyle w:val="style0"/>
              <w:spacing w:lineRule="exact" w:line="400"/>
              <w:jc w:val="center"/>
              <w:rPr>
                <w:szCs w:val="21"/>
              </w:rPr>
            </w:pPr>
            <w:r>
              <w:rPr>
                <w:rFonts w:hint="eastAsia"/>
                <w:szCs w:val="21"/>
              </w:rPr>
              <w:t>合计</w:t>
            </w:r>
          </w:p>
        </w:tc>
        <w:tc>
          <w:tcPr>
            <w:tcW w:w="1106" w:type="dxa"/>
            <w:tcBorders/>
            <w:vAlign w:val="center"/>
          </w:tcPr>
          <w:p>
            <w:pPr>
              <w:pStyle w:val="style0"/>
              <w:spacing w:lineRule="exact" w:line="400"/>
              <w:jc w:val="center"/>
              <w:rPr>
                <w:szCs w:val="21"/>
              </w:rPr>
            </w:pPr>
            <w:r>
              <w:rPr>
                <w:rFonts w:hint="eastAsia"/>
                <w:szCs w:val="21"/>
              </w:rPr>
              <w:t>100</w:t>
            </w:r>
            <w:r>
              <w:rPr>
                <w:rFonts w:hint="eastAsia"/>
                <w:szCs w:val="21"/>
              </w:rPr>
              <w:t>分</w:t>
            </w:r>
          </w:p>
        </w:tc>
        <w:tc>
          <w:tcPr>
            <w:tcW w:w="1280" w:type="dxa"/>
            <w:tcBorders/>
          </w:tcPr>
          <w:p>
            <w:pPr>
              <w:pStyle w:val="style0"/>
              <w:spacing w:lineRule="exact" w:line="400"/>
              <w:rPr>
                <w:szCs w:val="21"/>
              </w:rPr>
            </w:pPr>
          </w:p>
        </w:tc>
      </w:tr>
    </w:tbl>
    <w:p>
      <w:pPr>
        <w:pStyle w:val="style0"/>
        <w:spacing w:lineRule="exact" w:line="320"/>
        <w:rPr>
          <w:b/>
          <w:sz w:val="24"/>
        </w:rPr>
      </w:pPr>
    </w:p>
    <w:p>
      <w:pPr>
        <w:pStyle w:val="style0"/>
        <w:adjustRightInd w:val="false"/>
        <w:snapToGrid w:val="false"/>
        <w:spacing w:lineRule="exact" w:line="520"/>
        <w:ind w:firstLine="562" w:firstLineChars="200"/>
        <w:rPr>
          <w:rFonts w:ascii="宋体" w:hAnsi="宋体"/>
          <w:b/>
          <w:bCs/>
          <w:sz w:val="28"/>
          <w:szCs w:val="28"/>
        </w:rPr>
      </w:pPr>
      <w:r>
        <w:rPr>
          <w:rFonts w:hint="eastAsia"/>
          <w:b/>
          <w:bCs/>
          <w:sz w:val="28"/>
          <w:szCs w:val="28"/>
        </w:rPr>
        <w:t>三、</w:t>
      </w:r>
      <w:r>
        <w:rPr>
          <w:rFonts w:ascii="宋体" w:hAnsi="宋体" w:hint="eastAsia"/>
          <w:b/>
          <w:bCs/>
          <w:sz w:val="28"/>
          <w:szCs w:val="28"/>
        </w:rPr>
        <w:t>成绩计算</w:t>
      </w:r>
    </w:p>
    <w:p>
      <w:pPr>
        <w:pStyle w:val="style0"/>
        <w:adjustRightInd w:val="false"/>
        <w:snapToGrid w:val="false"/>
        <w:spacing w:lineRule="exact" w:line="520"/>
        <w:ind w:firstLine="560" w:firstLineChars="200"/>
        <w:rPr>
          <w:rFonts w:ascii="宋体" w:hAnsi="宋体"/>
          <w:sz w:val="28"/>
          <w:szCs w:val="28"/>
        </w:rPr>
      </w:pPr>
      <w:r>
        <w:rPr>
          <w:rFonts w:ascii="宋体" w:hAnsi="宋体" w:hint="eastAsia"/>
          <w:sz w:val="28"/>
          <w:szCs w:val="28"/>
        </w:rPr>
        <w:t>专业与综合素质测试满分100分。</w:t>
      </w:r>
    </w:p>
    <w:p>
      <w:pPr>
        <w:pStyle w:val="style0"/>
        <w:adjustRightInd w:val="false"/>
        <w:snapToGrid w:val="false"/>
        <w:spacing w:lineRule="exact" w:line="520"/>
        <w:ind w:firstLine="560" w:firstLineChars="200"/>
        <w:rPr>
          <w:rFonts w:ascii="宋体" w:hAnsi="宋体"/>
          <w:sz w:val="28"/>
          <w:szCs w:val="28"/>
        </w:rPr>
      </w:pPr>
      <w:r>
        <w:rPr>
          <w:rFonts w:ascii="宋体" w:hAnsi="宋体" w:hint="eastAsia"/>
          <w:sz w:val="28"/>
          <w:szCs w:val="28"/>
        </w:rPr>
        <w:t>考生专业与综合素质测试成绩=综合人文素质测试分数+专业知识测试分数</w:t>
      </w:r>
    </w:p>
    <w:p>
      <w:pPr>
        <w:pStyle w:val="style0"/>
        <w:adjustRightInd w:val="false"/>
        <w:snapToGrid w:val="false"/>
        <w:spacing w:lineRule="exact" w:line="520"/>
        <w:ind w:firstLine="562" w:firstLineChars="200"/>
        <w:rPr>
          <w:rFonts w:ascii="宋体" w:hAnsi="宋体"/>
          <w:b/>
          <w:bCs/>
          <w:sz w:val="28"/>
          <w:szCs w:val="28"/>
        </w:rPr>
      </w:pPr>
      <w:r>
        <w:rPr>
          <w:rFonts w:ascii="宋体" w:hAnsi="宋体" w:hint="eastAsia"/>
          <w:b/>
          <w:bCs/>
          <w:sz w:val="28"/>
          <w:szCs w:val="28"/>
        </w:rPr>
        <w:t>四</w:t>
      </w:r>
      <w:r>
        <w:rPr>
          <w:rFonts w:ascii="宋体" w:hAnsi="宋体" w:hint="eastAsia"/>
          <w:b/>
          <w:bCs/>
          <w:sz w:val="28"/>
          <w:szCs w:val="28"/>
        </w:rPr>
        <w:t>、本方案由体育学院负责解释。</w:t>
      </w:r>
    </w:p>
    <w:p>
      <w:pPr>
        <w:pStyle w:val="style0"/>
        <w:spacing w:lineRule="exact" w:line="320"/>
        <w:ind w:firstLine="7903" w:firstLineChars="3293"/>
        <w:rPr>
          <w:rFonts w:ascii="宋体"/>
          <w:sz w:val="24"/>
        </w:rPr>
      </w:pPr>
      <w:r>
        <w:rPr>
          <w:rFonts w:ascii="宋体" w:hAnsi="宋体" w:hint="eastAsia"/>
          <w:sz w:val="24"/>
        </w:rPr>
        <w:t>体</w:t>
      </w:r>
      <w:r>
        <w:rPr>
          <w:rFonts w:ascii="宋体" w:hAnsi="宋体"/>
          <w:sz w:val="24"/>
        </w:rPr>
        <w:t xml:space="preserve"> </w:t>
      </w:r>
      <w:r>
        <w:rPr>
          <w:rFonts w:ascii="宋体" w:hAnsi="宋体" w:hint="eastAsia"/>
          <w:sz w:val="24"/>
        </w:rPr>
        <w:t>育</w:t>
      </w:r>
      <w:r>
        <w:rPr>
          <w:rFonts w:ascii="宋体" w:hAnsi="宋体"/>
          <w:sz w:val="24"/>
        </w:rPr>
        <w:t xml:space="preserve"> </w:t>
      </w:r>
      <w:r>
        <w:rPr>
          <w:rFonts w:ascii="宋体" w:hAnsi="宋体" w:hint="eastAsia"/>
          <w:sz w:val="24"/>
        </w:rPr>
        <w:t>学</w:t>
      </w:r>
      <w:r>
        <w:rPr>
          <w:rFonts w:ascii="宋体" w:hAnsi="宋体"/>
          <w:sz w:val="24"/>
        </w:rPr>
        <w:t xml:space="preserve"> </w:t>
      </w:r>
      <w:r>
        <w:rPr>
          <w:rFonts w:ascii="宋体" w:hAnsi="宋体" w:hint="eastAsia"/>
          <w:sz w:val="24"/>
        </w:rPr>
        <w:t>院</w:t>
      </w:r>
    </w:p>
    <w:p>
      <w:pPr>
        <w:pStyle w:val="style0"/>
        <w:spacing w:lineRule="exact" w:line="320"/>
        <w:ind w:firstLine="200"/>
        <w:jc w:val="center"/>
        <w:rPr>
          <w:rFonts w:ascii="宋体" w:cs="宋体" w:hAnsi="宋体"/>
          <w:sz w:val="24"/>
        </w:rPr>
      </w:pPr>
      <w:r>
        <w:rPr>
          <w:rFonts w:hint="eastAsia"/>
          <w:sz w:val="24"/>
        </w:rPr>
        <w:t xml:space="preserve">                                                            202</w:t>
      </w:r>
      <w:r>
        <w:rPr>
          <w:sz w:val="24"/>
        </w:rPr>
        <w:t>2</w:t>
      </w:r>
      <w:r>
        <w:rPr>
          <w:rFonts w:hint="eastAsia"/>
          <w:sz w:val="24"/>
        </w:rPr>
        <w:t>年</w:t>
      </w:r>
      <w:r>
        <w:rPr>
          <w:sz w:val="24"/>
        </w:rPr>
        <w:t>3</w:t>
      </w:r>
      <w:r>
        <w:rPr>
          <w:rFonts w:hint="eastAsia"/>
          <w:sz w:val="24"/>
        </w:rPr>
        <w:t>月</w:t>
      </w: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p>
    <w:p>
      <w:pPr>
        <w:pStyle w:val="style0"/>
        <w:spacing w:lineRule="exact" w:line="420"/>
        <w:jc w:val="left"/>
        <w:rPr>
          <w:rFonts w:ascii="宋体" w:cs="宋体" w:hAnsi="宋体"/>
          <w:sz w:val="24"/>
        </w:rPr>
      </w:pPr>
      <w:r>
        <w:rPr>
          <w:rFonts w:ascii="宋体" w:cs="宋体" w:hAnsi="宋体" w:hint="eastAsia"/>
          <w:sz w:val="24"/>
        </w:rPr>
        <w:t>附件3《202</w:t>
      </w:r>
      <w:r>
        <w:rPr>
          <w:rFonts w:ascii="宋体" w:cs="宋体" w:hAnsi="宋体"/>
          <w:sz w:val="24"/>
        </w:rPr>
        <w:t>2</w:t>
      </w:r>
      <w:r>
        <w:rPr>
          <w:rFonts w:ascii="宋体" w:cs="宋体" w:hAnsi="宋体" w:hint="eastAsia"/>
          <w:sz w:val="24"/>
        </w:rPr>
        <w:t>年体育学院研究生入学考试专业与综合素质测试方案（学科教学-</w:t>
      </w:r>
      <w:r>
        <w:rPr>
          <w:rFonts w:ascii="宋体" w:cs="宋体" w:hAnsi="宋体" w:hint="eastAsia"/>
          <w:sz w:val="24"/>
        </w:rPr>
        <w:t>体育）》</w:t>
      </w:r>
    </w:p>
    <w:p>
      <w:pPr>
        <w:pStyle w:val="style0"/>
        <w:spacing w:lineRule="exact" w:line="420"/>
        <w:jc w:val="center"/>
        <w:rPr>
          <w:b/>
          <w:sz w:val="32"/>
          <w:szCs w:val="32"/>
        </w:rPr>
      </w:pPr>
      <w:r>
        <w:rPr>
          <w:rFonts w:hint="eastAsia"/>
          <w:b/>
          <w:sz w:val="32"/>
          <w:szCs w:val="32"/>
        </w:rPr>
        <w:t>202</w:t>
      </w:r>
      <w:r>
        <w:rPr>
          <w:b/>
          <w:sz w:val="32"/>
          <w:szCs w:val="32"/>
        </w:rPr>
        <w:t>2</w:t>
      </w:r>
      <w:r>
        <w:rPr>
          <w:rFonts w:hint="eastAsia"/>
          <w:b/>
          <w:sz w:val="32"/>
          <w:szCs w:val="32"/>
        </w:rPr>
        <w:t>年体育学院研究生入学考试专业与综合素质测试方案</w:t>
      </w:r>
    </w:p>
    <w:p>
      <w:pPr>
        <w:pStyle w:val="style0"/>
        <w:spacing w:lineRule="exact" w:line="400"/>
        <w:jc w:val="center"/>
        <w:rPr>
          <w:b/>
          <w:sz w:val="32"/>
          <w:szCs w:val="32"/>
        </w:rPr>
      </w:pPr>
      <w:r>
        <w:rPr>
          <w:rFonts w:hint="eastAsia"/>
          <w:b/>
          <w:sz w:val="32"/>
          <w:szCs w:val="32"/>
        </w:rPr>
        <w:t>学科教学（体育）</w:t>
      </w:r>
    </w:p>
    <w:p>
      <w:pPr>
        <w:pStyle w:val="style0"/>
        <w:adjustRightInd w:val="false"/>
        <w:snapToGrid w:val="false"/>
        <w:spacing w:lineRule="exact" w:line="520"/>
        <w:ind w:firstLine="560" w:firstLineChars="200"/>
        <w:rPr>
          <w:rFonts w:ascii="宋体" w:hAnsi="宋体"/>
          <w:sz w:val="28"/>
          <w:szCs w:val="28"/>
        </w:rPr>
      </w:pPr>
      <w:r>
        <w:rPr>
          <w:rFonts w:ascii="宋体" w:hAnsi="宋体" w:hint="eastAsia"/>
          <w:sz w:val="28"/>
          <w:szCs w:val="28"/>
        </w:rPr>
        <w:t>根据学校下发的研究生复试相关文件规定与精神，结合体育学院的专业特点，特定体育学院202</w:t>
      </w:r>
      <w:r>
        <w:rPr>
          <w:rFonts w:ascii="宋体" w:hAnsi="宋体"/>
          <w:sz w:val="28"/>
          <w:szCs w:val="28"/>
        </w:rPr>
        <w:t>1</w:t>
      </w:r>
      <w:r>
        <w:rPr>
          <w:rFonts w:ascii="宋体" w:hAnsi="宋体" w:hint="eastAsia"/>
          <w:sz w:val="28"/>
          <w:szCs w:val="28"/>
        </w:rPr>
        <w:t>年硕士研究生入学考试专业复试方案，具体安排如下：</w:t>
      </w:r>
    </w:p>
    <w:p>
      <w:pPr>
        <w:pStyle w:val="style0"/>
        <w:spacing w:lineRule="exact" w:line="600"/>
        <w:ind w:firstLine="549" w:firstLineChars="196"/>
        <w:rPr>
          <w:rFonts w:ascii="宋体"/>
          <w:b/>
          <w:sz w:val="28"/>
          <w:szCs w:val="28"/>
        </w:rPr>
      </w:pPr>
      <w:r>
        <w:rPr>
          <w:rFonts w:hint="eastAsia"/>
          <w:bCs/>
          <w:sz w:val="28"/>
          <w:szCs w:val="28"/>
        </w:rPr>
        <w:t>一、</w:t>
      </w:r>
      <w:r>
        <w:rPr>
          <w:rFonts w:hint="eastAsia"/>
          <w:b/>
          <w:bCs/>
          <w:sz w:val="28"/>
          <w:szCs w:val="28"/>
        </w:rPr>
        <w:t>测试方式</w:t>
      </w:r>
      <w:r>
        <w:rPr>
          <w:rFonts w:hint="eastAsia"/>
          <w:sz w:val="28"/>
          <w:szCs w:val="28"/>
        </w:rPr>
        <w:t>：</w:t>
      </w:r>
      <w:r>
        <w:rPr>
          <w:b/>
          <w:sz w:val="28"/>
          <w:szCs w:val="28"/>
        </w:rPr>
        <w:t xml:space="preserve"> </w:t>
      </w:r>
      <w:r>
        <w:rPr>
          <w:rFonts w:hint="eastAsia"/>
          <w:b/>
          <w:sz w:val="28"/>
          <w:szCs w:val="28"/>
        </w:rPr>
        <w:t>网络面试</w:t>
      </w:r>
    </w:p>
    <w:p>
      <w:pPr>
        <w:pStyle w:val="style0"/>
        <w:spacing w:lineRule="exact" w:line="600"/>
        <w:ind w:firstLine="562" w:firstLineChars="200"/>
        <w:rPr>
          <w:b/>
          <w:sz w:val="28"/>
          <w:szCs w:val="28"/>
        </w:rPr>
      </w:pPr>
      <w:r>
        <w:rPr>
          <w:rFonts w:hint="eastAsia"/>
          <w:b/>
          <w:bCs/>
          <w:sz w:val="28"/>
          <w:szCs w:val="28"/>
        </w:rPr>
        <w:t>二、</w:t>
      </w:r>
      <w:r>
        <w:rPr>
          <w:rFonts w:hint="eastAsia"/>
          <w:b/>
          <w:bCs/>
          <w:sz w:val="28"/>
          <w:szCs w:val="28"/>
        </w:rPr>
        <w:t>测试内容：</w:t>
      </w:r>
    </w:p>
    <w:p>
      <w:pPr>
        <w:pStyle w:val="style0"/>
        <w:spacing w:lineRule="exact" w:line="600"/>
        <w:ind w:firstLine="562" w:firstLineChars="200"/>
        <w:rPr>
          <w:b/>
          <w:bCs/>
          <w:sz w:val="28"/>
          <w:szCs w:val="28"/>
        </w:rPr>
      </w:pPr>
    </w:p>
    <w:tbl>
      <w:tblPr>
        <w:tblStyle w:val="style154"/>
        <w:tblpPr w:leftFromText="180" w:rightFromText="180" w:topFromText="0" w:bottomFromText="0" w:vertAnchor="text" w:horzAnchor="page" w:tblpX="2037" w:tblpY="372"/>
        <w:tblOverlap w:val="never"/>
        <w:tblW w:w="8249" w:type="dxa"/>
        <w:tblLayout w:type="fixed"/>
        <w:tblLook w:val="04A0" w:firstRow="1" w:lastRow="0" w:firstColumn="1" w:lastColumn="0" w:noHBand="0" w:noVBand="1"/>
      </w:tblPr>
      <w:tblGrid>
        <w:gridCol w:w="2766"/>
        <w:gridCol w:w="3300"/>
        <w:gridCol w:w="1241"/>
        <w:gridCol w:w="942"/>
      </w:tblGrid>
      <w:tr>
        <w:trPr/>
        <w:tc>
          <w:tcPr>
            <w:tcW w:w="6066" w:type="dxa"/>
            <w:gridSpan w:val="2"/>
            <w:tcBorders/>
            <w:vAlign w:val="center"/>
          </w:tcPr>
          <w:p>
            <w:pPr>
              <w:pStyle w:val="style0"/>
              <w:spacing w:lineRule="exact" w:line="400"/>
              <w:jc w:val="center"/>
              <w:rPr>
                <w:sz w:val="24"/>
              </w:rPr>
            </w:pPr>
            <w:r>
              <w:rPr>
                <w:rFonts w:hint="eastAsia"/>
                <w:sz w:val="28"/>
                <w:szCs w:val="28"/>
              </w:rPr>
              <w:t>面试内容</w:t>
            </w:r>
          </w:p>
        </w:tc>
        <w:tc>
          <w:tcPr>
            <w:tcW w:w="1241" w:type="dxa"/>
            <w:tcBorders/>
          </w:tcPr>
          <w:p>
            <w:pPr>
              <w:pStyle w:val="style0"/>
              <w:spacing w:lineRule="exact" w:line="400"/>
              <w:jc w:val="center"/>
              <w:rPr>
                <w:sz w:val="24"/>
              </w:rPr>
            </w:pPr>
            <w:r>
              <w:rPr>
                <w:rFonts w:hint="eastAsia"/>
                <w:sz w:val="24"/>
              </w:rPr>
              <w:t>分值</w:t>
            </w:r>
          </w:p>
        </w:tc>
        <w:tc>
          <w:tcPr>
            <w:tcW w:w="942" w:type="dxa"/>
            <w:tcBorders/>
          </w:tcPr>
          <w:p>
            <w:pPr>
              <w:pStyle w:val="style0"/>
              <w:spacing w:lineRule="exact" w:line="400"/>
              <w:jc w:val="center"/>
              <w:rPr>
                <w:sz w:val="24"/>
              </w:rPr>
            </w:pPr>
            <w:r>
              <w:rPr>
                <w:rFonts w:hint="eastAsia"/>
                <w:sz w:val="24"/>
              </w:rPr>
              <w:t>备注</w:t>
            </w:r>
          </w:p>
        </w:tc>
      </w:tr>
      <w:tr>
        <w:tblPrEx/>
        <w:trPr/>
        <w:tc>
          <w:tcPr>
            <w:tcW w:w="2766" w:type="dxa"/>
            <w:vMerge w:val="restart"/>
            <w:tcBorders/>
            <w:vAlign w:val="center"/>
          </w:tcPr>
          <w:p>
            <w:pPr>
              <w:pStyle w:val="style0"/>
              <w:spacing w:lineRule="exact" w:line="340"/>
              <w:rPr>
                <w:rFonts w:ascii="宋体" w:cs="宋体" w:hAnsi="宋体"/>
                <w:sz w:val="24"/>
              </w:rPr>
            </w:pPr>
            <w:r>
              <w:rPr>
                <w:rFonts w:ascii="宋体" w:cs="宋体" w:hAnsi="宋体" w:hint="eastAsia"/>
                <w:sz w:val="24"/>
              </w:rPr>
              <w:t>第一项：综合人文素质测试</w:t>
            </w:r>
          </w:p>
          <w:p>
            <w:pPr>
              <w:pStyle w:val="style0"/>
              <w:spacing w:lineRule="exact" w:line="340"/>
              <w:rPr>
                <w:rFonts w:ascii="宋体" w:cs="宋体" w:hAnsi="宋体"/>
                <w:sz w:val="24"/>
              </w:rPr>
            </w:pPr>
            <w:r>
              <w:rPr>
                <w:rFonts w:ascii="宋体" w:cs="宋体" w:hAnsi="宋体" w:hint="eastAsia"/>
                <w:sz w:val="24"/>
              </w:rPr>
              <w:t>（25分）</w:t>
            </w: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仪表、举止、礼仪</w:t>
            </w:r>
          </w:p>
        </w:tc>
        <w:tc>
          <w:tcPr>
            <w:tcW w:w="1241" w:type="dxa"/>
            <w:tcBorders/>
            <w:vAlign w:val="center"/>
          </w:tcPr>
          <w:p>
            <w:pPr>
              <w:pStyle w:val="style0"/>
              <w:spacing w:lineRule="exact" w:line="340"/>
              <w:jc w:val="center"/>
              <w:rPr>
                <w:sz w:val="20"/>
                <w:szCs w:val="20"/>
              </w:rPr>
            </w:pPr>
            <w:r>
              <w:rPr>
                <w:rFonts w:hint="eastAsia"/>
                <w:sz w:val="20"/>
                <w:szCs w:val="20"/>
              </w:rPr>
              <w:t>2</w:t>
            </w:r>
            <w:r>
              <w:rPr>
                <w:rFonts w:hint="eastAsia"/>
                <w:sz w:val="20"/>
                <w:szCs w:val="20"/>
              </w:rPr>
              <w:t>分</w:t>
            </w:r>
          </w:p>
        </w:tc>
        <w:tc>
          <w:tcPr>
            <w:tcW w:w="942" w:type="dxa"/>
            <w:vMerge w:val="restart"/>
            <w:tcBorders/>
          </w:tcPr>
          <w:p>
            <w:pPr>
              <w:pStyle w:val="style0"/>
              <w:spacing w:lineRule="exact" w:line="400"/>
              <w:rPr>
                <w:szCs w:val="21"/>
              </w:rPr>
            </w:pPr>
          </w:p>
        </w:tc>
      </w:tr>
      <w:tr>
        <w:tblPrEx/>
        <w:trPr/>
        <w:tc>
          <w:tcPr>
            <w:tcW w:w="2766" w:type="dxa"/>
            <w:vMerge w:val="continue"/>
            <w:tcBorders/>
            <w:vAlign w:val="center"/>
          </w:tcPr>
          <w:p>
            <w:pPr>
              <w:pStyle w:val="style0"/>
              <w:spacing w:lineRule="exact" w:line="34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学习背景介绍</w:t>
            </w:r>
          </w:p>
        </w:tc>
        <w:tc>
          <w:tcPr>
            <w:tcW w:w="1241" w:type="dxa"/>
            <w:tcBorders/>
            <w:vAlign w:val="center"/>
          </w:tcPr>
          <w:p>
            <w:pPr>
              <w:pStyle w:val="style0"/>
              <w:spacing w:lineRule="exact" w:line="340"/>
              <w:jc w:val="center"/>
              <w:rPr>
                <w:sz w:val="20"/>
                <w:szCs w:val="20"/>
              </w:rPr>
            </w:pPr>
            <w:r>
              <w:rPr>
                <w:rFonts w:hint="eastAsia"/>
                <w:sz w:val="20"/>
                <w:szCs w:val="20"/>
              </w:rPr>
              <w:t>3</w:t>
            </w:r>
            <w:r>
              <w:rPr>
                <w:rFonts w:hint="eastAsia"/>
                <w:sz w:val="20"/>
                <w:szCs w:val="20"/>
              </w:rPr>
              <w:t>分</w:t>
            </w:r>
          </w:p>
        </w:tc>
        <w:tc>
          <w:tcPr>
            <w:tcW w:w="942" w:type="dxa"/>
            <w:vMerge w:val="continue"/>
            <w:tcBorders/>
          </w:tcPr>
          <w:p>
            <w:pPr>
              <w:pStyle w:val="style0"/>
              <w:spacing w:lineRule="exact" w:line="400"/>
              <w:rPr>
                <w:szCs w:val="21"/>
              </w:rPr>
            </w:pPr>
          </w:p>
        </w:tc>
      </w:tr>
      <w:tr>
        <w:tblPrEx/>
        <w:trPr>
          <w:trHeight w:val="597" w:hRule="atLeast"/>
        </w:trPr>
        <w:tc>
          <w:tcPr>
            <w:tcW w:w="2766" w:type="dxa"/>
            <w:vMerge w:val="continue"/>
            <w:tcBorders/>
            <w:vAlign w:val="center"/>
          </w:tcPr>
          <w:p>
            <w:pPr>
              <w:pStyle w:val="style0"/>
              <w:spacing w:lineRule="exact" w:line="34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人文素养、语言表达能力</w:t>
            </w:r>
          </w:p>
        </w:tc>
        <w:tc>
          <w:tcPr>
            <w:tcW w:w="1241" w:type="dxa"/>
            <w:tcBorders/>
            <w:vAlign w:val="center"/>
          </w:tcPr>
          <w:p>
            <w:pPr>
              <w:pStyle w:val="style0"/>
              <w:spacing w:lineRule="exact" w:line="340"/>
              <w:jc w:val="center"/>
              <w:rPr>
                <w:sz w:val="20"/>
                <w:szCs w:val="20"/>
              </w:rPr>
            </w:pPr>
            <w:r>
              <w:rPr>
                <w:rFonts w:hint="eastAsia"/>
                <w:sz w:val="20"/>
                <w:szCs w:val="20"/>
              </w:rPr>
              <w:t>3</w:t>
            </w:r>
            <w:r>
              <w:rPr>
                <w:rFonts w:hint="eastAsia"/>
                <w:sz w:val="20"/>
                <w:szCs w:val="20"/>
              </w:rPr>
              <w:t>分</w:t>
            </w:r>
          </w:p>
        </w:tc>
        <w:tc>
          <w:tcPr>
            <w:tcW w:w="942" w:type="dxa"/>
            <w:vMerge w:val="continue"/>
            <w:tcBorders/>
          </w:tcPr>
          <w:p>
            <w:pPr>
              <w:pStyle w:val="style0"/>
              <w:spacing w:lineRule="exact" w:line="400"/>
              <w:rPr>
                <w:szCs w:val="21"/>
              </w:rPr>
            </w:pPr>
          </w:p>
        </w:tc>
      </w:tr>
      <w:tr>
        <w:tblPrEx/>
        <w:trPr/>
        <w:tc>
          <w:tcPr>
            <w:tcW w:w="2766" w:type="dxa"/>
            <w:vMerge w:val="continue"/>
            <w:tcBorders/>
            <w:vAlign w:val="center"/>
          </w:tcPr>
          <w:p>
            <w:pPr>
              <w:pStyle w:val="style0"/>
              <w:spacing w:lineRule="exact" w:line="34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社会实践情况</w:t>
            </w:r>
          </w:p>
        </w:tc>
        <w:tc>
          <w:tcPr>
            <w:tcW w:w="1241" w:type="dxa"/>
            <w:tcBorders/>
            <w:vAlign w:val="center"/>
          </w:tcPr>
          <w:p>
            <w:pPr>
              <w:pStyle w:val="style0"/>
              <w:spacing w:lineRule="exact" w:line="340"/>
              <w:jc w:val="center"/>
              <w:rPr>
                <w:sz w:val="20"/>
                <w:szCs w:val="20"/>
              </w:rPr>
            </w:pPr>
            <w:r>
              <w:rPr>
                <w:rFonts w:hint="eastAsia"/>
                <w:sz w:val="20"/>
                <w:szCs w:val="20"/>
              </w:rPr>
              <w:t>7</w:t>
            </w:r>
            <w:r>
              <w:rPr>
                <w:rFonts w:hint="eastAsia"/>
                <w:sz w:val="20"/>
                <w:szCs w:val="20"/>
              </w:rPr>
              <w:t>分</w:t>
            </w:r>
          </w:p>
        </w:tc>
        <w:tc>
          <w:tcPr>
            <w:tcW w:w="942" w:type="dxa"/>
            <w:vMerge w:val="continue"/>
            <w:tcBorders/>
          </w:tcPr>
          <w:p>
            <w:pPr>
              <w:pStyle w:val="style0"/>
              <w:spacing w:lineRule="exact" w:line="400"/>
              <w:rPr>
                <w:szCs w:val="21"/>
              </w:rPr>
            </w:pPr>
          </w:p>
        </w:tc>
      </w:tr>
      <w:tr>
        <w:tblPrEx/>
        <w:trPr/>
        <w:tc>
          <w:tcPr>
            <w:tcW w:w="2766" w:type="dxa"/>
            <w:vMerge w:val="continue"/>
            <w:tcBorders/>
            <w:vAlign w:val="center"/>
          </w:tcPr>
          <w:p>
            <w:pPr>
              <w:pStyle w:val="style0"/>
              <w:spacing w:lineRule="exact" w:line="34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创新精神、能力与科研情况</w:t>
            </w:r>
          </w:p>
        </w:tc>
        <w:tc>
          <w:tcPr>
            <w:tcW w:w="1241" w:type="dxa"/>
            <w:tcBorders/>
            <w:vAlign w:val="center"/>
          </w:tcPr>
          <w:p>
            <w:pPr>
              <w:pStyle w:val="style0"/>
              <w:spacing w:lineRule="exact" w:line="340"/>
              <w:jc w:val="center"/>
              <w:rPr>
                <w:sz w:val="20"/>
                <w:szCs w:val="20"/>
              </w:rPr>
            </w:pPr>
            <w:r>
              <w:rPr>
                <w:rFonts w:hint="eastAsia"/>
                <w:sz w:val="20"/>
                <w:szCs w:val="20"/>
              </w:rPr>
              <w:t>10</w:t>
            </w:r>
            <w:r>
              <w:rPr>
                <w:rFonts w:hint="eastAsia"/>
                <w:sz w:val="20"/>
                <w:szCs w:val="20"/>
              </w:rPr>
              <w:t>分</w:t>
            </w:r>
          </w:p>
        </w:tc>
        <w:tc>
          <w:tcPr>
            <w:tcW w:w="942" w:type="dxa"/>
            <w:vMerge w:val="continue"/>
            <w:tcBorders/>
          </w:tcPr>
          <w:p>
            <w:pPr>
              <w:pStyle w:val="style0"/>
              <w:spacing w:lineRule="exact" w:line="400"/>
              <w:rPr>
                <w:szCs w:val="21"/>
              </w:rPr>
            </w:pPr>
          </w:p>
        </w:tc>
      </w:tr>
      <w:tr>
        <w:tblPrEx/>
        <w:trPr>
          <w:trHeight w:val="850" w:hRule="atLeast"/>
        </w:trPr>
        <w:tc>
          <w:tcPr>
            <w:tcW w:w="2766" w:type="dxa"/>
            <w:vMerge w:val="restart"/>
            <w:tcBorders/>
            <w:vAlign w:val="center"/>
          </w:tcPr>
          <w:p>
            <w:pPr>
              <w:pStyle w:val="style0"/>
              <w:spacing w:lineRule="exact" w:line="340"/>
              <w:rPr>
                <w:rFonts w:ascii="宋体" w:cs="宋体" w:hAnsi="宋体"/>
                <w:sz w:val="24"/>
              </w:rPr>
            </w:pPr>
            <w:r>
              <w:rPr>
                <w:rFonts w:ascii="宋体" w:cs="宋体" w:hAnsi="宋体" w:hint="eastAsia"/>
                <w:sz w:val="24"/>
              </w:rPr>
              <w:t>第二项：体育教学能力测试</w:t>
            </w:r>
          </w:p>
          <w:p>
            <w:pPr>
              <w:pStyle w:val="style0"/>
              <w:spacing w:lineRule="exact" w:line="340"/>
              <w:rPr>
                <w:rFonts w:ascii="宋体" w:cs="宋体" w:hAnsi="宋体"/>
                <w:sz w:val="24"/>
              </w:rPr>
            </w:pPr>
            <w:r>
              <w:rPr>
                <w:rFonts w:ascii="宋体" w:cs="宋体" w:hAnsi="宋体" w:hint="eastAsia"/>
                <w:sz w:val="24"/>
              </w:rPr>
              <w:t>（考生抽取综合能力题库一题进行</w:t>
            </w:r>
            <w:r>
              <w:rPr>
                <w:rFonts w:ascii="宋体" w:cs="宋体" w:hAnsi="宋体" w:hint="eastAsia"/>
                <w:b/>
                <w:sz w:val="28"/>
              </w:rPr>
              <w:t>试讲</w:t>
            </w:r>
            <w:r>
              <w:rPr>
                <w:rFonts w:ascii="宋体" w:cs="宋体" w:hAnsi="宋体" w:hint="eastAsia"/>
                <w:b/>
                <w:sz w:val="28"/>
              </w:rPr>
              <w:t>（无生课堂）</w:t>
            </w:r>
            <w:r>
              <w:rPr>
                <w:rFonts w:ascii="宋体" w:cs="宋体" w:hAnsi="宋体" w:hint="eastAsia"/>
                <w:sz w:val="24"/>
              </w:rPr>
              <w:t>。75分）</w:t>
            </w:r>
          </w:p>
          <w:p>
            <w:pPr>
              <w:pStyle w:val="style0"/>
              <w:spacing w:lineRule="exact" w:line="340"/>
              <w:ind w:firstLine="240" w:firstLineChars="10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教学技能与素养</w:t>
            </w:r>
          </w:p>
        </w:tc>
        <w:tc>
          <w:tcPr>
            <w:tcW w:w="1241" w:type="dxa"/>
            <w:tcBorders/>
            <w:vAlign w:val="center"/>
          </w:tcPr>
          <w:p>
            <w:pPr>
              <w:pStyle w:val="style0"/>
              <w:spacing w:lineRule="exact" w:line="340"/>
              <w:jc w:val="center"/>
              <w:rPr>
                <w:sz w:val="20"/>
                <w:szCs w:val="20"/>
              </w:rPr>
            </w:pPr>
            <w:r>
              <w:rPr>
                <w:rFonts w:hint="eastAsia"/>
                <w:sz w:val="20"/>
                <w:szCs w:val="20"/>
              </w:rPr>
              <w:t>30</w:t>
            </w:r>
            <w:r>
              <w:rPr>
                <w:rFonts w:hint="eastAsia"/>
                <w:sz w:val="20"/>
                <w:szCs w:val="20"/>
              </w:rPr>
              <w:t>分</w:t>
            </w:r>
          </w:p>
        </w:tc>
        <w:tc>
          <w:tcPr>
            <w:tcW w:w="942" w:type="dxa"/>
            <w:vMerge w:val="continue"/>
            <w:tcBorders/>
          </w:tcPr>
          <w:p>
            <w:pPr>
              <w:pStyle w:val="style0"/>
              <w:spacing w:lineRule="exact" w:line="400"/>
              <w:rPr>
                <w:szCs w:val="21"/>
              </w:rPr>
            </w:pPr>
          </w:p>
        </w:tc>
      </w:tr>
      <w:tr>
        <w:tblPrEx/>
        <w:trPr/>
        <w:tc>
          <w:tcPr>
            <w:tcW w:w="2766" w:type="dxa"/>
            <w:vMerge w:val="continue"/>
            <w:tcBorders/>
            <w:vAlign w:val="center"/>
          </w:tcPr>
          <w:p>
            <w:pPr>
              <w:pStyle w:val="style0"/>
              <w:spacing w:lineRule="exact" w:line="400"/>
              <w:rPr>
                <w:rFonts w:ascii="宋体" w:cs="宋体" w:hAnsi="宋体"/>
                <w:sz w:val="24"/>
              </w:rPr>
            </w:pPr>
          </w:p>
        </w:tc>
        <w:tc>
          <w:tcPr>
            <w:tcW w:w="3300" w:type="dxa"/>
            <w:tcBorders/>
            <w:vAlign w:val="center"/>
          </w:tcPr>
          <w:p>
            <w:pPr>
              <w:pStyle w:val="style0"/>
              <w:spacing w:lineRule="exact" w:line="340"/>
              <w:rPr>
                <w:rFonts w:ascii="宋体" w:cs="宋体" w:hAnsi="宋体"/>
                <w:sz w:val="24"/>
              </w:rPr>
            </w:pPr>
            <w:r>
              <w:rPr>
                <w:rFonts w:ascii="宋体" w:cs="宋体" w:hAnsi="宋体" w:hint="eastAsia"/>
                <w:sz w:val="24"/>
              </w:rPr>
              <w:t>分析问题、解决问题的能力</w:t>
            </w:r>
          </w:p>
        </w:tc>
        <w:tc>
          <w:tcPr>
            <w:tcW w:w="1241" w:type="dxa"/>
            <w:tcBorders/>
            <w:vAlign w:val="center"/>
          </w:tcPr>
          <w:p>
            <w:pPr>
              <w:pStyle w:val="style0"/>
              <w:spacing w:lineRule="exact" w:line="340"/>
              <w:jc w:val="center"/>
              <w:rPr>
                <w:sz w:val="20"/>
                <w:szCs w:val="20"/>
              </w:rPr>
            </w:pPr>
            <w:r>
              <w:rPr>
                <w:rFonts w:hint="eastAsia"/>
                <w:sz w:val="20"/>
                <w:szCs w:val="20"/>
              </w:rPr>
              <w:t>45</w:t>
            </w:r>
            <w:r>
              <w:rPr>
                <w:rFonts w:hint="eastAsia"/>
                <w:sz w:val="20"/>
                <w:szCs w:val="20"/>
              </w:rPr>
              <w:t>分</w:t>
            </w:r>
          </w:p>
        </w:tc>
        <w:tc>
          <w:tcPr>
            <w:tcW w:w="942" w:type="dxa"/>
            <w:vMerge w:val="continue"/>
            <w:tcBorders/>
          </w:tcPr>
          <w:p>
            <w:pPr>
              <w:pStyle w:val="style0"/>
              <w:spacing w:lineRule="exact" w:line="400"/>
              <w:rPr>
                <w:szCs w:val="21"/>
              </w:rPr>
            </w:pPr>
          </w:p>
        </w:tc>
      </w:tr>
      <w:tr>
        <w:tblPrEx/>
        <w:trPr/>
        <w:tc>
          <w:tcPr>
            <w:tcW w:w="6066" w:type="dxa"/>
            <w:gridSpan w:val="2"/>
            <w:tcBorders/>
            <w:vAlign w:val="center"/>
          </w:tcPr>
          <w:p>
            <w:pPr>
              <w:pStyle w:val="style0"/>
              <w:spacing w:lineRule="exact" w:line="400"/>
              <w:jc w:val="center"/>
              <w:rPr>
                <w:szCs w:val="21"/>
              </w:rPr>
            </w:pPr>
            <w:r>
              <w:rPr>
                <w:rFonts w:hint="eastAsia"/>
                <w:sz w:val="22"/>
                <w:szCs w:val="22"/>
              </w:rPr>
              <w:t>合计</w:t>
            </w:r>
          </w:p>
        </w:tc>
        <w:tc>
          <w:tcPr>
            <w:tcW w:w="1241" w:type="dxa"/>
            <w:tcBorders/>
            <w:vAlign w:val="center"/>
          </w:tcPr>
          <w:p>
            <w:pPr>
              <w:pStyle w:val="style0"/>
              <w:spacing w:lineRule="exact" w:line="400"/>
              <w:jc w:val="center"/>
              <w:rPr>
                <w:szCs w:val="21"/>
              </w:rPr>
            </w:pPr>
            <w:r>
              <w:rPr>
                <w:rFonts w:hint="eastAsia"/>
                <w:szCs w:val="21"/>
              </w:rPr>
              <w:t>100</w:t>
            </w:r>
            <w:r>
              <w:rPr>
                <w:rFonts w:hint="eastAsia"/>
                <w:szCs w:val="21"/>
              </w:rPr>
              <w:t>分</w:t>
            </w:r>
          </w:p>
        </w:tc>
        <w:tc>
          <w:tcPr>
            <w:tcW w:w="942" w:type="dxa"/>
            <w:tcBorders/>
          </w:tcPr>
          <w:p>
            <w:pPr>
              <w:pStyle w:val="style0"/>
              <w:spacing w:lineRule="exact" w:line="400"/>
              <w:rPr>
                <w:szCs w:val="21"/>
              </w:rPr>
            </w:pPr>
          </w:p>
        </w:tc>
      </w:tr>
    </w:tbl>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ind w:firstLine="422" w:firstLineChars="200"/>
        <w:rPr>
          <w:b/>
          <w:szCs w:val="21"/>
        </w:rPr>
      </w:pPr>
    </w:p>
    <w:p>
      <w:pPr>
        <w:pStyle w:val="style0"/>
        <w:spacing w:lineRule="exact" w:line="360"/>
        <w:rPr>
          <w:b/>
          <w:bCs/>
          <w:sz w:val="24"/>
        </w:rPr>
      </w:pPr>
    </w:p>
    <w:p>
      <w:pPr>
        <w:pStyle w:val="style0"/>
        <w:spacing w:lineRule="exact" w:line="360"/>
        <w:ind w:firstLine="482" w:firstLineChars="200"/>
        <w:rPr>
          <w:b/>
          <w:bCs/>
          <w:sz w:val="24"/>
        </w:rPr>
      </w:pPr>
    </w:p>
    <w:p>
      <w:pPr>
        <w:pStyle w:val="style0"/>
        <w:spacing w:lineRule="exact" w:line="360"/>
        <w:ind w:firstLine="482" w:firstLineChars="200"/>
        <w:rPr>
          <w:b/>
          <w:bCs/>
          <w:sz w:val="24"/>
        </w:rPr>
      </w:pPr>
      <w:r>
        <w:rPr>
          <w:rFonts w:hint="eastAsia"/>
          <w:b/>
          <w:bCs/>
          <w:sz w:val="24"/>
        </w:rPr>
        <w:t>说明：</w:t>
      </w:r>
      <w:r>
        <w:rPr>
          <w:rFonts w:hint="eastAsia"/>
          <w:b/>
          <w:bCs/>
          <w:sz w:val="24"/>
        </w:rPr>
        <w:t>1</w:t>
      </w:r>
      <w:r>
        <w:rPr>
          <w:rFonts w:hint="eastAsia"/>
          <w:b/>
          <w:bCs/>
          <w:sz w:val="24"/>
        </w:rPr>
        <w:t>、专业与综合能力测试时间一般不超过</w:t>
      </w:r>
      <w:r>
        <w:rPr>
          <w:rFonts w:hint="eastAsia"/>
          <w:b/>
          <w:bCs/>
          <w:sz w:val="24"/>
        </w:rPr>
        <w:t>15</w:t>
      </w:r>
      <w:r>
        <w:rPr>
          <w:rFonts w:hint="eastAsia"/>
          <w:b/>
          <w:bCs/>
          <w:sz w:val="24"/>
        </w:rPr>
        <w:t>分钟。</w:t>
      </w:r>
      <w:r>
        <w:rPr>
          <w:rFonts w:hint="eastAsia"/>
          <w:b/>
          <w:bCs/>
          <w:sz w:val="24"/>
        </w:rPr>
        <w:t>2</w:t>
      </w:r>
      <w:r>
        <w:rPr>
          <w:rFonts w:hint="eastAsia"/>
          <w:b/>
          <w:bCs/>
          <w:sz w:val="24"/>
        </w:rPr>
        <w:t>、体育教学能力测试部分，试讲对象为九年义务教育阶段的学生。试讲时间一般</w:t>
      </w:r>
      <w:r>
        <w:rPr>
          <w:rFonts w:hint="eastAsia"/>
          <w:b/>
          <w:bCs/>
          <w:sz w:val="24"/>
        </w:rPr>
        <w:t>10</w:t>
      </w:r>
      <w:r>
        <w:rPr>
          <w:rFonts w:hint="eastAsia"/>
          <w:b/>
          <w:bCs/>
          <w:sz w:val="24"/>
        </w:rPr>
        <w:t>分钟左右。</w:t>
      </w:r>
    </w:p>
    <w:p>
      <w:pPr>
        <w:pStyle w:val="style0"/>
        <w:spacing w:lineRule="exact" w:line="600"/>
        <w:ind w:firstLine="562" w:firstLineChars="200"/>
        <w:rPr>
          <w:b/>
          <w:bCs/>
          <w:sz w:val="28"/>
          <w:szCs w:val="28"/>
        </w:rPr>
      </w:pPr>
      <w:r>
        <w:rPr>
          <w:rFonts w:hint="eastAsia"/>
          <w:b/>
          <w:bCs/>
          <w:sz w:val="28"/>
          <w:szCs w:val="28"/>
        </w:rPr>
        <w:t>三、</w:t>
      </w:r>
      <w:r>
        <w:rPr>
          <w:rFonts w:hint="eastAsia"/>
          <w:b/>
          <w:bCs/>
          <w:sz w:val="28"/>
          <w:szCs w:val="28"/>
        </w:rPr>
        <w:t>、成绩计算</w:t>
      </w:r>
    </w:p>
    <w:p>
      <w:pPr>
        <w:pStyle w:val="style0"/>
        <w:spacing w:lineRule="exact" w:line="360"/>
        <w:ind w:firstLine="560" w:firstLineChars="200"/>
        <w:rPr>
          <w:rFonts w:ascii="宋体" w:cs="宋体" w:hAnsi="宋体"/>
          <w:sz w:val="28"/>
          <w:szCs w:val="28"/>
        </w:rPr>
      </w:pPr>
      <w:r>
        <w:rPr>
          <w:rFonts w:ascii="宋体" w:cs="宋体" w:hAnsi="宋体" w:hint="eastAsia"/>
          <w:sz w:val="28"/>
          <w:szCs w:val="28"/>
        </w:rPr>
        <w:t>专业与综合素质测试满分100分。</w:t>
      </w:r>
    </w:p>
    <w:p>
      <w:pPr>
        <w:pStyle w:val="style0"/>
        <w:spacing w:lineRule="exact" w:line="360"/>
        <w:ind w:firstLine="560" w:firstLineChars="200"/>
        <w:rPr>
          <w:rFonts w:ascii="宋体" w:cs="宋体" w:hAnsi="宋体"/>
          <w:b/>
          <w:sz w:val="28"/>
          <w:szCs w:val="28"/>
        </w:rPr>
      </w:pPr>
      <w:r>
        <w:rPr>
          <w:rFonts w:ascii="宋体" w:cs="宋体" w:hAnsi="宋体" w:hint="eastAsia"/>
          <w:sz w:val="28"/>
          <w:szCs w:val="28"/>
        </w:rPr>
        <w:t>考生专业与综合素质测试成绩=综合人文素质测试分数+体育教学能力测试分数</w:t>
      </w:r>
    </w:p>
    <w:p>
      <w:pPr>
        <w:pStyle w:val="style0"/>
        <w:spacing w:lineRule="exact" w:line="600"/>
        <w:ind w:firstLine="562" w:firstLineChars="200"/>
        <w:rPr>
          <w:b/>
          <w:bCs/>
          <w:sz w:val="28"/>
          <w:szCs w:val="28"/>
        </w:rPr>
      </w:pPr>
      <w:r>
        <w:rPr>
          <w:rFonts w:hint="eastAsia"/>
          <w:b/>
          <w:bCs/>
          <w:sz w:val="28"/>
          <w:szCs w:val="28"/>
        </w:rPr>
        <w:t>四</w:t>
      </w:r>
      <w:r>
        <w:rPr>
          <w:rFonts w:hint="eastAsia"/>
          <w:b/>
          <w:bCs/>
          <w:sz w:val="28"/>
          <w:szCs w:val="28"/>
        </w:rPr>
        <w:t>、本方案由体育学院负责解释。</w:t>
      </w:r>
    </w:p>
    <w:p>
      <w:pPr>
        <w:pStyle w:val="style0"/>
        <w:spacing w:lineRule="exact" w:line="360"/>
        <w:jc w:val="right"/>
        <w:rPr>
          <w:rFonts w:ascii="宋体" w:hAnsi="宋体"/>
          <w:sz w:val="24"/>
        </w:rPr>
      </w:pPr>
      <w:r>
        <w:rPr>
          <w:rFonts w:ascii="宋体" w:hAnsi="宋体" w:hint="eastAsia"/>
          <w:sz w:val="24"/>
        </w:rPr>
        <w:t>体育学院</w:t>
      </w:r>
    </w:p>
    <w:p>
      <w:pPr>
        <w:pStyle w:val="style0"/>
        <w:spacing w:lineRule="exact" w:line="360"/>
        <w:jc w:val="right"/>
        <w:rPr>
          <w:rFonts w:ascii="宋体" w:cs="宋体" w:hAnsi="宋体"/>
          <w:sz w:val="24"/>
        </w:rPr>
      </w:pPr>
      <w:r>
        <w:rPr>
          <w:rFonts w:hint="eastAsia"/>
          <w:sz w:val="24"/>
        </w:rPr>
        <w:t>202</w:t>
      </w:r>
      <w:r>
        <w:rPr>
          <w:sz w:val="24"/>
        </w:rPr>
        <w:t>2</w:t>
      </w:r>
      <w:r>
        <w:rPr>
          <w:rFonts w:hint="eastAsia"/>
          <w:sz w:val="24"/>
        </w:rPr>
        <w:t>年</w:t>
      </w:r>
      <w:r>
        <w:rPr>
          <w:sz w:val="24"/>
        </w:rPr>
        <w:t>3</w:t>
      </w:r>
      <w:r>
        <w:rPr>
          <w:rFonts w:hint="eastAsia"/>
          <w:sz w:val="24"/>
        </w:rPr>
        <w:t>月</w:t>
      </w:r>
    </w:p>
    <w:p>
      <w:pPr>
        <w:pStyle w:val="style0"/>
        <w:rPr/>
      </w:pPr>
    </w:p>
    <w:p>
      <w:pPr>
        <w:pStyle w:val="style0"/>
        <w:rPr/>
      </w:pPr>
    </w:p>
    <w:sectPr>
      <w:pgSz w:w="11906" w:h="16838" w:orient="portrait"/>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黑体">
    <w:altName w:val="SimHei"/>
    <w:panose1 w:val="02010609060000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00" w:usb3="00000000" w:csb0="00040000"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0C0834"/>
    <w:lvl w:ilvl="0" w:tplc="4DE6E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67361482"/>
    <w:lvl w:ilvl="0" w:tplc="EB7CA00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4E3CCE78"/>
    <w:lvl w:ilvl="0" w:tplc="7E7CBA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99D89C5A"/>
    <w:lvl w:ilvl="0" w:tplc="F9585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4"/>
    <w:multiLevelType w:val="hybridMultilevel"/>
    <w:tmpl w:val="A5F0598C"/>
    <w:lvl w:ilvl="0" w:tplc="72780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3"/>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宋体" w:hAnsi="Times New Roman"/>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qFormat/>
    <w:pPr>
      <w:jc w:val="left"/>
    </w:pPr>
    <w:rPr/>
  </w:style>
  <w:style w:type="table" w:styleId="style154">
    <w:name w:val="Table Grid"/>
    <w:basedOn w:val="style105"/>
    <w:next w:val="style154"/>
    <w:qFormat/>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uiPriority w:val="99"/>
    <w:pPr>
      <w:ind w:firstLine="420" w:firstLineChars="200"/>
    </w:pPr>
    <w:rPr/>
  </w:style>
  <w:style w:type="paragraph" w:styleId="style153">
    <w:name w:val="Balloon Text"/>
    <w:basedOn w:val="style0"/>
    <w:next w:val="style153"/>
    <w:link w:val="style4097"/>
    <w:pPr/>
    <w:rPr>
      <w:sz w:val="18"/>
      <w:szCs w:val="18"/>
    </w:rPr>
  </w:style>
  <w:style w:type="character" w:customStyle="1" w:styleId="style4097">
    <w:name w:val="批注框文本 Char"/>
    <w:basedOn w:val="style65"/>
    <w:next w:val="style4097"/>
    <w:link w:val="style153"/>
    <w:rPr>
      <w:rFonts w:ascii="Times New Roman" w:cs="Times New Roman" w:eastAsia="宋体" w:hAnsi="Times New Roman"/>
      <w:kern w:val="2"/>
      <w:sz w:val="18"/>
      <w:szCs w:val="18"/>
    </w:rPr>
  </w:style>
  <w:style w:type="paragraph" w:styleId="style31">
    <w:name w:val="header"/>
    <w:basedOn w:val="style0"/>
    <w:next w:val="style31"/>
    <w:link w:val="style4098"/>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页眉 Char"/>
    <w:basedOn w:val="style65"/>
    <w:next w:val="style4098"/>
    <w:link w:val="style31"/>
    <w:rPr>
      <w:rFonts w:ascii="Times New Roman" w:cs="Times New Roman" w:eastAsia="宋体" w:hAnsi="Times New Roman"/>
      <w:kern w:val="2"/>
      <w:sz w:val="18"/>
      <w:szCs w:val="18"/>
    </w:rPr>
  </w:style>
  <w:style w:type="paragraph" w:styleId="style32">
    <w:name w:val="footer"/>
    <w:basedOn w:val="style0"/>
    <w:next w:val="style32"/>
    <w:link w:val="style4099"/>
    <w:pPr>
      <w:tabs>
        <w:tab w:val="center" w:leader="none" w:pos="4153"/>
        <w:tab w:val="right" w:leader="none" w:pos="8306"/>
      </w:tabs>
      <w:snapToGrid w:val="false"/>
      <w:jc w:val="left"/>
    </w:pPr>
    <w:rPr>
      <w:sz w:val="18"/>
      <w:szCs w:val="18"/>
    </w:rPr>
  </w:style>
  <w:style w:type="character" w:customStyle="1" w:styleId="style4099">
    <w:name w:val="页脚 Char"/>
    <w:basedOn w:val="style65"/>
    <w:next w:val="style4099"/>
    <w:link w:val="style32"/>
    <w:rPr>
      <w:rFonts w:ascii="Times New Roman" w:cs="Times New Roman" w:eastAsia="宋体" w:hAnsi="Times New Roman"/>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Words>9161</Words>
  <Pages>14</Pages>
  <Characters>9459</Characters>
  <Application>WPS Office</Application>
  <DocSecurity>0</DocSecurity>
  <Paragraphs>444</Paragraphs>
  <ScaleCrop>false</ScaleCrop>
  <Company>china</Company>
  <LinksUpToDate>false</LinksUpToDate>
  <CharactersWithSpaces>9717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2021-03-22T01:23:00Z</dcterms:created>
  <dc:creator>ash1408268416</dc:creator>
  <lastModifiedBy>MIX 2S</lastModifiedBy>
  <lastPrinted>2021-03-23T09:22:00Z</lastPrinted>
  <dcterms:modified xsi:type="dcterms:W3CDTF">2022-03-25T13:11:05Z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40c095eb3069444b9bda6f8bedae1f7b</vt:lpwstr>
  </property>
</Properties>
</file>