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251" w:rsidRDefault="00D453A0">
      <w:pPr>
        <w:spacing w:line="560" w:lineRule="exact"/>
        <w:jc w:val="center"/>
        <w:rPr>
          <w:rFonts w:ascii="方正小标宋简体" w:eastAsia="方正小标宋简体" w:hAnsiTheme="minorHAnsi" w:cstheme="minorBidi"/>
          <w:sz w:val="44"/>
          <w:szCs w:val="44"/>
        </w:rPr>
      </w:pPr>
      <w:r>
        <w:rPr>
          <w:rFonts w:ascii="方正小标宋简体" w:eastAsia="方正小标宋简体" w:hAnsiTheme="minorHAnsi" w:cstheme="minorBidi" w:hint="eastAsia"/>
          <w:sz w:val="44"/>
          <w:szCs w:val="44"/>
        </w:rPr>
        <w:t>浙江中医药大学第三临床医学院2022年</w:t>
      </w:r>
    </w:p>
    <w:p w:rsidR="00A56251" w:rsidRDefault="00D453A0">
      <w:pPr>
        <w:spacing w:line="560" w:lineRule="exact"/>
        <w:jc w:val="center"/>
        <w:rPr>
          <w:rFonts w:ascii="方正小标宋简体" w:eastAsia="方正小标宋简体" w:hAnsiTheme="minorHAnsi" w:cstheme="minorBidi"/>
          <w:sz w:val="44"/>
          <w:szCs w:val="44"/>
        </w:rPr>
      </w:pPr>
      <w:r>
        <w:rPr>
          <w:rFonts w:ascii="方正小标宋简体" w:eastAsia="方正小标宋简体" w:hAnsiTheme="minorHAnsi" w:cstheme="minorBidi" w:hint="eastAsia"/>
          <w:sz w:val="44"/>
          <w:szCs w:val="44"/>
        </w:rPr>
        <w:t>硕士研究生招生复试</w:t>
      </w:r>
      <w:r w:rsidR="006E7045">
        <w:rPr>
          <w:rFonts w:ascii="方正小标宋简体" w:eastAsia="方正小标宋简体" w:hAnsiTheme="minorHAnsi" w:cstheme="minorBidi" w:hint="eastAsia"/>
          <w:sz w:val="44"/>
          <w:szCs w:val="44"/>
        </w:rPr>
        <w:t>细则</w:t>
      </w:r>
    </w:p>
    <w:p w:rsidR="00A56251" w:rsidRDefault="00A56251">
      <w:pPr>
        <w:spacing w:line="560" w:lineRule="exact"/>
        <w:rPr>
          <w:rFonts w:ascii="仿宋" w:eastAsia="仿宋" w:hAnsi="仿宋" w:cstheme="minorBidi"/>
          <w:sz w:val="32"/>
          <w:szCs w:val="32"/>
        </w:rPr>
      </w:pPr>
    </w:p>
    <w:p w:rsidR="00A56251" w:rsidRDefault="00A56251">
      <w:pPr>
        <w:spacing w:line="540" w:lineRule="exact"/>
        <w:rPr>
          <w:rFonts w:ascii="仿宋" w:eastAsia="仿宋" w:hAnsi="仿宋" w:cstheme="minorBidi"/>
          <w:sz w:val="32"/>
          <w:szCs w:val="32"/>
        </w:rPr>
      </w:pPr>
    </w:p>
    <w:p w:rsidR="00A56251" w:rsidRDefault="00D453A0">
      <w:pPr>
        <w:spacing w:line="540" w:lineRule="exact"/>
        <w:ind w:firstLineChars="200" w:firstLine="640"/>
        <w:rPr>
          <w:rFonts w:ascii="仿宋" w:eastAsia="仿宋" w:hAnsi="仿宋" w:cstheme="minorBidi"/>
          <w:sz w:val="32"/>
          <w:szCs w:val="32"/>
        </w:rPr>
      </w:pPr>
      <w:r>
        <w:rPr>
          <w:rFonts w:ascii="仿宋" w:eastAsia="仿宋" w:hAnsi="仿宋" w:cstheme="minorBidi" w:hint="eastAsia"/>
          <w:sz w:val="32"/>
          <w:szCs w:val="32"/>
        </w:rPr>
        <w:t>根据教育部《2022年全国硕士研究生招生工作管理规定》、《</w:t>
      </w:r>
      <w:r w:rsidR="006E7045">
        <w:rPr>
          <w:rFonts w:ascii="仿宋" w:eastAsia="仿宋" w:hAnsi="仿宋" w:cstheme="minorBidi" w:hint="eastAsia"/>
          <w:sz w:val="32"/>
          <w:szCs w:val="32"/>
        </w:rPr>
        <w:t>教学司</w:t>
      </w:r>
      <w:r>
        <w:rPr>
          <w:rFonts w:ascii="仿宋" w:eastAsia="仿宋" w:hAnsi="仿宋" w:cstheme="minorBidi" w:hint="eastAsia"/>
          <w:sz w:val="32"/>
          <w:szCs w:val="32"/>
        </w:rPr>
        <w:t>关于做好</w:t>
      </w:r>
      <w:r w:rsidR="006E7045">
        <w:rPr>
          <w:rFonts w:ascii="仿宋" w:eastAsia="仿宋" w:hAnsi="仿宋" w:cstheme="minorBidi" w:hint="eastAsia"/>
          <w:sz w:val="32"/>
          <w:szCs w:val="32"/>
        </w:rPr>
        <w:t>2022年</w:t>
      </w:r>
      <w:r>
        <w:rPr>
          <w:rFonts w:ascii="仿宋" w:eastAsia="仿宋" w:hAnsi="仿宋" w:cstheme="minorBidi" w:hint="eastAsia"/>
          <w:sz w:val="32"/>
          <w:szCs w:val="32"/>
        </w:rPr>
        <w:t>硕士研究生招生调剂工作的通知》、《浙江省教育考试院关于进一步做好2022年硕士研究生招生复试录取工作的通知》精神要求，我院硕士研究生招生录取工作将继续贯彻“按需招生、全面衡量、择优录取、宁缺毋滥”的原则，进一步提高招生选拔质量，深入推进信息公开，不断加强监督管理，切实严明招生纪律，确保研究生招生录取工作科学公正、规范透明。现将我院硕士研究生招生复试有关事项通知如下：</w:t>
      </w:r>
    </w:p>
    <w:p w:rsidR="00A56251" w:rsidRDefault="00D453A0">
      <w:pPr>
        <w:spacing w:line="540" w:lineRule="exact"/>
        <w:ind w:firstLineChars="200" w:firstLine="643"/>
        <w:rPr>
          <w:rFonts w:ascii="仿宋" w:eastAsia="仿宋" w:hAnsi="仿宋" w:cstheme="minorBidi"/>
          <w:b/>
          <w:bCs/>
          <w:sz w:val="32"/>
          <w:szCs w:val="32"/>
        </w:rPr>
      </w:pPr>
      <w:r>
        <w:rPr>
          <w:rFonts w:ascii="仿宋" w:eastAsia="仿宋" w:hAnsi="仿宋" w:cstheme="minorBidi" w:hint="eastAsia"/>
          <w:b/>
          <w:bCs/>
          <w:sz w:val="32"/>
          <w:szCs w:val="32"/>
        </w:rPr>
        <w:t>一、总体要求</w:t>
      </w:r>
    </w:p>
    <w:p w:rsidR="00A56251" w:rsidRDefault="00D453A0">
      <w:pPr>
        <w:pStyle w:val="a5"/>
        <w:spacing w:before="0" w:beforeAutospacing="0" w:after="0" w:afterAutospacing="0" w:line="345" w:lineRule="atLeast"/>
        <w:ind w:firstLine="600"/>
        <w:rPr>
          <w:rFonts w:ascii="仿宋" w:eastAsia="仿宋" w:hAnsi="仿宋" w:cstheme="minorBidi"/>
          <w:kern w:val="2"/>
          <w:sz w:val="32"/>
          <w:szCs w:val="32"/>
        </w:rPr>
      </w:pPr>
      <w:r>
        <w:rPr>
          <w:rFonts w:ascii="仿宋" w:eastAsia="仿宋" w:hAnsi="仿宋" w:cstheme="minorBidi" w:hint="eastAsia"/>
          <w:kern w:val="2"/>
          <w:sz w:val="32"/>
          <w:szCs w:val="32"/>
        </w:rPr>
        <w:t>深入贯彻落</w:t>
      </w:r>
      <w:proofErr w:type="gramStart"/>
      <w:r>
        <w:rPr>
          <w:rFonts w:ascii="仿宋" w:eastAsia="仿宋" w:hAnsi="仿宋" w:cstheme="minorBidi" w:hint="eastAsia"/>
          <w:kern w:val="2"/>
          <w:sz w:val="32"/>
          <w:szCs w:val="32"/>
        </w:rPr>
        <w:t>实习近</w:t>
      </w:r>
      <w:proofErr w:type="gramEnd"/>
      <w:r>
        <w:rPr>
          <w:rFonts w:ascii="仿宋" w:eastAsia="仿宋" w:hAnsi="仿宋" w:cstheme="minorBidi" w:hint="eastAsia"/>
          <w:kern w:val="2"/>
          <w:sz w:val="32"/>
          <w:szCs w:val="32"/>
        </w:rPr>
        <w:t>平总书记关于疫情防控常态化要求和在中央人才工作会议上的重要讲话精神，以平稳为主基调，坚守“科学、公平、安全”三条底线，统筹兼顾、精准施策、严格管理，积极稳妥做好学院2022年硕士研究生招生复试录取工作。</w:t>
      </w:r>
    </w:p>
    <w:p w:rsidR="00A56251" w:rsidRDefault="00D453A0">
      <w:pPr>
        <w:spacing w:line="540" w:lineRule="exact"/>
        <w:ind w:firstLineChars="200" w:firstLine="643"/>
        <w:rPr>
          <w:rFonts w:ascii="仿宋" w:eastAsia="仿宋" w:hAnsi="仿宋" w:cstheme="minorBidi"/>
          <w:b/>
          <w:bCs/>
          <w:sz w:val="32"/>
          <w:szCs w:val="32"/>
        </w:rPr>
      </w:pPr>
      <w:r>
        <w:rPr>
          <w:rFonts w:ascii="仿宋" w:eastAsia="仿宋" w:hAnsi="仿宋" w:cstheme="minorBidi" w:hint="eastAsia"/>
          <w:b/>
          <w:bCs/>
          <w:sz w:val="32"/>
          <w:szCs w:val="32"/>
        </w:rPr>
        <w:t>二、组织管理</w:t>
      </w:r>
    </w:p>
    <w:p w:rsidR="00A56251" w:rsidRDefault="00D453A0">
      <w:pPr>
        <w:spacing w:line="540" w:lineRule="exact"/>
        <w:ind w:firstLineChars="200" w:firstLine="640"/>
        <w:rPr>
          <w:rFonts w:ascii="仿宋" w:eastAsia="仿宋" w:hAnsi="仿宋" w:cstheme="minorBidi"/>
          <w:sz w:val="32"/>
          <w:szCs w:val="32"/>
        </w:rPr>
      </w:pPr>
      <w:r>
        <w:rPr>
          <w:rFonts w:ascii="仿宋" w:eastAsia="仿宋" w:hAnsi="仿宋" w:cstheme="minorBidi" w:hint="eastAsia"/>
          <w:sz w:val="32"/>
          <w:szCs w:val="32"/>
        </w:rPr>
        <w:t>（一）学院成立复试领导小组，由学院院长担任组长，实行组长责任制，全面负责学院的复试工作。要提高政治站位，加强组织领导，统筹做好常态化疫情防控与研究生招生复试工作。要充分考虑各方面的情况和因素，根据上级主管</w:t>
      </w:r>
      <w:r>
        <w:rPr>
          <w:rFonts w:ascii="仿宋" w:eastAsia="仿宋" w:hAnsi="仿宋" w:cstheme="minorBidi" w:hint="eastAsia"/>
          <w:sz w:val="32"/>
          <w:szCs w:val="32"/>
        </w:rPr>
        <w:lastRenderedPageBreak/>
        <w:t>部门规定和要求，认真研究确定学院招生复试工作方案（调剂、复试、录取等内容）。要结合网络复试的特点细化工作流程、考</w:t>
      </w:r>
      <w:proofErr w:type="gramStart"/>
      <w:r>
        <w:rPr>
          <w:rFonts w:ascii="仿宋" w:eastAsia="仿宋" w:hAnsi="仿宋" w:cstheme="minorBidi" w:hint="eastAsia"/>
          <w:sz w:val="32"/>
          <w:szCs w:val="32"/>
        </w:rPr>
        <w:t>务</w:t>
      </w:r>
      <w:proofErr w:type="gramEnd"/>
      <w:r>
        <w:rPr>
          <w:rFonts w:ascii="仿宋" w:eastAsia="仿宋" w:hAnsi="仿宋" w:cstheme="minorBidi" w:hint="eastAsia"/>
          <w:sz w:val="32"/>
          <w:szCs w:val="32"/>
        </w:rPr>
        <w:t>调度、监督管理机制等。要严格复试的过程管理，建立健全“随机确定考生复试次序”“随机确定导师组组成人员”“随机抽取复试试题”的“三随机”工作机制。</w:t>
      </w:r>
    </w:p>
    <w:p w:rsidR="00A56251" w:rsidRDefault="00D453A0">
      <w:pPr>
        <w:spacing w:line="540" w:lineRule="exact"/>
        <w:ind w:firstLineChars="200" w:firstLine="640"/>
        <w:rPr>
          <w:rFonts w:ascii="仿宋" w:eastAsia="仿宋" w:hAnsi="仿宋" w:cstheme="minorBidi"/>
          <w:sz w:val="32"/>
          <w:szCs w:val="32"/>
        </w:rPr>
      </w:pPr>
      <w:r>
        <w:rPr>
          <w:rFonts w:ascii="仿宋" w:eastAsia="仿宋" w:hAnsi="仿宋" w:cstheme="minorBidi" w:hint="eastAsia"/>
          <w:sz w:val="32"/>
          <w:szCs w:val="32"/>
        </w:rPr>
        <w:t>（二）学院按招生专业（学科）成立若干个复试小组。复试小组一般不少于5人，指定其中1人为组长，实行组长负责制。复试小组需在学院招生工作领导小组统一领导下，根据学校和学院招生工作方案和要求，负责制定考生复试具体内容、环节模块、评分标准。同一专业各复试小组的复试方式、时间、试题难度以及成绩评定标准原则应统一。复试小组成员应自觉接受抽签随机分组。复试小组成员现场独立评分，评分记录和考生作答情况要集中统一的保管，任何人不得改动。复试全程要录音录像。复试小组成员由责任心强、经验丰富、业务水平高和公道正派并具有副高以上职称教师担任。小组成员要严谨求实、办事公正并且无直系亲属参加我院今年的研究生复试。</w:t>
      </w:r>
    </w:p>
    <w:p w:rsidR="00A56251" w:rsidRDefault="00D453A0">
      <w:pPr>
        <w:spacing w:line="540" w:lineRule="exact"/>
        <w:ind w:firstLineChars="200" w:firstLine="640"/>
        <w:rPr>
          <w:rFonts w:ascii="仿宋" w:eastAsia="仿宋" w:hAnsi="仿宋" w:cstheme="minorBidi"/>
          <w:sz w:val="32"/>
          <w:szCs w:val="32"/>
        </w:rPr>
      </w:pPr>
      <w:r>
        <w:rPr>
          <w:rFonts w:ascii="仿宋" w:eastAsia="仿宋" w:hAnsi="仿宋" w:cstheme="minorBidi" w:hint="eastAsia"/>
          <w:sz w:val="32"/>
          <w:szCs w:val="32"/>
        </w:rPr>
        <w:t>（三）学院纪检监察部门全程参与研究生复试工作监督和检查，对招生录取工作进行监督检查，确保招生录取工作领导有力、组织有序、监督有效，高效规范。</w:t>
      </w:r>
    </w:p>
    <w:p w:rsidR="00A56251" w:rsidRDefault="00D453A0">
      <w:pPr>
        <w:spacing w:line="540" w:lineRule="exact"/>
        <w:ind w:firstLineChars="200" w:firstLine="643"/>
        <w:rPr>
          <w:rFonts w:ascii="仿宋" w:eastAsia="仿宋" w:hAnsi="仿宋" w:cstheme="minorBidi"/>
          <w:b/>
          <w:bCs/>
          <w:sz w:val="32"/>
          <w:szCs w:val="32"/>
        </w:rPr>
      </w:pPr>
      <w:r>
        <w:rPr>
          <w:rFonts w:ascii="仿宋" w:eastAsia="仿宋" w:hAnsi="仿宋" w:cstheme="minorBidi" w:hint="eastAsia"/>
          <w:b/>
          <w:bCs/>
          <w:sz w:val="32"/>
          <w:szCs w:val="32"/>
        </w:rPr>
        <w:t>三、复试工作</w:t>
      </w:r>
    </w:p>
    <w:p w:rsidR="00A56251" w:rsidRDefault="00D453A0">
      <w:pPr>
        <w:pStyle w:val="a5"/>
        <w:spacing w:before="0" w:beforeAutospacing="0" w:after="0" w:afterAutospacing="0" w:line="360" w:lineRule="atLeast"/>
        <w:ind w:firstLine="600"/>
      </w:pPr>
      <w:r>
        <w:rPr>
          <w:rFonts w:ascii="仿宋" w:eastAsia="仿宋" w:hAnsi="仿宋" w:cstheme="minorBidi" w:hint="eastAsia"/>
          <w:sz w:val="32"/>
          <w:szCs w:val="32"/>
        </w:rPr>
        <w:t>（一）复试形式：</w:t>
      </w:r>
      <w:r>
        <w:rPr>
          <w:rFonts w:ascii="仿宋" w:eastAsia="仿宋" w:hAnsi="仿宋" w:cstheme="minorBidi" w:hint="eastAsia"/>
          <w:kern w:val="2"/>
          <w:sz w:val="32"/>
          <w:szCs w:val="32"/>
        </w:rPr>
        <w:t>根据今年常态化疫情防控要求，结合我校实际情况，拟采用网络复试的方式。复试平台选用“学信网研究生招生远程面试系统”（操作手册见链接https://bm.chsi.com.cn/ycms/kssysm/,</w:t>
      </w:r>
      <w:proofErr w:type="gramStart"/>
      <w:r>
        <w:rPr>
          <w:rFonts w:ascii="仿宋" w:eastAsia="仿宋" w:hAnsi="仿宋" w:cstheme="minorBidi" w:hint="eastAsia"/>
          <w:kern w:val="2"/>
          <w:sz w:val="32"/>
          <w:szCs w:val="32"/>
        </w:rPr>
        <w:t>考生端客服</w:t>
      </w:r>
      <w:proofErr w:type="gramEnd"/>
      <w:r>
        <w:rPr>
          <w:rFonts w:ascii="仿宋" w:eastAsia="仿宋" w:hAnsi="仿宋" w:cstheme="minorBidi" w:hint="eastAsia"/>
          <w:kern w:val="2"/>
          <w:sz w:val="32"/>
          <w:szCs w:val="32"/>
        </w:rPr>
        <w:t>电话：</w:t>
      </w:r>
      <w:r>
        <w:rPr>
          <w:rFonts w:ascii="仿宋" w:eastAsia="仿宋" w:hAnsi="仿宋" w:cstheme="minorBidi" w:hint="eastAsia"/>
          <w:kern w:val="2"/>
          <w:sz w:val="32"/>
          <w:szCs w:val="32"/>
        </w:rPr>
        <w:lastRenderedPageBreak/>
        <w:t>010-67410388。备用平台选用钉钉（</w:t>
      </w:r>
      <w:proofErr w:type="spellStart"/>
      <w:r>
        <w:rPr>
          <w:rFonts w:ascii="仿宋" w:eastAsia="仿宋" w:hAnsi="仿宋" w:cstheme="minorBidi" w:hint="eastAsia"/>
          <w:kern w:val="2"/>
          <w:sz w:val="32"/>
          <w:szCs w:val="32"/>
        </w:rPr>
        <w:t>DingTalk</w:t>
      </w:r>
      <w:proofErr w:type="spellEnd"/>
      <w:r>
        <w:rPr>
          <w:rFonts w:ascii="仿宋" w:eastAsia="仿宋" w:hAnsi="仿宋" w:cstheme="minorBidi" w:hint="eastAsia"/>
          <w:kern w:val="2"/>
          <w:sz w:val="32"/>
          <w:szCs w:val="32"/>
        </w:rPr>
        <w:t>）平台，考生要提前下载安装平台APP并熟练操作。注册钉钉账号时必须用报考研究生时在中国研究生招生信息网填写的手机号注册，进行实名认证。</w:t>
      </w:r>
    </w:p>
    <w:p w:rsidR="00A56251" w:rsidRDefault="00D453A0">
      <w:pPr>
        <w:spacing w:line="540" w:lineRule="exact"/>
        <w:ind w:firstLineChars="200" w:firstLine="640"/>
        <w:rPr>
          <w:rFonts w:ascii="仿宋" w:eastAsia="仿宋" w:hAnsi="仿宋" w:cstheme="minorBidi"/>
          <w:sz w:val="32"/>
          <w:szCs w:val="32"/>
        </w:rPr>
      </w:pPr>
      <w:r>
        <w:rPr>
          <w:rFonts w:ascii="仿宋" w:eastAsia="仿宋" w:hAnsi="仿宋" w:cstheme="minorBidi" w:hint="eastAsia"/>
          <w:sz w:val="32"/>
          <w:szCs w:val="32"/>
        </w:rPr>
        <w:t>（二）复试比例：</w:t>
      </w:r>
      <w:proofErr w:type="gramStart"/>
      <w:r>
        <w:rPr>
          <w:rFonts w:ascii="仿宋" w:eastAsia="仿宋" w:hAnsi="仿宋" w:cstheme="minorBidi" w:hint="eastAsia"/>
          <w:sz w:val="32"/>
          <w:szCs w:val="32"/>
        </w:rPr>
        <w:t>一</w:t>
      </w:r>
      <w:proofErr w:type="gramEnd"/>
      <w:r>
        <w:rPr>
          <w:rFonts w:ascii="仿宋" w:eastAsia="仿宋" w:hAnsi="仿宋" w:cstheme="minorBidi" w:hint="eastAsia"/>
          <w:sz w:val="32"/>
          <w:szCs w:val="32"/>
        </w:rPr>
        <w:t>志愿按1:1.5差额复试。</w:t>
      </w:r>
    </w:p>
    <w:p w:rsidR="00A56251" w:rsidRDefault="00D453A0">
      <w:pPr>
        <w:spacing w:line="540" w:lineRule="exact"/>
        <w:ind w:firstLineChars="200" w:firstLine="640"/>
        <w:rPr>
          <w:rFonts w:ascii="仿宋" w:eastAsia="仿宋" w:hAnsi="仿宋" w:cstheme="minorBidi"/>
          <w:sz w:val="32"/>
          <w:szCs w:val="32"/>
        </w:rPr>
      </w:pPr>
      <w:r>
        <w:rPr>
          <w:rFonts w:ascii="仿宋" w:eastAsia="仿宋" w:hAnsi="仿宋" w:cstheme="minorBidi" w:hint="eastAsia"/>
          <w:sz w:val="32"/>
          <w:szCs w:val="32"/>
        </w:rPr>
        <w:t>（三）复试时间：</w:t>
      </w:r>
      <w:proofErr w:type="gramStart"/>
      <w:r>
        <w:rPr>
          <w:rFonts w:ascii="仿宋" w:eastAsia="仿宋" w:hAnsi="仿宋" w:cstheme="minorBidi" w:hint="eastAsia"/>
          <w:sz w:val="32"/>
          <w:szCs w:val="32"/>
        </w:rPr>
        <w:t>一</w:t>
      </w:r>
      <w:proofErr w:type="gramEnd"/>
      <w:r>
        <w:rPr>
          <w:rFonts w:ascii="仿宋" w:eastAsia="仿宋" w:hAnsi="仿宋" w:cstheme="minorBidi" w:hint="eastAsia"/>
          <w:sz w:val="32"/>
          <w:szCs w:val="32"/>
        </w:rPr>
        <w:t>志愿复试时间3月31日-4月8日。调剂生复试时间4月8日后。</w:t>
      </w:r>
    </w:p>
    <w:p w:rsidR="00A56251" w:rsidRDefault="00D453A0">
      <w:pPr>
        <w:spacing w:line="540" w:lineRule="exact"/>
        <w:ind w:firstLineChars="200" w:firstLine="640"/>
        <w:rPr>
          <w:rFonts w:ascii="仿宋" w:eastAsia="仿宋" w:hAnsi="仿宋" w:cstheme="minorBidi"/>
          <w:sz w:val="32"/>
          <w:szCs w:val="32"/>
        </w:rPr>
      </w:pPr>
      <w:r>
        <w:rPr>
          <w:rFonts w:ascii="仿宋" w:eastAsia="仿宋" w:hAnsi="仿宋" w:cstheme="minorBidi" w:hint="eastAsia"/>
          <w:sz w:val="32"/>
          <w:szCs w:val="32"/>
        </w:rPr>
        <w:t>（四）复试细则：</w:t>
      </w:r>
    </w:p>
    <w:p w:rsidR="00A56251" w:rsidRDefault="00D453A0">
      <w:pPr>
        <w:pStyle w:val="a5"/>
        <w:spacing w:before="0" w:beforeAutospacing="0" w:after="0" w:afterAutospacing="0" w:line="285" w:lineRule="atLeast"/>
        <w:ind w:firstLine="510"/>
        <w:rPr>
          <w:rFonts w:ascii="仿宋" w:eastAsia="仿宋" w:hAnsi="仿宋" w:cstheme="minorBidi"/>
          <w:sz w:val="32"/>
          <w:szCs w:val="32"/>
        </w:rPr>
      </w:pPr>
      <w:r>
        <w:rPr>
          <w:rFonts w:ascii="仿宋" w:eastAsia="仿宋" w:hAnsi="仿宋" w:cstheme="minorBidi" w:hint="eastAsia"/>
          <w:sz w:val="32"/>
          <w:szCs w:val="32"/>
        </w:rPr>
        <w:t>1.资格审查</w:t>
      </w:r>
    </w:p>
    <w:p w:rsidR="00A56251" w:rsidRDefault="00D453A0">
      <w:pPr>
        <w:pStyle w:val="a5"/>
        <w:spacing w:before="0" w:beforeAutospacing="0" w:after="0" w:afterAutospacing="0" w:line="354" w:lineRule="atLeast"/>
        <w:ind w:firstLineChars="100" w:firstLine="320"/>
        <w:rPr>
          <w:rFonts w:ascii="仿宋" w:eastAsia="仿宋" w:hAnsi="仿宋" w:cstheme="minorBidi"/>
          <w:kern w:val="2"/>
          <w:sz w:val="32"/>
          <w:szCs w:val="32"/>
        </w:rPr>
      </w:pPr>
      <w:r>
        <w:rPr>
          <w:rFonts w:ascii="仿宋" w:eastAsia="仿宋" w:hAnsi="仿宋" w:cstheme="minorBidi" w:hint="eastAsia"/>
          <w:kern w:val="2"/>
          <w:sz w:val="32"/>
          <w:szCs w:val="32"/>
        </w:rPr>
        <w:t>请参加复试的考生于3月29日周二下午2点之前，通过中国研究生招生信息网远程面试系统上</w:t>
      </w:r>
      <w:proofErr w:type="gramStart"/>
      <w:r>
        <w:rPr>
          <w:rFonts w:ascii="仿宋" w:eastAsia="仿宋" w:hAnsi="仿宋" w:cstheme="minorBidi" w:hint="eastAsia"/>
          <w:kern w:val="2"/>
          <w:sz w:val="32"/>
          <w:szCs w:val="32"/>
        </w:rPr>
        <w:t>传以下</w:t>
      </w:r>
      <w:proofErr w:type="gramEnd"/>
      <w:r>
        <w:rPr>
          <w:rFonts w:ascii="仿宋" w:eastAsia="仿宋" w:hAnsi="仿宋" w:cstheme="minorBidi" w:hint="eastAsia"/>
          <w:kern w:val="2"/>
          <w:sz w:val="32"/>
          <w:szCs w:val="32"/>
        </w:rPr>
        <w:t>材料扫描件，以下第1-8项材料请合成为一个PDF文件上传，统一命名为：第三临床医学院+专业名称+身份证号+姓名；第9、第10项材料分别单独上传。</w:t>
      </w:r>
    </w:p>
    <w:p w:rsidR="00A56251" w:rsidRDefault="00D453A0">
      <w:pPr>
        <w:pStyle w:val="a5"/>
        <w:spacing w:before="0" w:beforeAutospacing="0" w:after="0" w:afterAutospacing="0" w:line="354" w:lineRule="atLeast"/>
        <w:ind w:firstLine="405"/>
        <w:rPr>
          <w:rFonts w:ascii="仿宋" w:eastAsia="仿宋" w:hAnsi="仿宋" w:cstheme="minorBidi"/>
          <w:kern w:val="2"/>
          <w:sz w:val="32"/>
          <w:szCs w:val="32"/>
        </w:rPr>
      </w:pPr>
      <w:r>
        <w:rPr>
          <w:rFonts w:ascii="仿宋" w:eastAsia="仿宋" w:hAnsi="仿宋" w:cstheme="minorBidi" w:hint="eastAsia"/>
          <w:kern w:val="2"/>
          <w:sz w:val="32"/>
          <w:szCs w:val="32"/>
        </w:rPr>
        <w:t>（1）本人有效身份证。</w:t>
      </w:r>
    </w:p>
    <w:p w:rsidR="00A56251" w:rsidRDefault="00D453A0">
      <w:pPr>
        <w:pStyle w:val="a5"/>
        <w:spacing w:before="0" w:beforeAutospacing="0" w:after="0" w:afterAutospacing="0" w:line="354" w:lineRule="atLeast"/>
        <w:ind w:firstLine="405"/>
        <w:rPr>
          <w:rFonts w:ascii="仿宋" w:eastAsia="仿宋" w:hAnsi="仿宋" w:cstheme="minorBidi"/>
          <w:kern w:val="2"/>
          <w:sz w:val="32"/>
          <w:szCs w:val="32"/>
        </w:rPr>
      </w:pPr>
      <w:r>
        <w:rPr>
          <w:rFonts w:ascii="仿宋" w:eastAsia="仿宋" w:hAnsi="仿宋" w:cstheme="minorBidi" w:hint="eastAsia"/>
          <w:kern w:val="2"/>
          <w:sz w:val="32"/>
          <w:szCs w:val="32"/>
        </w:rPr>
        <w:t>（2）初试准考证。</w:t>
      </w:r>
    </w:p>
    <w:p w:rsidR="00A56251" w:rsidRDefault="00D453A0">
      <w:pPr>
        <w:pStyle w:val="a5"/>
        <w:spacing w:before="0" w:beforeAutospacing="0" w:after="0" w:afterAutospacing="0" w:line="354" w:lineRule="atLeast"/>
        <w:ind w:firstLine="405"/>
        <w:rPr>
          <w:rFonts w:ascii="仿宋" w:eastAsia="仿宋" w:hAnsi="仿宋" w:cstheme="minorBidi"/>
          <w:kern w:val="2"/>
          <w:sz w:val="32"/>
          <w:szCs w:val="32"/>
        </w:rPr>
      </w:pPr>
      <w:r>
        <w:rPr>
          <w:rFonts w:ascii="仿宋" w:eastAsia="仿宋" w:hAnsi="仿宋" w:cstheme="minorBidi" w:hint="eastAsia"/>
          <w:kern w:val="2"/>
          <w:sz w:val="32"/>
          <w:szCs w:val="32"/>
        </w:rPr>
        <w:t>（3）应届生出示完整注册后的学生证（高校教务部门颁发的学生证）和《学信网学籍备案表》。</w:t>
      </w:r>
    </w:p>
    <w:p w:rsidR="00A56251" w:rsidRDefault="00D453A0">
      <w:pPr>
        <w:pStyle w:val="a5"/>
        <w:spacing w:before="0" w:beforeAutospacing="0" w:after="0" w:afterAutospacing="0" w:line="354" w:lineRule="atLeast"/>
        <w:ind w:firstLine="405"/>
        <w:rPr>
          <w:rFonts w:ascii="仿宋" w:eastAsia="仿宋" w:hAnsi="仿宋" w:cstheme="minorBidi"/>
          <w:kern w:val="2"/>
          <w:sz w:val="32"/>
          <w:szCs w:val="32"/>
        </w:rPr>
      </w:pPr>
      <w:r>
        <w:rPr>
          <w:rFonts w:ascii="仿宋" w:eastAsia="仿宋" w:hAnsi="仿宋" w:cstheme="minorBidi" w:hint="eastAsia"/>
          <w:kern w:val="2"/>
          <w:sz w:val="32"/>
          <w:szCs w:val="32"/>
        </w:rPr>
        <w:t>（4）往届生本科毕业证书、学位证书和《学信网学历备案表》。</w:t>
      </w:r>
    </w:p>
    <w:p w:rsidR="00A56251" w:rsidRDefault="00D453A0">
      <w:pPr>
        <w:pStyle w:val="a5"/>
        <w:spacing w:before="0" w:beforeAutospacing="0" w:after="0" w:afterAutospacing="0" w:line="354" w:lineRule="atLeast"/>
        <w:ind w:firstLine="405"/>
        <w:rPr>
          <w:rFonts w:ascii="仿宋" w:eastAsia="仿宋" w:hAnsi="仿宋" w:cstheme="minorBidi"/>
          <w:kern w:val="2"/>
          <w:sz w:val="32"/>
          <w:szCs w:val="32"/>
        </w:rPr>
      </w:pPr>
      <w:r>
        <w:rPr>
          <w:rFonts w:ascii="仿宋" w:eastAsia="仿宋" w:hAnsi="仿宋" w:cstheme="minorBidi" w:hint="eastAsia"/>
          <w:kern w:val="2"/>
          <w:sz w:val="32"/>
          <w:szCs w:val="32"/>
        </w:rPr>
        <w:t>（5）</w:t>
      </w:r>
      <w:r>
        <w:rPr>
          <w:rFonts w:ascii="仿宋" w:eastAsia="仿宋" w:hAnsi="仿宋" w:cstheme="minorBidi" w:hint="eastAsia"/>
          <w:b/>
          <w:bCs/>
          <w:kern w:val="2"/>
          <w:sz w:val="32"/>
          <w:szCs w:val="32"/>
        </w:rPr>
        <w:t>盖有红章</w:t>
      </w:r>
      <w:r>
        <w:rPr>
          <w:rFonts w:ascii="仿宋" w:eastAsia="仿宋" w:hAnsi="仿宋" w:cstheme="minorBidi" w:hint="eastAsia"/>
          <w:kern w:val="2"/>
          <w:sz w:val="32"/>
          <w:szCs w:val="32"/>
        </w:rPr>
        <w:t>的大学期间成绩单（应届生可以向所在学校教务部门索要；往届生可向档案管理部门要求复印，并加盖档案管理部门红章）。</w:t>
      </w:r>
    </w:p>
    <w:p w:rsidR="00A56251" w:rsidRDefault="00D453A0">
      <w:pPr>
        <w:pStyle w:val="a5"/>
        <w:spacing w:before="0" w:beforeAutospacing="0" w:after="0" w:afterAutospacing="0" w:line="354" w:lineRule="atLeast"/>
        <w:ind w:firstLine="405"/>
        <w:rPr>
          <w:rFonts w:ascii="仿宋" w:eastAsia="仿宋" w:hAnsi="仿宋" w:cstheme="minorBidi"/>
          <w:kern w:val="2"/>
          <w:sz w:val="32"/>
          <w:szCs w:val="32"/>
        </w:rPr>
      </w:pPr>
      <w:r>
        <w:rPr>
          <w:rFonts w:ascii="仿宋" w:eastAsia="仿宋" w:hAnsi="仿宋" w:cstheme="minorBidi" w:hint="eastAsia"/>
          <w:kern w:val="2"/>
          <w:sz w:val="32"/>
          <w:szCs w:val="32"/>
        </w:rPr>
        <w:lastRenderedPageBreak/>
        <w:t>（6）考生自述（全面介绍自己，格式无需统一）、考生参与科研、发表论文、获奖、社会实践等材料。</w:t>
      </w:r>
    </w:p>
    <w:p w:rsidR="00A56251" w:rsidRDefault="00D453A0">
      <w:pPr>
        <w:pStyle w:val="a5"/>
        <w:spacing w:before="0" w:beforeAutospacing="0" w:after="0" w:afterAutospacing="0" w:line="354" w:lineRule="atLeast"/>
        <w:ind w:firstLine="405"/>
        <w:rPr>
          <w:rFonts w:ascii="仿宋" w:eastAsia="仿宋" w:hAnsi="仿宋" w:cstheme="minorBidi"/>
          <w:kern w:val="2"/>
          <w:sz w:val="32"/>
          <w:szCs w:val="32"/>
        </w:rPr>
      </w:pPr>
      <w:r>
        <w:rPr>
          <w:rFonts w:ascii="仿宋" w:eastAsia="仿宋" w:hAnsi="仿宋" w:cstheme="minorBidi" w:hint="eastAsia"/>
          <w:kern w:val="2"/>
          <w:sz w:val="32"/>
          <w:szCs w:val="32"/>
        </w:rPr>
        <w:t>（7）部分经省教育厅批准的专升本应届生请</w:t>
      </w:r>
      <w:proofErr w:type="gramStart"/>
      <w:r>
        <w:rPr>
          <w:rFonts w:ascii="仿宋" w:eastAsia="仿宋" w:hAnsi="仿宋" w:cstheme="minorBidi" w:hint="eastAsia"/>
          <w:kern w:val="2"/>
          <w:sz w:val="32"/>
          <w:szCs w:val="32"/>
        </w:rPr>
        <w:t>上传省教育厅</w:t>
      </w:r>
      <w:proofErr w:type="gramEnd"/>
      <w:r>
        <w:rPr>
          <w:rFonts w:ascii="仿宋" w:eastAsia="仿宋" w:hAnsi="仿宋" w:cstheme="minorBidi" w:hint="eastAsia"/>
          <w:kern w:val="2"/>
          <w:sz w:val="32"/>
          <w:szCs w:val="32"/>
        </w:rPr>
        <w:t>录取名册（复印件）及学校教务部门发放的学生证，按普通高校应届生同等对待，不需加试。</w:t>
      </w:r>
    </w:p>
    <w:p w:rsidR="00A56251" w:rsidRDefault="00D453A0">
      <w:pPr>
        <w:pStyle w:val="a5"/>
        <w:spacing w:before="0" w:beforeAutospacing="0" w:after="0" w:afterAutospacing="0" w:line="354" w:lineRule="atLeast"/>
        <w:ind w:firstLine="405"/>
        <w:rPr>
          <w:rFonts w:ascii="仿宋" w:eastAsia="仿宋" w:hAnsi="仿宋" w:cstheme="minorBidi"/>
          <w:kern w:val="2"/>
          <w:sz w:val="32"/>
          <w:szCs w:val="32"/>
        </w:rPr>
      </w:pPr>
      <w:r>
        <w:rPr>
          <w:rFonts w:ascii="仿宋" w:eastAsia="仿宋" w:hAnsi="仿宋" w:cstheme="minorBidi" w:hint="eastAsia"/>
          <w:kern w:val="2"/>
          <w:sz w:val="32"/>
          <w:szCs w:val="32"/>
        </w:rPr>
        <w:t>（8）退役大学生士兵计划考生需提交：《男（女）性应征公民入伍批准书》和《退出现役证》。</w:t>
      </w:r>
    </w:p>
    <w:p w:rsidR="00A56251" w:rsidRDefault="00D453A0" w:rsidP="007E4266">
      <w:pPr>
        <w:pStyle w:val="a5"/>
        <w:spacing w:before="0" w:beforeAutospacing="0" w:after="0" w:afterAutospacing="0" w:line="354" w:lineRule="atLeast"/>
        <w:ind w:firstLine="405"/>
        <w:rPr>
          <w:rFonts w:ascii="仿宋" w:eastAsia="仿宋" w:hAnsi="仿宋" w:cstheme="minorBidi"/>
          <w:kern w:val="2"/>
          <w:sz w:val="32"/>
          <w:szCs w:val="32"/>
        </w:rPr>
      </w:pPr>
      <w:r>
        <w:rPr>
          <w:rFonts w:ascii="仿宋" w:eastAsia="仿宋" w:hAnsi="仿宋" w:cstheme="minorBidi" w:hint="eastAsia"/>
          <w:kern w:val="2"/>
          <w:sz w:val="32"/>
          <w:szCs w:val="32"/>
        </w:rPr>
        <w:t>（9）</w:t>
      </w:r>
      <w:hyperlink r:id="rId9" w:tooltip="政审表.doc" w:history="1">
        <w:r>
          <w:rPr>
            <w:rFonts w:ascii="仿宋" w:eastAsia="仿宋" w:hAnsi="仿宋" w:cstheme="minorBidi"/>
            <w:b/>
            <w:bCs/>
            <w:kern w:val="2"/>
            <w:sz w:val="32"/>
            <w:szCs w:val="32"/>
          </w:rPr>
          <w:t>政审表</w:t>
        </w:r>
      </w:hyperlink>
      <w:r>
        <w:rPr>
          <w:rFonts w:ascii="仿宋" w:eastAsia="仿宋" w:hAnsi="仿宋" w:cstheme="minorBidi" w:hint="eastAsia"/>
          <w:kern w:val="2"/>
          <w:sz w:val="32"/>
          <w:szCs w:val="32"/>
        </w:rPr>
        <w:t>（应届生由母校出具，往届生由工作单位或户口</w:t>
      </w:r>
      <w:r w:rsidR="007E4266">
        <w:rPr>
          <w:rFonts w:ascii="仿宋" w:eastAsia="仿宋" w:hAnsi="仿宋" w:cstheme="minorBidi" w:hint="eastAsia"/>
          <w:kern w:val="2"/>
          <w:sz w:val="32"/>
          <w:szCs w:val="32"/>
        </w:rPr>
        <w:t>所在地派出所出具并盖单位红章）。于入学第一天带原件交学院辅导员存档</w:t>
      </w:r>
      <w:r>
        <w:rPr>
          <w:rFonts w:ascii="仿宋" w:eastAsia="仿宋" w:hAnsi="仿宋" w:cstheme="minorBidi" w:hint="eastAsia"/>
          <w:kern w:val="2"/>
          <w:sz w:val="32"/>
          <w:szCs w:val="32"/>
        </w:rPr>
        <w:t>。</w:t>
      </w:r>
    </w:p>
    <w:p w:rsidR="00A56251" w:rsidRDefault="00D453A0">
      <w:pPr>
        <w:pStyle w:val="a5"/>
        <w:spacing w:before="0" w:beforeAutospacing="0" w:after="0" w:afterAutospacing="0" w:line="240" w:lineRule="atLeast"/>
        <w:ind w:firstLineChars="100" w:firstLine="320"/>
        <w:rPr>
          <w:rFonts w:ascii="仿宋" w:eastAsia="仿宋" w:hAnsi="仿宋" w:cstheme="minorBidi"/>
          <w:kern w:val="2"/>
          <w:sz w:val="32"/>
          <w:szCs w:val="32"/>
        </w:rPr>
      </w:pPr>
      <w:r>
        <w:rPr>
          <w:rFonts w:ascii="仿宋" w:eastAsia="仿宋" w:hAnsi="仿宋" w:cstheme="minorBidi" w:hint="eastAsia"/>
          <w:kern w:val="2"/>
          <w:sz w:val="32"/>
          <w:szCs w:val="32"/>
        </w:rPr>
        <w:t>（10）结合我院公布</w:t>
      </w:r>
      <w:r w:rsidR="00AF2283">
        <w:rPr>
          <w:rFonts w:ascii="仿宋" w:eastAsia="仿宋" w:hAnsi="仿宋" w:cstheme="minorBidi" w:hint="eastAsia"/>
          <w:kern w:val="2"/>
          <w:sz w:val="32"/>
          <w:szCs w:val="32"/>
        </w:rPr>
        <w:t>第三临床医学院2022年硕士生招生导师名单,</w:t>
      </w:r>
      <w:r>
        <w:rPr>
          <w:rFonts w:ascii="仿宋" w:eastAsia="仿宋" w:hAnsi="仿宋" w:cstheme="minorBidi" w:hint="eastAsia"/>
          <w:kern w:val="2"/>
          <w:sz w:val="32"/>
          <w:szCs w:val="32"/>
        </w:rPr>
        <w:t>填写导师志愿单（附件1）。填写完整后上传，</w:t>
      </w:r>
      <w:bookmarkStart w:id="0" w:name="_GoBack"/>
      <w:bookmarkEnd w:id="0"/>
      <w:r>
        <w:rPr>
          <w:rFonts w:ascii="仿宋" w:eastAsia="仿宋" w:hAnsi="仿宋" w:cstheme="minorBidi" w:hint="eastAsia"/>
          <w:kern w:val="2"/>
          <w:sz w:val="32"/>
          <w:szCs w:val="32"/>
        </w:rPr>
        <w:t>每个考生可以选择本专业的两个不同方向导师或同一方向的两位导师。</w:t>
      </w:r>
    </w:p>
    <w:p w:rsidR="00A56251" w:rsidRDefault="00D453A0">
      <w:pPr>
        <w:pStyle w:val="a5"/>
        <w:spacing w:before="0" w:beforeAutospacing="0" w:after="0" w:afterAutospacing="0" w:line="354" w:lineRule="atLeast"/>
        <w:ind w:firstLine="405"/>
        <w:rPr>
          <w:rFonts w:ascii="仿宋" w:eastAsia="仿宋" w:hAnsi="仿宋" w:cstheme="minorBidi"/>
          <w:sz w:val="32"/>
          <w:szCs w:val="32"/>
        </w:rPr>
      </w:pPr>
      <w:r>
        <w:rPr>
          <w:rFonts w:ascii="仿宋" w:eastAsia="仿宋" w:hAnsi="仿宋" w:cstheme="minorBidi" w:hint="eastAsia"/>
          <w:kern w:val="2"/>
          <w:sz w:val="32"/>
          <w:szCs w:val="32"/>
        </w:rPr>
        <w:t>资格审核不通过的考生无法参加我院复试，未按要求签订诚信复试《承诺书》或者提供虚假信息的考生将取消复试、录取资格，责任自负。应届生毕业时未拿到毕业证者一律取消录取资格。</w:t>
      </w:r>
    </w:p>
    <w:p w:rsidR="00A56251" w:rsidRDefault="00D453A0">
      <w:pPr>
        <w:pStyle w:val="a5"/>
        <w:spacing w:before="0" w:beforeAutospacing="0" w:after="0" w:afterAutospacing="0" w:line="285" w:lineRule="atLeast"/>
        <w:ind w:firstLine="510"/>
        <w:rPr>
          <w:rFonts w:ascii="仿宋" w:eastAsia="仿宋" w:hAnsi="仿宋" w:cstheme="minorBidi"/>
          <w:sz w:val="32"/>
          <w:szCs w:val="32"/>
        </w:rPr>
      </w:pPr>
      <w:r>
        <w:rPr>
          <w:rFonts w:ascii="仿宋" w:eastAsia="仿宋" w:hAnsi="仿宋" w:cstheme="minorBidi" w:hint="eastAsia"/>
          <w:kern w:val="2"/>
          <w:sz w:val="32"/>
          <w:szCs w:val="32"/>
        </w:rPr>
        <w:t>参加复试考生务必于3月29日周二下午2点之前，</w:t>
      </w:r>
      <w:r>
        <w:rPr>
          <w:rFonts w:ascii="仿宋" w:eastAsia="仿宋" w:hAnsi="仿宋" w:cstheme="minorBidi" w:hint="eastAsia"/>
          <w:sz w:val="32"/>
          <w:szCs w:val="32"/>
        </w:rPr>
        <w:t>扫描问卷</w:t>
      </w:r>
      <w:proofErr w:type="gramStart"/>
      <w:r>
        <w:rPr>
          <w:rFonts w:ascii="仿宋" w:eastAsia="仿宋" w:hAnsi="仿宋" w:cstheme="minorBidi" w:hint="eastAsia"/>
          <w:sz w:val="32"/>
          <w:szCs w:val="32"/>
        </w:rPr>
        <w:t>星二维码</w:t>
      </w:r>
      <w:proofErr w:type="gramEnd"/>
      <w:r>
        <w:rPr>
          <w:rFonts w:ascii="仿宋" w:eastAsia="仿宋" w:hAnsi="仿宋" w:cstheme="minorBidi" w:hint="eastAsia"/>
          <w:sz w:val="32"/>
          <w:szCs w:val="32"/>
        </w:rPr>
        <w:t>进行导师志愿报考等信息填写，</w:t>
      </w:r>
      <w:r>
        <w:rPr>
          <w:rFonts w:ascii="仿宋" w:eastAsia="仿宋" w:hAnsi="仿宋" w:cstheme="minorBidi" w:hint="eastAsia"/>
          <w:b/>
          <w:bCs/>
          <w:sz w:val="32"/>
          <w:szCs w:val="32"/>
        </w:rPr>
        <w:t>须与第10项材料导师志愿单填写保持一致</w:t>
      </w:r>
      <w:r>
        <w:rPr>
          <w:rFonts w:ascii="仿宋" w:eastAsia="仿宋" w:hAnsi="仿宋" w:cstheme="minorBidi" w:hint="eastAsia"/>
          <w:sz w:val="32"/>
          <w:szCs w:val="32"/>
        </w:rPr>
        <w:t>。同时务必加入学院2022年考研复试钉钉群。</w:t>
      </w:r>
    </w:p>
    <w:p w:rsidR="00A56251" w:rsidRDefault="00D453A0">
      <w:pPr>
        <w:pStyle w:val="a5"/>
        <w:spacing w:before="0" w:beforeAutospacing="0" w:after="0" w:afterAutospacing="0" w:line="285" w:lineRule="atLeast"/>
        <w:ind w:firstLine="510"/>
        <w:rPr>
          <w:rFonts w:ascii="仿宋" w:eastAsia="仿宋" w:hAnsi="仿宋" w:cstheme="minorBidi"/>
          <w:sz w:val="32"/>
          <w:szCs w:val="32"/>
        </w:rPr>
      </w:pPr>
      <w:r>
        <w:rPr>
          <w:rFonts w:ascii="仿宋" w:eastAsia="仿宋" w:hAnsi="仿宋" w:cstheme="minorBidi" w:hint="eastAsia"/>
          <w:noProof/>
          <w:sz w:val="32"/>
          <w:szCs w:val="32"/>
        </w:rPr>
        <w:lastRenderedPageBreak/>
        <w:drawing>
          <wp:inline distT="0" distB="0" distL="114300" distR="114300">
            <wp:extent cx="2413635" cy="2413635"/>
            <wp:effectExtent l="0" t="0" r="5715" b="5715"/>
            <wp:docPr id="3" name="图片 3" descr="55cdeecabbe95ae98a3fc436a0f8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5cdeecabbe95ae98a3fc436a0f8298"/>
                    <pic:cNvPicPr>
                      <a:picLocks noChangeAspect="1"/>
                    </pic:cNvPicPr>
                  </pic:nvPicPr>
                  <pic:blipFill>
                    <a:blip r:embed="rId10"/>
                    <a:stretch>
                      <a:fillRect/>
                    </a:stretch>
                  </pic:blipFill>
                  <pic:spPr>
                    <a:xfrm>
                      <a:off x="0" y="0"/>
                      <a:ext cx="2413635" cy="2413635"/>
                    </a:xfrm>
                    <a:prstGeom prst="rect">
                      <a:avLst/>
                    </a:prstGeom>
                  </pic:spPr>
                </pic:pic>
              </a:graphicData>
            </a:graphic>
          </wp:inline>
        </w:drawing>
      </w:r>
      <w:r>
        <w:rPr>
          <w:rFonts w:ascii="仿宋" w:eastAsia="仿宋" w:hAnsi="仿宋" w:cstheme="minorBidi" w:hint="eastAsia"/>
          <w:noProof/>
          <w:sz w:val="32"/>
          <w:szCs w:val="32"/>
        </w:rPr>
        <w:drawing>
          <wp:inline distT="0" distB="0" distL="114300" distR="114300">
            <wp:extent cx="2129790" cy="2336800"/>
            <wp:effectExtent l="0" t="0" r="3810" b="6350"/>
            <wp:docPr id="4" name="图片 4" descr="8ad5997b76a3694ad0e1295336ac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ad5997b76a3694ad0e1295336ac704"/>
                    <pic:cNvPicPr>
                      <a:picLocks noChangeAspect="1"/>
                    </pic:cNvPicPr>
                  </pic:nvPicPr>
                  <pic:blipFill>
                    <a:blip r:embed="rId11"/>
                    <a:stretch>
                      <a:fillRect/>
                    </a:stretch>
                  </pic:blipFill>
                  <pic:spPr>
                    <a:xfrm>
                      <a:off x="0" y="0"/>
                      <a:ext cx="2129790" cy="2336800"/>
                    </a:xfrm>
                    <a:prstGeom prst="rect">
                      <a:avLst/>
                    </a:prstGeom>
                  </pic:spPr>
                </pic:pic>
              </a:graphicData>
            </a:graphic>
          </wp:inline>
        </w:drawing>
      </w:r>
    </w:p>
    <w:p w:rsidR="00A56251" w:rsidRDefault="00D453A0">
      <w:pPr>
        <w:pStyle w:val="a5"/>
        <w:spacing w:before="0" w:beforeAutospacing="0" w:after="0" w:afterAutospacing="0" w:line="285" w:lineRule="atLeast"/>
        <w:ind w:firstLineChars="642" w:firstLine="2054"/>
        <w:rPr>
          <w:rFonts w:ascii="仿宋" w:eastAsia="仿宋" w:hAnsi="仿宋" w:cstheme="minorBidi"/>
          <w:sz w:val="32"/>
          <w:szCs w:val="32"/>
        </w:rPr>
      </w:pPr>
      <w:r>
        <w:rPr>
          <w:rFonts w:ascii="仿宋" w:eastAsia="仿宋" w:hAnsi="仿宋" w:cstheme="minorBidi" w:hint="eastAsia"/>
          <w:sz w:val="32"/>
          <w:szCs w:val="32"/>
        </w:rPr>
        <w:t>问卷星                  钉钉群</w:t>
      </w:r>
    </w:p>
    <w:p w:rsidR="00A56251" w:rsidRDefault="00D453A0">
      <w:pPr>
        <w:spacing w:line="540" w:lineRule="exact"/>
        <w:ind w:firstLineChars="200" w:firstLine="640"/>
        <w:rPr>
          <w:rFonts w:ascii="仿宋" w:eastAsia="仿宋" w:hAnsi="仿宋" w:cstheme="minorBidi"/>
          <w:sz w:val="32"/>
          <w:szCs w:val="32"/>
        </w:rPr>
      </w:pPr>
      <w:r>
        <w:rPr>
          <w:rFonts w:ascii="仿宋" w:eastAsia="仿宋" w:hAnsi="仿宋" w:cstheme="minorBidi" w:hint="eastAsia"/>
          <w:sz w:val="32"/>
          <w:szCs w:val="32"/>
        </w:rPr>
        <w:t>2</w:t>
      </w:r>
      <w:r>
        <w:rPr>
          <w:rFonts w:ascii="仿宋" w:eastAsia="仿宋" w:hAnsi="仿宋" w:cstheme="minorBidi"/>
          <w:sz w:val="32"/>
          <w:szCs w:val="32"/>
        </w:rPr>
        <w:t>.</w:t>
      </w:r>
      <w:r>
        <w:rPr>
          <w:rFonts w:ascii="仿宋" w:eastAsia="仿宋" w:hAnsi="仿宋" w:cstheme="minorBidi" w:hint="eastAsia"/>
          <w:sz w:val="32"/>
          <w:szCs w:val="32"/>
        </w:rPr>
        <w:t>复试内容：学院复试以科研能力和专业知识考核为主，复试内容由英语听力10%、英语口语及专业外语10%、专业知识能力60%、综合素质20%四项内容组成。题型以综合性、开放性的能力型试题为主，复试题库由学院按照学科专业统一准备。</w:t>
      </w:r>
    </w:p>
    <w:p w:rsidR="00A56251" w:rsidRDefault="00D453A0">
      <w:pPr>
        <w:spacing w:line="540" w:lineRule="exact"/>
        <w:ind w:firstLineChars="200" w:firstLine="640"/>
        <w:rPr>
          <w:rFonts w:ascii="仿宋" w:eastAsia="仿宋" w:hAnsi="仿宋" w:cstheme="minorBidi"/>
          <w:sz w:val="32"/>
          <w:szCs w:val="32"/>
        </w:rPr>
      </w:pPr>
      <w:r>
        <w:rPr>
          <w:rFonts w:ascii="仿宋" w:eastAsia="仿宋" w:hAnsi="仿宋" w:cstheme="minorBidi"/>
          <w:sz w:val="32"/>
          <w:szCs w:val="32"/>
        </w:rPr>
        <w:t>3.</w:t>
      </w:r>
      <w:r>
        <w:rPr>
          <w:rFonts w:ascii="仿宋" w:eastAsia="仿宋" w:hAnsi="仿宋" w:cstheme="minorBidi" w:hint="eastAsia"/>
          <w:sz w:val="32"/>
          <w:szCs w:val="32"/>
        </w:rPr>
        <w:t>复试时长：每位考生的复试时间一般不少于2</w:t>
      </w:r>
      <w:r>
        <w:rPr>
          <w:rFonts w:ascii="仿宋" w:eastAsia="仿宋" w:hAnsi="仿宋" w:cstheme="minorBidi"/>
          <w:sz w:val="32"/>
          <w:szCs w:val="32"/>
        </w:rPr>
        <w:t>0</w:t>
      </w:r>
      <w:r>
        <w:rPr>
          <w:rFonts w:ascii="仿宋" w:eastAsia="仿宋" w:hAnsi="仿宋" w:cstheme="minorBidi" w:hint="eastAsia"/>
          <w:sz w:val="32"/>
          <w:szCs w:val="32"/>
        </w:rPr>
        <w:t>分钟。</w:t>
      </w:r>
      <w:proofErr w:type="gramStart"/>
      <w:r>
        <w:rPr>
          <w:rFonts w:ascii="仿宋" w:eastAsia="仿宋" w:hAnsi="仿宋" w:cstheme="minorBidi" w:hint="eastAsia"/>
          <w:sz w:val="32"/>
          <w:szCs w:val="32"/>
        </w:rPr>
        <w:t>复试全</w:t>
      </w:r>
      <w:proofErr w:type="gramEnd"/>
      <w:r>
        <w:rPr>
          <w:rFonts w:ascii="仿宋" w:eastAsia="仿宋" w:hAnsi="仿宋" w:cstheme="minorBidi" w:hint="eastAsia"/>
          <w:sz w:val="32"/>
          <w:szCs w:val="32"/>
        </w:rPr>
        <w:t>过程录音录像备案。</w:t>
      </w:r>
    </w:p>
    <w:p w:rsidR="00A56251" w:rsidRDefault="00D453A0">
      <w:pPr>
        <w:spacing w:line="540" w:lineRule="exact"/>
        <w:ind w:firstLineChars="200" w:firstLine="640"/>
        <w:rPr>
          <w:rFonts w:ascii="仿宋" w:eastAsia="仿宋" w:hAnsi="仿宋" w:cstheme="minorBidi"/>
          <w:sz w:val="32"/>
          <w:szCs w:val="32"/>
        </w:rPr>
      </w:pPr>
      <w:r>
        <w:rPr>
          <w:rFonts w:ascii="仿宋" w:eastAsia="仿宋" w:hAnsi="仿宋" w:cstheme="minorBidi"/>
          <w:sz w:val="32"/>
          <w:szCs w:val="32"/>
        </w:rPr>
        <w:t>4.</w:t>
      </w:r>
      <w:r>
        <w:rPr>
          <w:rFonts w:ascii="仿宋" w:eastAsia="仿宋" w:hAnsi="仿宋" w:cstheme="minorBidi" w:hint="eastAsia"/>
          <w:sz w:val="32"/>
          <w:szCs w:val="32"/>
        </w:rPr>
        <w:t>复试结果：总成绩计算方法初试成绩/5* 65%+ 复试总成绩*35%，创新性成果（省部级成果并为第一负责人）考生另加 5 分，学院淘汰的考生应是复试总成绩不及格的考生或是本专业总成绩最低的考生。</w:t>
      </w:r>
    </w:p>
    <w:p w:rsidR="00A56251" w:rsidRDefault="00D453A0">
      <w:pPr>
        <w:pStyle w:val="a5"/>
        <w:spacing w:before="0" w:beforeAutospacing="0" w:after="0" w:afterAutospacing="0" w:line="360" w:lineRule="atLeast"/>
        <w:ind w:firstLine="600"/>
        <w:rPr>
          <w:rFonts w:ascii="仿宋" w:eastAsia="仿宋" w:hAnsi="仿宋" w:cstheme="minorBidi"/>
          <w:sz w:val="32"/>
          <w:szCs w:val="32"/>
        </w:rPr>
      </w:pPr>
      <w:r>
        <w:rPr>
          <w:rFonts w:ascii="仿宋" w:eastAsia="仿宋" w:hAnsi="仿宋" w:cstheme="minorBidi" w:hint="eastAsia"/>
          <w:kern w:val="2"/>
          <w:sz w:val="32"/>
          <w:szCs w:val="32"/>
        </w:rPr>
        <w:t>5.诚信复试：复试是国家研究生招生考试的一部分，复试内容属于国家机密级。复试过程中考生禁止录音、录像和录屏，禁止将相关信息泄露或公布；复试全程只允许考生一人在面试房间，禁止他人进出。在复试过程中有违规行为的考生，一经查实，即按照规定严肃处理，取消录取资格，记</w:t>
      </w:r>
      <w:r>
        <w:rPr>
          <w:rFonts w:ascii="仿宋" w:eastAsia="仿宋" w:hAnsi="仿宋" w:cstheme="minorBidi" w:hint="eastAsia"/>
          <w:kern w:val="2"/>
          <w:sz w:val="32"/>
          <w:szCs w:val="32"/>
        </w:rPr>
        <w:lastRenderedPageBreak/>
        <w:t>入《考生考试诚信档案》。入学后3个月内，我校将按照《普通高等学校学生管理规定》有关要求，对所有考生进行全面复查。复查不合格的，取消学籍；情节严重的，移交有关部门调查处理。</w:t>
      </w:r>
    </w:p>
    <w:p w:rsidR="00A56251" w:rsidRDefault="00D453A0">
      <w:pPr>
        <w:pStyle w:val="a5"/>
        <w:spacing w:before="0" w:beforeAutospacing="0" w:after="0" w:afterAutospacing="0" w:line="360" w:lineRule="atLeast"/>
        <w:ind w:left="750"/>
        <w:rPr>
          <w:rFonts w:ascii="仿宋" w:eastAsia="仿宋" w:hAnsi="仿宋" w:cstheme="minorBidi"/>
          <w:kern w:val="2"/>
          <w:sz w:val="32"/>
          <w:szCs w:val="32"/>
        </w:rPr>
      </w:pPr>
      <w:r>
        <w:rPr>
          <w:rFonts w:ascii="仿宋" w:eastAsia="仿宋" w:hAnsi="仿宋" w:cstheme="minorBidi" w:hint="eastAsia"/>
          <w:kern w:val="2"/>
          <w:sz w:val="32"/>
          <w:szCs w:val="32"/>
        </w:rPr>
        <w:t>6.软硬件和环境准备：用于面试的设备：1台笔记本电</w:t>
      </w:r>
    </w:p>
    <w:p w:rsidR="00A56251" w:rsidRDefault="00D453A0">
      <w:pPr>
        <w:pStyle w:val="a5"/>
        <w:spacing w:before="0" w:beforeAutospacing="0" w:after="0" w:afterAutospacing="0" w:line="360" w:lineRule="atLeast"/>
        <w:rPr>
          <w:rFonts w:ascii="仿宋" w:eastAsia="仿宋" w:hAnsi="仿宋" w:cstheme="minorBidi"/>
          <w:kern w:val="2"/>
          <w:sz w:val="32"/>
          <w:szCs w:val="32"/>
        </w:rPr>
      </w:pPr>
      <w:r>
        <w:rPr>
          <w:rFonts w:ascii="仿宋" w:eastAsia="仿宋" w:hAnsi="仿宋" w:cstheme="minorBidi" w:hint="eastAsia"/>
          <w:kern w:val="2"/>
          <w:sz w:val="32"/>
          <w:szCs w:val="32"/>
        </w:rPr>
        <w:t>脑或台式机(外接高清摄像头)+ 1部手机，无电脑的考生可以使用两部手机。</w:t>
      </w:r>
      <w:proofErr w:type="gramStart"/>
      <w:r>
        <w:rPr>
          <w:rFonts w:ascii="仿宋" w:eastAsia="仿宋" w:hAnsi="仿宋" w:cstheme="minorBidi" w:hint="eastAsia"/>
          <w:kern w:val="2"/>
          <w:sz w:val="32"/>
          <w:szCs w:val="32"/>
        </w:rPr>
        <w:t>一</w:t>
      </w:r>
      <w:proofErr w:type="gramEnd"/>
      <w:r>
        <w:rPr>
          <w:rFonts w:ascii="仿宋" w:eastAsia="仿宋" w:hAnsi="仿宋" w:cstheme="minorBidi" w:hint="eastAsia"/>
          <w:kern w:val="2"/>
          <w:sz w:val="32"/>
          <w:szCs w:val="32"/>
        </w:rPr>
        <w:t>机位可以使用笔记本电脑、台式机、手机，二机位必须使用手机，且该</w:t>
      </w:r>
      <w:proofErr w:type="gramStart"/>
      <w:r>
        <w:rPr>
          <w:rFonts w:ascii="仿宋" w:eastAsia="仿宋" w:hAnsi="仿宋" w:cstheme="minorBidi" w:hint="eastAsia"/>
          <w:kern w:val="2"/>
          <w:sz w:val="32"/>
          <w:szCs w:val="32"/>
        </w:rPr>
        <w:t>手机需</w:t>
      </w:r>
      <w:proofErr w:type="gramEnd"/>
      <w:r>
        <w:rPr>
          <w:rFonts w:ascii="仿宋" w:eastAsia="仿宋" w:hAnsi="仿宋" w:cstheme="minorBidi" w:hint="eastAsia"/>
          <w:kern w:val="2"/>
          <w:sz w:val="32"/>
          <w:szCs w:val="32"/>
        </w:rPr>
        <w:t>确保考前安装并</w:t>
      </w:r>
      <w:proofErr w:type="gramStart"/>
      <w:r>
        <w:rPr>
          <w:rFonts w:ascii="仿宋" w:eastAsia="仿宋" w:hAnsi="仿宋" w:cstheme="minorBidi" w:hint="eastAsia"/>
          <w:kern w:val="2"/>
          <w:sz w:val="32"/>
          <w:szCs w:val="32"/>
        </w:rPr>
        <w:t>登录学信网</w:t>
      </w:r>
      <w:proofErr w:type="gramEnd"/>
      <w:r>
        <w:rPr>
          <w:rFonts w:ascii="仿宋" w:eastAsia="仿宋" w:hAnsi="仿宋" w:cstheme="minorBidi" w:hint="eastAsia"/>
          <w:kern w:val="2"/>
          <w:sz w:val="32"/>
          <w:szCs w:val="32"/>
        </w:rPr>
        <w:t>APP，以备顺利进行二机位</w:t>
      </w:r>
      <w:proofErr w:type="gramStart"/>
      <w:r>
        <w:rPr>
          <w:rFonts w:ascii="仿宋" w:eastAsia="仿宋" w:hAnsi="仿宋" w:cstheme="minorBidi" w:hint="eastAsia"/>
          <w:kern w:val="2"/>
          <w:sz w:val="32"/>
          <w:szCs w:val="32"/>
        </w:rPr>
        <w:t>二维码扫一扫</w:t>
      </w:r>
      <w:proofErr w:type="gramEnd"/>
      <w:r>
        <w:rPr>
          <w:rFonts w:ascii="仿宋" w:eastAsia="仿宋" w:hAnsi="仿宋" w:cstheme="minorBidi" w:hint="eastAsia"/>
          <w:kern w:val="2"/>
          <w:sz w:val="32"/>
          <w:szCs w:val="32"/>
        </w:rPr>
        <w:t>操作。网络</w:t>
      </w:r>
      <w:proofErr w:type="gramStart"/>
      <w:r>
        <w:rPr>
          <w:rFonts w:ascii="仿宋" w:eastAsia="仿宋" w:hAnsi="仿宋" w:cstheme="minorBidi" w:hint="eastAsia"/>
          <w:kern w:val="2"/>
          <w:sz w:val="32"/>
          <w:szCs w:val="32"/>
        </w:rPr>
        <w:t>良好能</w:t>
      </w:r>
      <w:proofErr w:type="gramEnd"/>
      <w:r>
        <w:rPr>
          <w:rFonts w:ascii="仿宋" w:eastAsia="仿宋" w:hAnsi="仿宋" w:cstheme="minorBidi" w:hint="eastAsia"/>
          <w:kern w:val="2"/>
          <w:sz w:val="32"/>
          <w:szCs w:val="32"/>
        </w:rPr>
        <w:t>满足复试要求，需保障有线宽带网、WIFI、4G网络等两种网络条件，确保设备电量充足，</w:t>
      </w:r>
      <w:proofErr w:type="gramStart"/>
      <w:r>
        <w:rPr>
          <w:rFonts w:ascii="仿宋" w:eastAsia="仿宋" w:hAnsi="仿宋" w:cstheme="minorBidi" w:hint="eastAsia"/>
          <w:kern w:val="2"/>
          <w:sz w:val="32"/>
          <w:szCs w:val="32"/>
        </w:rPr>
        <w:t>手机请</w:t>
      </w:r>
      <w:proofErr w:type="gramEnd"/>
      <w:r>
        <w:rPr>
          <w:rFonts w:ascii="仿宋" w:eastAsia="仿宋" w:hAnsi="仿宋" w:cstheme="minorBidi" w:hint="eastAsia"/>
          <w:kern w:val="2"/>
          <w:sz w:val="32"/>
          <w:szCs w:val="32"/>
        </w:rPr>
        <w:t>设置“免干扰模式”，关闭移动设备通话、录屏、外放音乐、闹钟等可能影响面试的应用程序。复试时考生应在规定时间登录远程面试系统，携带本人有效居民身份证候考；复试时全程</w:t>
      </w:r>
      <w:proofErr w:type="gramStart"/>
      <w:r>
        <w:rPr>
          <w:rFonts w:ascii="仿宋" w:eastAsia="仿宋" w:hAnsi="仿宋" w:cstheme="minorBidi" w:hint="eastAsia"/>
          <w:kern w:val="2"/>
          <w:sz w:val="32"/>
          <w:szCs w:val="32"/>
        </w:rPr>
        <w:t>免冠正</w:t>
      </w:r>
      <w:proofErr w:type="gramEnd"/>
      <w:r>
        <w:rPr>
          <w:rFonts w:ascii="仿宋" w:eastAsia="仿宋" w:hAnsi="仿宋" w:cstheme="minorBidi" w:hint="eastAsia"/>
          <w:kern w:val="2"/>
          <w:sz w:val="32"/>
          <w:szCs w:val="32"/>
        </w:rPr>
        <w:t>对第一机位摄像头，距离约1米，不得遮挡面部、耳朵等部位，不得戴帽子、墨镜、口罩等，不得离开摄像范围，不得中途离场；</w:t>
      </w:r>
      <w:proofErr w:type="gramStart"/>
      <w:r>
        <w:rPr>
          <w:rFonts w:ascii="仿宋" w:eastAsia="仿宋" w:hAnsi="仿宋" w:cstheme="minorBidi" w:hint="eastAsia"/>
          <w:kern w:val="2"/>
          <w:sz w:val="32"/>
          <w:szCs w:val="32"/>
        </w:rPr>
        <w:t>主机位设备</w:t>
      </w:r>
      <w:proofErr w:type="gramEnd"/>
      <w:r>
        <w:rPr>
          <w:rFonts w:ascii="仿宋" w:eastAsia="仿宋" w:hAnsi="仿宋" w:cstheme="minorBidi" w:hint="eastAsia"/>
          <w:kern w:val="2"/>
          <w:sz w:val="32"/>
          <w:szCs w:val="32"/>
        </w:rPr>
        <w:t>置于考生正前方，第二机位设备置于考生侧后方45°位置,建议考生距离</w:t>
      </w:r>
      <w:proofErr w:type="gramStart"/>
      <w:r>
        <w:rPr>
          <w:rFonts w:ascii="仿宋" w:eastAsia="仿宋" w:hAnsi="仿宋" w:cstheme="minorBidi" w:hint="eastAsia"/>
          <w:kern w:val="2"/>
          <w:sz w:val="32"/>
          <w:szCs w:val="32"/>
        </w:rPr>
        <w:t>主机位设备</w:t>
      </w:r>
      <w:proofErr w:type="gramEnd"/>
      <w:r>
        <w:rPr>
          <w:rFonts w:ascii="仿宋" w:eastAsia="仿宋" w:hAnsi="仿宋" w:cstheme="minorBidi" w:hint="eastAsia"/>
          <w:kern w:val="2"/>
          <w:sz w:val="32"/>
          <w:szCs w:val="32"/>
        </w:rPr>
        <w:t>摄像头约80厘米,第二机位设备距离考生约80厘米;保持坐姿端正，双手和头部完全呈现在复试专家可见画面中；复试房间需灯光明亮，安静，</w:t>
      </w:r>
      <w:proofErr w:type="gramStart"/>
      <w:r>
        <w:rPr>
          <w:rFonts w:ascii="仿宋" w:eastAsia="仿宋" w:hAnsi="仿宋" w:cstheme="minorBidi" w:hint="eastAsia"/>
          <w:kern w:val="2"/>
          <w:sz w:val="32"/>
          <w:szCs w:val="32"/>
        </w:rPr>
        <w:t>不</w:t>
      </w:r>
      <w:proofErr w:type="gramEnd"/>
      <w:r>
        <w:rPr>
          <w:rFonts w:ascii="仿宋" w:eastAsia="仿宋" w:hAnsi="仿宋" w:cstheme="minorBidi" w:hint="eastAsia"/>
          <w:kern w:val="2"/>
          <w:sz w:val="32"/>
          <w:szCs w:val="32"/>
        </w:rPr>
        <w:t>逆光，可视范围内不能有任何复试相关资料。</w:t>
      </w:r>
    </w:p>
    <w:p w:rsidR="00A56251" w:rsidRDefault="00D453A0">
      <w:pPr>
        <w:spacing w:line="540" w:lineRule="exact"/>
        <w:ind w:firstLineChars="200" w:firstLine="640"/>
        <w:rPr>
          <w:rFonts w:ascii="仿宋" w:eastAsia="仿宋" w:hAnsi="仿宋" w:cstheme="minorBidi"/>
          <w:sz w:val="32"/>
          <w:szCs w:val="32"/>
        </w:rPr>
      </w:pPr>
      <w:r>
        <w:rPr>
          <w:rFonts w:ascii="仿宋" w:eastAsia="仿宋" w:hAnsi="仿宋" w:cstheme="minorBidi" w:hint="eastAsia"/>
          <w:sz w:val="32"/>
          <w:szCs w:val="32"/>
        </w:rPr>
        <w:t>7</w:t>
      </w:r>
      <w:r>
        <w:rPr>
          <w:rFonts w:ascii="仿宋" w:eastAsia="仿宋" w:hAnsi="仿宋" w:cstheme="minorBidi"/>
          <w:sz w:val="32"/>
          <w:szCs w:val="32"/>
        </w:rPr>
        <w:t>.</w:t>
      </w:r>
      <w:r>
        <w:rPr>
          <w:rFonts w:ascii="仿宋" w:eastAsia="仿宋" w:hAnsi="仿宋" w:cstheme="minorBidi" w:hint="eastAsia"/>
          <w:sz w:val="32"/>
          <w:szCs w:val="32"/>
        </w:rPr>
        <w:t>复试过程中，如</w:t>
      </w:r>
      <w:proofErr w:type="gramStart"/>
      <w:r>
        <w:rPr>
          <w:rFonts w:ascii="仿宋" w:eastAsia="仿宋" w:hAnsi="仿宋" w:cstheme="minorBidi" w:hint="eastAsia"/>
          <w:sz w:val="32"/>
          <w:szCs w:val="32"/>
        </w:rPr>
        <w:t>遇网络</w:t>
      </w:r>
      <w:proofErr w:type="gramEnd"/>
      <w:r>
        <w:rPr>
          <w:rFonts w:ascii="仿宋" w:eastAsia="仿宋" w:hAnsi="仿宋" w:cstheme="minorBidi" w:hint="eastAsia"/>
          <w:sz w:val="32"/>
          <w:szCs w:val="32"/>
        </w:rPr>
        <w:t>或信号等原因造成的通信效果</w:t>
      </w:r>
      <w:r>
        <w:rPr>
          <w:rFonts w:ascii="仿宋" w:eastAsia="仿宋" w:hAnsi="仿宋" w:cstheme="minorBidi" w:hint="eastAsia"/>
          <w:sz w:val="32"/>
          <w:szCs w:val="32"/>
        </w:rPr>
        <w:lastRenderedPageBreak/>
        <w:t>不佳或中断等故障时，考生应保持电话（报名时</w:t>
      </w:r>
      <w:proofErr w:type="gramStart"/>
      <w:r>
        <w:rPr>
          <w:rFonts w:ascii="仿宋" w:eastAsia="仿宋" w:hAnsi="仿宋" w:cstheme="minorBidi" w:hint="eastAsia"/>
          <w:sz w:val="32"/>
          <w:szCs w:val="32"/>
        </w:rPr>
        <w:t>研招网</w:t>
      </w:r>
      <w:proofErr w:type="gramEnd"/>
      <w:r>
        <w:rPr>
          <w:rFonts w:ascii="仿宋" w:eastAsia="仿宋" w:hAnsi="仿宋" w:cstheme="minorBidi" w:hint="eastAsia"/>
          <w:sz w:val="32"/>
          <w:szCs w:val="32"/>
        </w:rPr>
        <w:t>预留电话）通畅，按应急指令完成复试。</w:t>
      </w:r>
    </w:p>
    <w:p w:rsidR="00A56251" w:rsidRDefault="00D453A0">
      <w:pPr>
        <w:widowControl/>
        <w:spacing w:line="360" w:lineRule="atLeast"/>
        <w:ind w:firstLine="630"/>
        <w:jc w:val="left"/>
        <w:rPr>
          <w:rFonts w:ascii="仿宋" w:eastAsia="仿宋" w:hAnsi="仿宋" w:cstheme="minorBidi"/>
          <w:sz w:val="32"/>
          <w:szCs w:val="32"/>
        </w:rPr>
      </w:pPr>
      <w:r>
        <w:rPr>
          <w:rFonts w:ascii="仿宋" w:eastAsia="仿宋" w:hAnsi="仿宋" w:cstheme="minorBidi"/>
          <w:sz w:val="32"/>
          <w:szCs w:val="32"/>
        </w:rPr>
        <w:t>8.</w:t>
      </w:r>
      <w:r>
        <w:rPr>
          <w:rFonts w:ascii="仿宋" w:eastAsia="仿宋" w:hAnsi="仿宋" w:cstheme="minorBidi" w:hint="eastAsia"/>
          <w:sz w:val="32"/>
          <w:szCs w:val="32"/>
        </w:rPr>
        <w:t>我院不会在复试任何阶段收取任何费用，请保持警惕，防止网络及电信诈骗。如有冒充学院工作人员或研究生导师，以网络面试等各种方式让考生交费或预收学费请不要上当受骗。</w:t>
      </w:r>
    </w:p>
    <w:p w:rsidR="00A56251" w:rsidRDefault="00D453A0">
      <w:pPr>
        <w:spacing w:line="240" w:lineRule="atLeast"/>
        <w:ind w:firstLineChars="200" w:firstLine="643"/>
        <w:jc w:val="center"/>
        <w:rPr>
          <w:rFonts w:ascii="仿宋" w:eastAsia="仿宋" w:hAnsi="仿宋" w:cstheme="minorBidi"/>
          <w:b/>
          <w:bCs/>
          <w:sz w:val="32"/>
          <w:szCs w:val="32"/>
        </w:rPr>
      </w:pPr>
      <w:r>
        <w:rPr>
          <w:rFonts w:ascii="仿宋" w:eastAsia="仿宋" w:hAnsi="仿宋" w:cstheme="minorBidi" w:hint="eastAsia"/>
          <w:b/>
          <w:bCs/>
          <w:sz w:val="32"/>
          <w:szCs w:val="32"/>
        </w:rPr>
        <w:t>复试各专业具体分组安排</w:t>
      </w: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551"/>
        <w:gridCol w:w="3827"/>
      </w:tblGrid>
      <w:tr w:rsidR="00A56251">
        <w:trPr>
          <w:trHeight w:val="496"/>
        </w:trPr>
        <w:tc>
          <w:tcPr>
            <w:tcW w:w="1985" w:type="dxa"/>
            <w:vAlign w:val="center"/>
          </w:tcPr>
          <w:p w:rsidR="00A56251" w:rsidRDefault="00D453A0">
            <w:pPr>
              <w:adjustRightInd w:val="0"/>
              <w:snapToGrid w:val="0"/>
              <w:jc w:val="center"/>
              <w:rPr>
                <w:rFonts w:ascii="仿宋" w:eastAsia="仿宋" w:hAnsi="仿宋"/>
                <w:sz w:val="24"/>
              </w:rPr>
            </w:pPr>
            <w:r>
              <w:rPr>
                <w:rFonts w:ascii="仿宋" w:eastAsia="仿宋" w:hAnsi="仿宋" w:hint="eastAsia"/>
                <w:sz w:val="24"/>
              </w:rPr>
              <w:t>复试时间</w:t>
            </w:r>
          </w:p>
        </w:tc>
        <w:tc>
          <w:tcPr>
            <w:tcW w:w="2551" w:type="dxa"/>
            <w:vAlign w:val="center"/>
          </w:tcPr>
          <w:p w:rsidR="00A56251" w:rsidRDefault="00D453A0">
            <w:pPr>
              <w:adjustRightInd w:val="0"/>
              <w:snapToGrid w:val="0"/>
              <w:jc w:val="center"/>
              <w:rPr>
                <w:rFonts w:ascii="仿宋" w:eastAsia="仿宋" w:hAnsi="仿宋"/>
                <w:sz w:val="24"/>
              </w:rPr>
            </w:pPr>
            <w:r>
              <w:rPr>
                <w:rFonts w:ascii="仿宋" w:eastAsia="仿宋" w:hAnsi="仿宋" w:hint="eastAsia"/>
                <w:sz w:val="24"/>
              </w:rPr>
              <w:t>复试内容</w:t>
            </w:r>
          </w:p>
        </w:tc>
        <w:tc>
          <w:tcPr>
            <w:tcW w:w="3827" w:type="dxa"/>
            <w:vAlign w:val="center"/>
          </w:tcPr>
          <w:p w:rsidR="00A56251" w:rsidRDefault="00D453A0">
            <w:pPr>
              <w:adjustRightInd w:val="0"/>
              <w:snapToGrid w:val="0"/>
              <w:jc w:val="center"/>
              <w:rPr>
                <w:rFonts w:ascii="仿宋" w:eastAsia="仿宋" w:hAnsi="仿宋"/>
                <w:sz w:val="24"/>
              </w:rPr>
            </w:pPr>
            <w:r>
              <w:rPr>
                <w:rFonts w:ascii="仿宋" w:eastAsia="仿宋" w:hAnsi="仿宋" w:hint="eastAsia"/>
                <w:sz w:val="24"/>
              </w:rPr>
              <w:t>各专业分组</w:t>
            </w:r>
          </w:p>
        </w:tc>
      </w:tr>
      <w:tr w:rsidR="00A56251">
        <w:trPr>
          <w:trHeight w:val="1190"/>
        </w:trPr>
        <w:tc>
          <w:tcPr>
            <w:tcW w:w="1985" w:type="dxa"/>
            <w:vAlign w:val="center"/>
          </w:tcPr>
          <w:p w:rsidR="00A56251" w:rsidRDefault="00D453A0">
            <w:pPr>
              <w:adjustRightInd w:val="0"/>
              <w:snapToGrid w:val="0"/>
              <w:jc w:val="center"/>
              <w:rPr>
                <w:rFonts w:ascii="仿宋" w:eastAsia="仿宋" w:hAnsi="仿宋"/>
                <w:sz w:val="24"/>
              </w:rPr>
            </w:pPr>
            <w:r>
              <w:rPr>
                <w:rFonts w:ascii="仿宋" w:eastAsia="仿宋" w:hAnsi="仿宋" w:hint="eastAsia"/>
                <w:sz w:val="24"/>
              </w:rPr>
              <w:t>3月31日（周四）</w:t>
            </w:r>
          </w:p>
          <w:p w:rsidR="00A56251" w:rsidRDefault="00D453A0">
            <w:pPr>
              <w:adjustRightInd w:val="0"/>
              <w:snapToGrid w:val="0"/>
              <w:jc w:val="center"/>
              <w:rPr>
                <w:rFonts w:ascii="仿宋" w:eastAsia="仿宋" w:hAnsi="仿宋"/>
                <w:sz w:val="24"/>
              </w:rPr>
            </w:pPr>
            <w:r>
              <w:rPr>
                <w:rFonts w:ascii="仿宋" w:eastAsia="仿宋" w:hAnsi="仿宋" w:hint="eastAsia"/>
                <w:sz w:val="24"/>
              </w:rPr>
              <w:t>0</w:t>
            </w:r>
            <w:r>
              <w:rPr>
                <w:rFonts w:ascii="仿宋" w:eastAsia="仿宋" w:hAnsi="仿宋"/>
                <w:sz w:val="24"/>
              </w:rPr>
              <w:t>8</w:t>
            </w:r>
            <w:r>
              <w:rPr>
                <w:rFonts w:ascii="仿宋" w:eastAsia="仿宋" w:hAnsi="仿宋" w:hint="eastAsia"/>
                <w:sz w:val="24"/>
              </w:rPr>
              <w:t>:</w:t>
            </w:r>
            <w:r>
              <w:rPr>
                <w:rFonts w:ascii="仿宋" w:eastAsia="仿宋" w:hAnsi="仿宋"/>
                <w:sz w:val="24"/>
              </w:rPr>
              <w:t>30-17</w:t>
            </w:r>
            <w:r>
              <w:rPr>
                <w:rFonts w:ascii="仿宋" w:eastAsia="仿宋" w:hAnsi="仿宋" w:hint="eastAsia"/>
                <w:sz w:val="24"/>
              </w:rPr>
              <w:t>:0</w:t>
            </w:r>
            <w:r>
              <w:rPr>
                <w:rFonts w:ascii="仿宋" w:eastAsia="仿宋" w:hAnsi="仿宋"/>
                <w:sz w:val="24"/>
              </w:rPr>
              <w:t>0</w:t>
            </w:r>
          </w:p>
          <w:p w:rsidR="00A56251" w:rsidRDefault="00A56251">
            <w:pPr>
              <w:adjustRightInd w:val="0"/>
              <w:snapToGrid w:val="0"/>
              <w:jc w:val="center"/>
              <w:rPr>
                <w:rFonts w:ascii="仿宋" w:eastAsia="仿宋" w:hAnsi="仿宋"/>
                <w:sz w:val="24"/>
              </w:rPr>
            </w:pPr>
          </w:p>
        </w:tc>
        <w:tc>
          <w:tcPr>
            <w:tcW w:w="2551" w:type="dxa"/>
            <w:vAlign w:val="center"/>
          </w:tcPr>
          <w:p w:rsidR="00A56251" w:rsidRDefault="00D453A0">
            <w:pPr>
              <w:adjustRightInd w:val="0"/>
              <w:snapToGrid w:val="0"/>
              <w:jc w:val="center"/>
              <w:rPr>
                <w:rFonts w:ascii="仿宋" w:eastAsia="仿宋" w:hAnsi="仿宋"/>
                <w:sz w:val="24"/>
              </w:rPr>
            </w:pPr>
            <w:r>
              <w:rPr>
                <w:rFonts w:ascii="仿宋" w:eastAsia="仿宋" w:hAnsi="仿宋" w:hint="eastAsia"/>
                <w:sz w:val="24"/>
              </w:rPr>
              <w:t>英语听力、口语及专业外语、专业知识能力、综合素质</w:t>
            </w:r>
          </w:p>
        </w:tc>
        <w:tc>
          <w:tcPr>
            <w:tcW w:w="3827" w:type="dxa"/>
            <w:vAlign w:val="center"/>
          </w:tcPr>
          <w:p w:rsidR="00A56251" w:rsidRDefault="00D453A0">
            <w:pPr>
              <w:adjustRightInd w:val="0"/>
              <w:snapToGrid w:val="0"/>
              <w:jc w:val="center"/>
              <w:rPr>
                <w:rFonts w:ascii="仿宋" w:eastAsia="仿宋" w:hAnsi="仿宋"/>
                <w:b/>
                <w:bCs/>
                <w:sz w:val="24"/>
              </w:rPr>
            </w:pPr>
            <w:r>
              <w:rPr>
                <w:rFonts w:ascii="仿宋" w:eastAsia="仿宋" w:hAnsi="仿宋" w:hint="eastAsia"/>
                <w:b/>
                <w:bCs/>
                <w:sz w:val="24"/>
              </w:rPr>
              <w:t>康复医学与理疗学</w:t>
            </w:r>
          </w:p>
          <w:p w:rsidR="00A56251" w:rsidRDefault="00D453A0">
            <w:pPr>
              <w:adjustRightInd w:val="0"/>
              <w:snapToGrid w:val="0"/>
              <w:ind w:firstLineChars="400" w:firstLine="964"/>
              <w:rPr>
                <w:rFonts w:ascii="仿宋" w:eastAsia="仿宋" w:hAnsi="仿宋"/>
                <w:b/>
                <w:bCs/>
                <w:sz w:val="24"/>
              </w:rPr>
            </w:pPr>
            <w:r>
              <w:rPr>
                <w:rFonts w:ascii="仿宋" w:eastAsia="仿宋" w:hAnsi="仿宋" w:hint="eastAsia"/>
                <w:b/>
                <w:bCs/>
                <w:sz w:val="24"/>
              </w:rPr>
              <w:t>中西医结合临床</w:t>
            </w:r>
          </w:p>
          <w:p w:rsidR="00A56251" w:rsidRDefault="00D453A0">
            <w:pPr>
              <w:adjustRightInd w:val="0"/>
              <w:snapToGrid w:val="0"/>
              <w:jc w:val="center"/>
              <w:rPr>
                <w:rFonts w:ascii="仿宋" w:eastAsia="仿宋" w:hAnsi="仿宋"/>
                <w:sz w:val="24"/>
              </w:rPr>
            </w:pPr>
            <w:r>
              <w:rPr>
                <w:rFonts w:ascii="仿宋" w:eastAsia="仿宋" w:hAnsi="仿宋" w:hint="eastAsia"/>
                <w:b/>
                <w:bCs/>
                <w:sz w:val="24"/>
              </w:rPr>
              <w:t>全科医学专业考生</w:t>
            </w:r>
          </w:p>
        </w:tc>
      </w:tr>
      <w:tr w:rsidR="00A56251">
        <w:trPr>
          <w:trHeight w:val="1254"/>
        </w:trPr>
        <w:tc>
          <w:tcPr>
            <w:tcW w:w="1985" w:type="dxa"/>
            <w:vAlign w:val="center"/>
          </w:tcPr>
          <w:p w:rsidR="00A56251" w:rsidRDefault="00D453A0">
            <w:pPr>
              <w:adjustRightInd w:val="0"/>
              <w:snapToGrid w:val="0"/>
              <w:jc w:val="center"/>
              <w:rPr>
                <w:rFonts w:ascii="仿宋" w:eastAsia="仿宋" w:hAnsi="仿宋"/>
                <w:sz w:val="24"/>
              </w:rPr>
            </w:pPr>
            <w:r>
              <w:rPr>
                <w:rFonts w:ascii="仿宋" w:eastAsia="仿宋" w:hAnsi="仿宋" w:hint="eastAsia"/>
                <w:sz w:val="24"/>
              </w:rPr>
              <w:t>4月1日（周五）</w:t>
            </w:r>
          </w:p>
          <w:p w:rsidR="00A56251" w:rsidRDefault="00D453A0">
            <w:pPr>
              <w:adjustRightInd w:val="0"/>
              <w:snapToGrid w:val="0"/>
              <w:jc w:val="center"/>
              <w:rPr>
                <w:rFonts w:ascii="仿宋" w:eastAsia="仿宋" w:hAnsi="仿宋"/>
                <w:sz w:val="24"/>
              </w:rPr>
            </w:pPr>
            <w:r>
              <w:rPr>
                <w:rFonts w:ascii="仿宋" w:eastAsia="仿宋" w:hAnsi="仿宋" w:hint="eastAsia"/>
                <w:sz w:val="24"/>
              </w:rPr>
              <w:t>0</w:t>
            </w:r>
            <w:r>
              <w:rPr>
                <w:rFonts w:ascii="仿宋" w:eastAsia="仿宋" w:hAnsi="仿宋"/>
                <w:sz w:val="24"/>
              </w:rPr>
              <w:t>8</w:t>
            </w:r>
            <w:r>
              <w:rPr>
                <w:rFonts w:ascii="仿宋" w:eastAsia="仿宋" w:hAnsi="仿宋" w:hint="eastAsia"/>
                <w:sz w:val="24"/>
              </w:rPr>
              <w:t>:</w:t>
            </w:r>
            <w:r>
              <w:rPr>
                <w:rFonts w:ascii="仿宋" w:eastAsia="仿宋" w:hAnsi="仿宋"/>
                <w:sz w:val="24"/>
              </w:rPr>
              <w:t>30-17</w:t>
            </w:r>
            <w:r>
              <w:rPr>
                <w:rFonts w:ascii="仿宋" w:eastAsia="仿宋" w:hAnsi="仿宋" w:hint="eastAsia"/>
                <w:sz w:val="24"/>
              </w:rPr>
              <w:t>:</w:t>
            </w:r>
            <w:r>
              <w:rPr>
                <w:rFonts w:ascii="仿宋" w:eastAsia="仿宋" w:hAnsi="仿宋"/>
                <w:sz w:val="24"/>
              </w:rPr>
              <w:t>30</w:t>
            </w:r>
          </w:p>
          <w:p w:rsidR="00A56251" w:rsidRDefault="00A56251">
            <w:pPr>
              <w:adjustRightInd w:val="0"/>
              <w:snapToGrid w:val="0"/>
              <w:jc w:val="center"/>
              <w:rPr>
                <w:rFonts w:ascii="仿宋" w:eastAsia="仿宋" w:hAnsi="仿宋"/>
                <w:sz w:val="24"/>
              </w:rPr>
            </w:pPr>
          </w:p>
        </w:tc>
        <w:tc>
          <w:tcPr>
            <w:tcW w:w="2551" w:type="dxa"/>
            <w:vAlign w:val="center"/>
          </w:tcPr>
          <w:p w:rsidR="00A56251" w:rsidRDefault="00D453A0">
            <w:pPr>
              <w:adjustRightInd w:val="0"/>
              <w:snapToGrid w:val="0"/>
              <w:jc w:val="center"/>
              <w:rPr>
                <w:rFonts w:ascii="仿宋" w:eastAsia="仿宋" w:hAnsi="仿宋"/>
                <w:sz w:val="24"/>
              </w:rPr>
            </w:pPr>
            <w:r>
              <w:rPr>
                <w:rFonts w:ascii="仿宋" w:eastAsia="仿宋" w:hAnsi="仿宋" w:hint="eastAsia"/>
                <w:sz w:val="24"/>
              </w:rPr>
              <w:t>英语听力、口语及专业外语、专业知识能力、综合素质</w:t>
            </w:r>
          </w:p>
        </w:tc>
        <w:tc>
          <w:tcPr>
            <w:tcW w:w="3827" w:type="dxa"/>
            <w:vAlign w:val="center"/>
          </w:tcPr>
          <w:p w:rsidR="00A56251" w:rsidRDefault="00D453A0">
            <w:pPr>
              <w:adjustRightInd w:val="0"/>
              <w:snapToGrid w:val="0"/>
              <w:jc w:val="center"/>
              <w:rPr>
                <w:rFonts w:ascii="仿宋" w:eastAsia="仿宋" w:hAnsi="仿宋"/>
                <w:b/>
                <w:bCs/>
                <w:sz w:val="24"/>
              </w:rPr>
            </w:pPr>
            <w:r>
              <w:rPr>
                <w:rFonts w:ascii="仿宋" w:eastAsia="仿宋" w:hAnsi="仿宋" w:hint="eastAsia"/>
                <w:b/>
                <w:bCs/>
                <w:sz w:val="24"/>
              </w:rPr>
              <w:t>中医骨伤科学</w:t>
            </w:r>
          </w:p>
          <w:p w:rsidR="00A56251" w:rsidRDefault="00D453A0">
            <w:pPr>
              <w:adjustRightInd w:val="0"/>
              <w:snapToGrid w:val="0"/>
              <w:jc w:val="center"/>
              <w:rPr>
                <w:rFonts w:ascii="仿宋" w:eastAsia="仿宋" w:hAnsi="仿宋"/>
                <w:b/>
                <w:bCs/>
                <w:sz w:val="24"/>
              </w:rPr>
            </w:pPr>
            <w:r>
              <w:rPr>
                <w:rFonts w:ascii="仿宋" w:eastAsia="仿宋" w:hAnsi="仿宋" w:hint="eastAsia"/>
                <w:b/>
                <w:bCs/>
                <w:sz w:val="24"/>
              </w:rPr>
              <w:t>专业考生</w:t>
            </w:r>
          </w:p>
          <w:p w:rsidR="00A56251" w:rsidRDefault="00A56251">
            <w:pPr>
              <w:adjustRightInd w:val="0"/>
              <w:snapToGrid w:val="0"/>
              <w:rPr>
                <w:rFonts w:ascii="仿宋" w:eastAsia="仿宋" w:hAnsi="仿宋"/>
                <w:b/>
                <w:bCs/>
                <w:sz w:val="24"/>
              </w:rPr>
            </w:pPr>
          </w:p>
        </w:tc>
      </w:tr>
      <w:tr w:rsidR="00A56251">
        <w:trPr>
          <w:trHeight w:val="1129"/>
        </w:trPr>
        <w:tc>
          <w:tcPr>
            <w:tcW w:w="1985" w:type="dxa"/>
            <w:vAlign w:val="center"/>
          </w:tcPr>
          <w:p w:rsidR="00A56251" w:rsidRDefault="00D453A0">
            <w:pPr>
              <w:adjustRightInd w:val="0"/>
              <w:snapToGrid w:val="0"/>
              <w:jc w:val="center"/>
              <w:rPr>
                <w:rFonts w:ascii="仿宋" w:eastAsia="仿宋" w:hAnsi="仿宋"/>
                <w:sz w:val="24"/>
              </w:rPr>
            </w:pPr>
            <w:r>
              <w:rPr>
                <w:rFonts w:ascii="仿宋" w:eastAsia="仿宋" w:hAnsi="仿宋" w:hint="eastAsia"/>
                <w:sz w:val="24"/>
              </w:rPr>
              <w:t>4月2日（周六）</w:t>
            </w:r>
          </w:p>
          <w:p w:rsidR="00A56251" w:rsidRDefault="00D453A0">
            <w:pPr>
              <w:adjustRightInd w:val="0"/>
              <w:snapToGrid w:val="0"/>
              <w:jc w:val="center"/>
              <w:rPr>
                <w:rFonts w:ascii="仿宋" w:eastAsia="仿宋" w:hAnsi="仿宋"/>
                <w:sz w:val="24"/>
              </w:rPr>
            </w:pPr>
            <w:r>
              <w:rPr>
                <w:rFonts w:ascii="仿宋" w:eastAsia="仿宋" w:hAnsi="仿宋" w:hint="eastAsia"/>
                <w:sz w:val="24"/>
              </w:rPr>
              <w:t>0</w:t>
            </w:r>
            <w:r>
              <w:rPr>
                <w:rFonts w:ascii="仿宋" w:eastAsia="仿宋" w:hAnsi="仿宋"/>
                <w:sz w:val="24"/>
              </w:rPr>
              <w:t>8</w:t>
            </w:r>
            <w:r>
              <w:rPr>
                <w:rFonts w:ascii="仿宋" w:eastAsia="仿宋" w:hAnsi="仿宋" w:hint="eastAsia"/>
                <w:sz w:val="24"/>
              </w:rPr>
              <w:t>:</w:t>
            </w:r>
            <w:r>
              <w:rPr>
                <w:rFonts w:ascii="仿宋" w:eastAsia="仿宋" w:hAnsi="仿宋"/>
                <w:sz w:val="24"/>
              </w:rPr>
              <w:t>30-17</w:t>
            </w:r>
            <w:r>
              <w:rPr>
                <w:rFonts w:ascii="仿宋" w:eastAsia="仿宋" w:hAnsi="仿宋" w:hint="eastAsia"/>
                <w:sz w:val="24"/>
              </w:rPr>
              <w:t>:</w:t>
            </w:r>
            <w:r>
              <w:rPr>
                <w:rFonts w:ascii="仿宋" w:eastAsia="仿宋" w:hAnsi="仿宋"/>
                <w:sz w:val="24"/>
              </w:rPr>
              <w:t>30</w:t>
            </w:r>
          </w:p>
          <w:p w:rsidR="00A56251" w:rsidRDefault="00A56251">
            <w:pPr>
              <w:adjustRightInd w:val="0"/>
              <w:snapToGrid w:val="0"/>
              <w:jc w:val="center"/>
              <w:rPr>
                <w:rFonts w:ascii="仿宋" w:eastAsia="仿宋" w:hAnsi="仿宋"/>
                <w:sz w:val="24"/>
              </w:rPr>
            </w:pPr>
          </w:p>
        </w:tc>
        <w:tc>
          <w:tcPr>
            <w:tcW w:w="2551" w:type="dxa"/>
            <w:vAlign w:val="center"/>
          </w:tcPr>
          <w:p w:rsidR="00A56251" w:rsidRDefault="00D453A0">
            <w:pPr>
              <w:adjustRightInd w:val="0"/>
              <w:snapToGrid w:val="0"/>
              <w:jc w:val="center"/>
              <w:rPr>
                <w:rFonts w:ascii="仿宋" w:eastAsia="仿宋" w:hAnsi="仿宋"/>
                <w:sz w:val="24"/>
              </w:rPr>
            </w:pPr>
            <w:r>
              <w:rPr>
                <w:rFonts w:ascii="仿宋" w:eastAsia="仿宋" w:hAnsi="仿宋" w:hint="eastAsia"/>
                <w:sz w:val="24"/>
              </w:rPr>
              <w:t>英语听力、口语及专业外语、专业知识能力、综合素质</w:t>
            </w:r>
          </w:p>
        </w:tc>
        <w:tc>
          <w:tcPr>
            <w:tcW w:w="3827" w:type="dxa"/>
            <w:vAlign w:val="center"/>
          </w:tcPr>
          <w:p w:rsidR="00A56251" w:rsidRDefault="00D453A0">
            <w:pPr>
              <w:adjustRightInd w:val="0"/>
              <w:snapToGrid w:val="0"/>
              <w:jc w:val="center"/>
              <w:rPr>
                <w:rFonts w:ascii="仿宋" w:eastAsia="仿宋" w:hAnsi="仿宋"/>
                <w:b/>
                <w:bCs/>
                <w:sz w:val="24"/>
              </w:rPr>
            </w:pPr>
            <w:r>
              <w:rPr>
                <w:rFonts w:ascii="仿宋" w:eastAsia="仿宋" w:hAnsi="仿宋" w:hint="eastAsia"/>
                <w:b/>
                <w:bCs/>
                <w:sz w:val="24"/>
              </w:rPr>
              <w:t>中医内科学专业考生</w:t>
            </w:r>
          </w:p>
          <w:p w:rsidR="00A56251" w:rsidRDefault="00D453A0">
            <w:pPr>
              <w:adjustRightInd w:val="0"/>
              <w:snapToGrid w:val="0"/>
              <w:jc w:val="center"/>
              <w:rPr>
                <w:rFonts w:ascii="仿宋" w:eastAsia="仿宋" w:hAnsi="仿宋"/>
                <w:b/>
                <w:bCs/>
                <w:sz w:val="24"/>
              </w:rPr>
            </w:pPr>
            <w:r>
              <w:rPr>
                <w:rFonts w:ascii="仿宋" w:eastAsia="仿宋" w:hAnsi="仿宋" w:hint="eastAsia"/>
                <w:b/>
                <w:bCs/>
                <w:sz w:val="24"/>
              </w:rPr>
              <w:t>（第一组）</w:t>
            </w:r>
          </w:p>
          <w:p w:rsidR="00A56251" w:rsidRDefault="00D453A0">
            <w:pPr>
              <w:adjustRightInd w:val="0"/>
              <w:snapToGrid w:val="0"/>
              <w:jc w:val="center"/>
              <w:rPr>
                <w:rFonts w:ascii="仿宋" w:eastAsia="仿宋" w:hAnsi="仿宋"/>
                <w:b/>
                <w:bCs/>
                <w:sz w:val="24"/>
              </w:rPr>
            </w:pPr>
            <w:r>
              <w:rPr>
                <w:rFonts w:ascii="仿宋" w:eastAsia="仿宋" w:hAnsi="仿宋" w:hint="eastAsia"/>
                <w:b/>
                <w:bCs/>
                <w:sz w:val="24"/>
              </w:rPr>
              <w:t>（随机分组两场进行面试）</w:t>
            </w:r>
          </w:p>
        </w:tc>
      </w:tr>
      <w:tr w:rsidR="00A56251">
        <w:trPr>
          <w:trHeight w:val="1653"/>
        </w:trPr>
        <w:tc>
          <w:tcPr>
            <w:tcW w:w="1985" w:type="dxa"/>
          </w:tcPr>
          <w:p w:rsidR="00A56251" w:rsidRDefault="00A56251">
            <w:pPr>
              <w:rPr>
                <w:rFonts w:ascii="仿宋" w:eastAsia="仿宋" w:hAnsi="仿宋"/>
                <w:sz w:val="24"/>
              </w:rPr>
            </w:pPr>
          </w:p>
          <w:p w:rsidR="00A56251" w:rsidRDefault="00D453A0">
            <w:pPr>
              <w:adjustRightInd w:val="0"/>
              <w:snapToGrid w:val="0"/>
              <w:jc w:val="center"/>
              <w:rPr>
                <w:rFonts w:ascii="仿宋" w:eastAsia="仿宋" w:hAnsi="仿宋"/>
                <w:sz w:val="24"/>
              </w:rPr>
            </w:pPr>
            <w:r>
              <w:rPr>
                <w:rFonts w:ascii="仿宋" w:eastAsia="仿宋" w:hAnsi="仿宋" w:hint="eastAsia"/>
                <w:sz w:val="24"/>
              </w:rPr>
              <w:t>4月6日（周三）</w:t>
            </w:r>
          </w:p>
          <w:p w:rsidR="00A56251" w:rsidRDefault="00D453A0">
            <w:pPr>
              <w:adjustRightInd w:val="0"/>
              <w:snapToGrid w:val="0"/>
              <w:jc w:val="center"/>
              <w:rPr>
                <w:rFonts w:ascii="仿宋" w:eastAsia="仿宋" w:hAnsi="仿宋"/>
                <w:sz w:val="24"/>
              </w:rPr>
            </w:pPr>
            <w:r>
              <w:rPr>
                <w:rFonts w:ascii="仿宋" w:eastAsia="仿宋" w:hAnsi="仿宋" w:hint="eastAsia"/>
                <w:sz w:val="24"/>
              </w:rPr>
              <w:t>0</w:t>
            </w:r>
            <w:r>
              <w:rPr>
                <w:rFonts w:ascii="仿宋" w:eastAsia="仿宋" w:hAnsi="仿宋"/>
                <w:sz w:val="24"/>
              </w:rPr>
              <w:t>8</w:t>
            </w:r>
            <w:r>
              <w:rPr>
                <w:rFonts w:ascii="仿宋" w:eastAsia="仿宋" w:hAnsi="仿宋" w:hint="eastAsia"/>
                <w:sz w:val="24"/>
              </w:rPr>
              <w:t>:</w:t>
            </w:r>
            <w:r>
              <w:rPr>
                <w:rFonts w:ascii="仿宋" w:eastAsia="仿宋" w:hAnsi="仿宋"/>
                <w:sz w:val="24"/>
              </w:rPr>
              <w:t>30-17</w:t>
            </w:r>
            <w:r>
              <w:rPr>
                <w:rFonts w:ascii="仿宋" w:eastAsia="仿宋" w:hAnsi="仿宋" w:hint="eastAsia"/>
                <w:sz w:val="24"/>
              </w:rPr>
              <w:t>:</w:t>
            </w:r>
            <w:r>
              <w:rPr>
                <w:rFonts w:ascii="仿宋" w:eastAsia="仿宋" w:hAnsi="仿宋"/>
                <w:sz w:val="24"/>
              </w:rPr>
              <w:t>30</w:t>
            </w:r>
          </w:p>
          <w:p w:rsidR="00A56251" w:rsidRDefault="00D453A0">
            <w:pPr>
              <w:adjustRightInd w:val="0"/>
              <w:snapToGrid w:val="0"/>
              <w:jc w:val="center"/>
              <w:rPr>
                <w:rFonts w:ascii="仿宋" w:eastAsia="仿宋" w:hAnsi="仿宋"/>
                <w:sz w:val="24"/>
              </w:rPr>
            </w:pPr>
            <w:r>
              <w:rPr>
                <w:rFonts w:ascii="仿宋" w:eastAsia="仿宋" w:hAnsi="仿宋" w:hint="eastAsia"/>
                <w:sz w:val="24"/>
              </w:rPr>
              <w:t>0</w:t>
            </w:r>
            <w:r>
              <w:rPr>
                <w:rFonts w:ascii="仿宋" w:eastAsia="仿宋" w:hAnsi="仿宋"/>
                <w:sz w:val="24"/>
              </w:rPr>
              <w:t>8</w:t>
            </w:r>
            <w:r>
              <w:rPr>
                <w:rFonts w:ascii="仿宋" w:eastAsia="仿宋" w:hAnsi="仿宋" w:hint="eastAsia"/>
                <w:sz w:val="24"/>
              </w:rPr>
              <w:t>:</w:t>
            </w:r>
            <w:r>
              <w:rPr>
                <w:rFonts w:ascii="仿宋" w:eastAsia="仿宋" w:hAnsi="仿宋"/>
                <w:sz w:val="24"/>
              </w:rPr>
              <w:t>30-17</w:t>
            </w:r>
            <w:r>
              <w:rPr>
                <w:rFonts w:ascii="仿宋" w:eastAsia="仿宋" w:hAnsi="仿宋" w:hint="eastAsia"/>
                <w:sz w:val="24"/>
              </w:rPr>
              <w:t>:</w:t>
            </w:r>
            <w:r>
              <w:rPr>
                <w:rFonts w:ascii="仿宋" w:eastAsia="仿宋" w:hAnsi="仿宋"/>
                <w:sz w:val="24"/>
              </w:rPr>
              <w:t>30</w:t>
            </w:r>
          </w:p>
          <w:p w:rsidR="00A56251" w:rsidRDefault="00D453A0">
            <w:pPr>
              <w:adjustRightInd w:val="0"/>
              <w:snapToGrid w:val="0"/>
              <w:jc w:val="center"/>
              <w:rPr>
                <w:rFonts w:ascii="仿宋" w:eastAsia="仿宋" w:hAnsi="仿宋"/>
                <w:sz w:val="24"/>
              </w:rPr>
            </w:pPr>
            <w:r>
              <w:rPr>
                <w:rFonts w:ascii="仿宋" w:eastAsia="仿宋" w:hAnsi="仿宋" w:hint="eastAsia"/>
                <w:sz w:val="24"/>
              </w:rPr>
              <w:t>1</w:t>
            </w:r>
            <w:r>
              <w:rPr>
                <w:rFonts w:ascii="仿宋" w:eastAsia="仿宋" w:hAnsi="仿宋"/>
                <w:sz w:val="24"/>
              </w:rPr>
              <w:t>8</w:t>
            </w:r>
            <w:r>
              <w:rPr>
                <w:rFonts w:ascii="仿宋" w:eastAsia="仿宋" w:hAnsi="仿宋" w:hint="eastAsia"/>
                <w:sz w:val="24"/>
              </w:rPr>
              <w:t>:3</w:t>
            </w:r>
            <w:r>
              <w:rPr>
                <w:rFonts w:ascii="仿宋" w:eastAsia="仿宋" w:hAnsi="仿宋"/>
                <w:sz w:val="24"/>
              </w:rPr>
              <w:t>0-</w:t>
            </w:r>
            <w:r>
              <w:rPr>
                <w:rFonts w:ascii="仿宋" w:eastAsia="仿宋" w:hAnsi="仿宋" w:hint="eastAsia"/>
                <w:sz w:val="24"/>
              </w:rPr>
              <w:t>22:3</w:t>
            </w:r>
            <w:r>
              <w:rPr>
                <w:rFonts w:ascii="仿宋" w:eastAsia="仿宋" w:hAnsi="仿宋"/>
                <w:sz w:val="24"/>
              </w:rPr>
              <w:t>0</w:t>
            </w:r>
          </w:p>
          <w:p w:rsidR="00A56251" w:rsidRDefault="00A56251">
            <w:pPr>
              <w:adjustRightInd w:val="0"/>
              <w:snapToGrid w:val="0"/>
              <w:jc w:val="center"/>
              <w:rPr>
                <w:rFonts w:ascii="仿宋" w:eastAsia="仿宋" w:hAnsi="仿宋"/>
                <w:sz w:val="24"/>
              </w:rPr>
            </w:pPr>
          </w:p>
          <w:p w:rsidR="00A56251" w:rsidRDefault="00A56251">
            <w:pPr>
              <w:rPr>
                <w:rFonts w:ascii="仿宋" w:eastAsia="仿宋" w:hAnsi="仿宋"/>
                <w:sz w:val="24"/>
              </w:rPr>
            </w:pPr>
          </w:p>
        </w:tc>
        <w:tc>
          <w:tcPr>
            <w:tcW w:w="2551" w:type="dxa"/>
            <w:vAlign w:val="center"/>
          </w:tcPr>
          <w:p w:rsidR="00A56251" w:rsidRDefault="00D453A0">
            <w:pPr>
              <w:adjustRightInd w:val="0"/>
              <w:snapToGrid w:val="0"/>
              <w:jc w:val="center"/>
              <w:rPr>
                <w:rFonts w:ascii="仿宋" w:eastAsia="仿宋" w:hAnsi="仿宋"/>
                <w:sz w:val="24"/>
              </w:rPr>
            </w:pPr>
            <w:r>
              <w:rPr>
                <w:rFonts w:ascii="仿宋" w:eastAsia="仿宋" w:hAnsi="仿宋" w:hint="eastAsia"/>
                <w:sz w:val="24"/>
              </w:rPr>
              <w:t>英语听力、口语及专业外语、专业知识能力、综合素质</w:t>
            </w:r>
          </w:p>
        </w:tc>
        <w:tc>
          <w:tcPr>
            <w:tcW w:w="3827" w:type="dxa"/>
            <w:vAlign w:val="center"/>
          </w:tcPr>
          <w:p w:rsidR="00A56251" w:rsidRDefault="00D453A0">
            <w:pPr>
              <w:adjustRightInd w:val="0"/>
              <w:snapToGrid w:val="0"/>
              <w:jc w:val="center"/>
              <w:rPr>
                <w:rFonts w:ascii="仿宋" w:eastAsia="仿宋" w:hAnsi="仿宋"/>
                <w:b/>
                <w:bCs/>
                <w:sz w:val="24"/>
              </w:rPr>
            </w:pPr>
            <w:r>
              <w:rPr>
                <w:rFonts w:ascii="仿宋" w:eastAsia="仿宋" w:hAnsi="仿宋" w:hint="eastAsia"/>
                <w:b/>
                <w:bCs/>
                <w:sz w:val="24"/>
              </w:rPr>
              <w:t>针灸推拿学专业考生（第一组）</w:t>
            </w:r>
          </w:p>
          <w:p w:rsidR="00A56251" w:rsidRDefault="00D453A0">
            <w:pPr>
              <w:adjustRightInd w:val="0"/>
              <w:snapToGrid w:val="0"/>
              <w:jc w:val="center"/>
              <w:rPr>
                <w:rFonts w:ascii="仿宋" w:eastAsia="仿宋" w:hAnsi="仿宋"/>
                <w:b/>
                <w:bCs/>
                <w:sz w:val="24"/>
              </w:rPr>
            </w:pPr>
            <w:r>
              <w:rPr>
                <w:rFonts w:ascii="仿宋" w:eastAsia="仿宋" w:hAnsi="仿宋" w:hint="eastAsia"/>
                <w:b/>
                <w:bCs/>
                <w:sz w:val="24"/>
              </w:rPr>
              <w:t>针灸推拿学专业考生（第二组）</w:t>
            </w:r>
          </w:p>
          <w:p w:rsidR="00A56251" w:rsidRDefault="00D453A0">
            <w:pPr>
              <w:adjustRightInd w:val="0"/>
              <w:snapToGrid w:val="0"/>
              <w:jc w:val="center"/>
              <w:rPr>
                <w:rFonts w:ascii="仿宋" w:eastAsia="仿宋" w:hAnsi="仿宋"/>
                <w:b/>
                <w:bCs/>
                <w:sz w:val="24"/>
              </w:rPr>
            </w:pPr>
            <w:r>
              <w:rPr>
                <w:rFonts w:ascii="仿宋" w:eastAsia="仿宋" w:hAnsi="仿宋" w:hint="eastAsia"/>
                <w:b/>
                <w:bCs/>
                <w:sz w:val="24"/>
              </w:rPr>
              <w:t>针灸推拿学专业考生（第三组）</w:t>
            </w:r>
          </w:p>
          <w:p w:rsidR="00A56251" w:rsidRDefault="00D453A0">
            <w:pPr>
              <w:adjustRightInd w:val="0"/>
              <w:snapToGrid w:val="0"/>
              <w:jc w:val="center"/>
              <w:rPr>
                <w:rFonts w:ascii="仿宋" w:eastAsia="仿宋" w:hAnsi="仿宋"/>
                <w:b/>
                <w:bCs/>
                <w:sz w:val="24"/>
              </w:rPr>
            </w:pPr>
            <w:r>
              <w:rPr>
                <w:rFonts w:ascii="仿宋" w:eastAsia="仿宋" w:hAnsi="仿宋" w:hint="eastAsia"/>
                <w:b/>
                <w:bCs/>
                <w:sz w:val="24"/>
              </w:rPr>
              <w:t>（随机分组三场进行面试）</w:t>
            </w:r>
          </w:p>
        </w:tc>
      </w:tr>
      <w:tr w:rsidR="00A56251">
        <w:trPr>
          <w:trHeight w:val="1161"/>
        </w:trPr>
        <w:tc>
          <w:tcPr>
            <w:tcW w:w="1985" w:type="dxa"/>
            <w:vAlign w:val="bottom"/>
          </w:tcPr>
          <w:p w:rsidR="00A56251" w:rsidRDefault="00D453A0">
            <w:pPr>
              <w:rPr>
                <w:rFonts w:ascii="仿宋" w:eastAsia="仿宋" w:hAnsi="仿宋"/>
                <w:sz w:val="24"/>
              </w:rPr>
            </w:pPr>
            <w:r>
              <w:rPr>
                <w:rFonts w:ascii="仿宋" w:eastAsia="仿宋" w:hAnsi="仿宋" w:hint="eastAsia"/>
                <w:sz w:val="24"/>
              </w:rPr>
              <w:t>4月7日（周四）</w:t>
            </w:r>
          </w:p>
          <w:p w:rsidR="00A56251" w:rsidRDefault="00D453A0">
            <w:pPr>
              <w:adjustRightInd w:val="0"/>
              <w:snapToGrid w:val="0"/>
              <w:jc w:val="center"/>
              <w:rPr>
                <w:rFonts w:ascii="仿宋" w:eastAsia="仿宋" w:hAnsi="仿宋"/>
                <w:sz w:val="24"/>
              </w:rPr>
            </w:pPr>
            <w:r>
              <w:rPr>
                <w:rFonts w:ascii="仿宋" w:eastAsia="仿宋" w:hAnsi="仿宋" w:hint="eastAsia"/>
                <w:sz w:val="24"/>
              </w:rPr>
              <w:t>0</w:t>
            </w:r>
            <w:r>
              <w:rPr>
                <w:rFonts w:ascii="仿宋" w:eastAsia="仿宋" w:hAnsi="仿宋"/>
                <w:sz w:val="24"/>
              </w:rPr>
              <w:t>8</w:t>
            </w:r>
            <w:r>
              <w:rPr>
                <w:rFonts w:ascii="仿宋" w:eastAsia="仿宋" w:hAnsi="仿宋" w:hint="eastAsia"/>
                <w:sz w:val="24"/>
              </w:rPr>
              <w:t>:</w:t>
            </w:r>
            <w:r>
              <w:rPr>
                <w:rFonts w:ascii="仿宋" w:eastAsia="仿宋" w:hAnsi="仿宋"/>
                <w:sz w:val="24"/>
              </w:rPr>
              <w:t>30-17</w:t>
            </w:r>
            <w:r>
              <w:rPr>
                <w:rFonts w:ascii="仿宋" w:eastAsia="仿宋" w:hAnsi="仿宋" w:hint="eastAsia"/>
                <w:sz w:val="24"/>
              </w:rPr>
              <w:t>:</w:t>
            </w:r>
            <w:r>
              <w:rPr>
                <w:rFonts w:ascii="仿宋" w:eastAsia="仿宋" w:hAnsi="仿宋"/>
                <w:sz w:val="24"/>
              </w:rPr>
              <w:t>30</w:t>
            </w:r>
          </w:p>
          <w:p w:rsidR="00A56251" w:rsidRDefault="00A56251">
            <w:pPr>
              <w:rPr>
                <w:rFonts w:ascii="仿宋" w:eastAsia="仿宋" w:hAnsi="仿宋"/>
                <w:sz w:val="24"/>
              </w:rPr>
            </w:pPr>
          </w:p>
        </w:tc>
        <w:tc>
          <w:tcPr>
            <w:tcW w:w="2551" w:type="dxa"/>
          </w:tcPr>
          <w:p w:rsidR="00A56251" w:rsidRDefault="00D453A0">
            <w:pPr>
              <w:jc w:val="center"/>
              <w:rPr>
                <w:rFonts w:ascii="仿宋" w:eastAsia="仿宋" w:hAnsi="仿宋"/>
                <w:sz w:val="24"/>
              </w:rPr>
            </w:pPr>
            <w:r>
              <w:rPr>
                <w:rFonts w:ascii="仿宋" w:eastAsia="仿宋" w:hAnsi="仿宋" w:hint="eastAsia"/>
                <w:sz w:val="24"/>
              </w:rPr>
              <w:t>英语听力、口语及专业外语、专业知识能力、综合素质</w:t>
            </w:r>
          </w:p>
        </w:tc>
        <w:tc>
          <w:tcPr>
            <w:tcW w:w="3827" w:type="dxa"/>
            <w:vAlign w:val="center"/>
          </w:tcPr>
          <w:p w:rsidR="00A56251" w:rsidRDefault="00D453A0">
            <w:pPr>
              <w:adjustRightInd w:val="0"/>
              <w:snapToGrid w:val="0"/>
              <w:jc w:val="center"/>
              <w:rPr>
                <w:rFonts w:ascii="仿宋" w:eastAsia="仿宋" w:hAnsi="仿宋"/>
                <w:b/>
                <w:bCs/>
                <w:sz w:val="24"/>
              </w:rPr>
            </w:pPr>
            <w:r>
              <w:rPr>
                <w:rFonts w:ascii="仿宋" w:eastAsia="仿宋" w:hAnsi="仿宋" w:hint="eastAsia"/>
                <w:b/>
                <w:bCs/>
                <w:sz w:val="24"/>
              </w:rPr>
              <w:t>中医内科学专业考生</w:t>
            </w:r>
          </w:p>
          <w:p w:rsidR="00A56251" w:rsidRDefault="00D453A0">
            <w:pPr>
              <w:adjustRightInd w:val="0"/>
              <w:snapToGrid w:val="0"/>
              <w:jc w:val="center"/>
              <w:rPr>
                <w:rFonts w:ascii="仿宋" w:eastAsia="仿宋" w:hAnsi="仿宋"/>
                <w:b/>
                <w:bCs/>
                <w:sz w:val="24"/>
              </w:rPr>
            </w:pPr>
            <w:r>
              <w:rPr>
                <w:rFonts w:ascii="仿宋" w:eastAsia="仿宋" w:hAnsi="仿宋" w:hint="eastAsia"/>
                <w:b/>
                <w:bCs/>
                <w:sz w:val="24"/>
              </w:rPr>
              <w:t>（第二组）</w:t>
            </w:r>
          </w:p>
          <w:p w:rsidR="00A56251" w:rsidRDefault="00D453A0">
            <w:pPr>
              <w:adjustRightInd w:val="0"/>
              <w:snapToGrid w:val="0"/>
              <w:jc w:val="center"/>
              <w:rPr>
                <w:rFonts w:ascii="仿宋" w:eastAsia="仿宋" w:hAnsi="仿宋"/>
                <w:b/>
                <w:bCs/>
                <w:sz w:val="24"/>
              </w:rPr>
            </w:pPr>
            <w:r>
              <w:rPr>
                <w:rFonts w:ascii="仿宋" w:eastAsia="仿宋" w:hAnsi="仿宋" w:hint="eastAsia"/>
                <w:b/>
                <w:bCs/>
                <w:sz w:val="24"/>
              </w:rPr>
              <w:t>（随机分组两场进行面试）</w:t>
            </w:r>
          </w:p>
        </w:tc>
      </w:tr>
      <w:tr w:rsidR="00A56251">
        <w:trPr>
          <w:trHeight w:val="1116"/>
        </w:trPr>
        <w:tc>
          <w:tcPr>
            <w:tcW w:w="1985" w:type="dxa"/>
            <w:vAlign w:val="center"/>
          </w:tcPr>
          <w:p w:rsidR="00A56251" w:rsidRDefault="00D453A0">
            <w:pPr>
              <w:adjustRightInd w:val="0"/>
              <w:snapToGrid w:val="0"/>
              <w:jc w:val="center"/>
              <w:rPr>
                <w:rFonts w:ascii="仿宋" w:eastAsia="仿宋" w:hAnsi="仿宋"/>
                <w:sz w:val="24"/>
              </w:rPr>
            </w:pPr>
            <w:r>
              <w:rPr>
                <w:rFonts w:ascii="仿宋" w:eastAsia="仿宋" w:hAnsi="仿宋" w:hint="eastAsia"/>
                <w:sz w:val="24"/>
              </w:rPr>
              <w:t>4月8日（周五）</w:t>
            </w:r>
          </w:p>
          <w:p w:rsidR="00A56251" w:rsidRDefault="00D453A0">
            <w:pPr>
              <w:adjustRightInd w:val="0"/>
              <w:snapToGrid w:val="0"/>
              <w:jc w:val="center"/>
              <w:rPr>
                <w:rFonts w:ascii="仿宋" w:eastAsia="仿宋" w:hAnsi="仿宋"/>
                <w:sz w:val="24"/>
              </w:rPr>
            </w:pPr>
            <w:r>
              <w:rPr>
                <w:rFonts w:ascii="仿宋" w:eastAsia="仿宋" w:hAnsi="仿宋" w:hint="eastAsia"/>
                <w:sz w:val="24"/>
              </w:rPr>
              <w:t>0</w:t>
            </w:r>
            <w:r>
              <w:rPr>
                <w:rFonts w:ascii="仿宋" w:eastAsia="仿宋" w:hAnsi="仿宋"/>
                <w:sz w:val="24"/>
              </w:rPr>
              <w:t>8</w:t>
            </w:r>
            <w:r>
              <w:rPr>
                <w:rFonts w:ascii="仿宋" w:eastAsia="仿宋" w:hAnsi="仿宋" w:hint="eastAsia"/>
                <w:sz w:val="24"/>
              </w:rPr>
              <w:t>:</w:t>
            </w:r>
            <w:r>
              <w:rPr>
                <w:rFonts w:ascii="仿宋" w:eastAsia="仿宋" w:hAnsi="仿宋"/>
                <w:sz w:val="24"/>
              </w:rPr>
              <w:t>30-17</w:t>
            </w:r>
            <w:r>
              <w:rPr>
                <w:rFonts w:ascii="仿宋" w:eastAsia="仿宋" w:hAnsi="仿宋" w:hint="eastAsia"/>
                <w:sz w:val="24"/>
              </w:rPr>
              <w:t>:</w:t>
            </w:r>
            <w:r>
              <w:rPr>
                <w:rFonts w:ascii="仿宋" w:eastAsia="仿宋" w:hAnsi="仿宋"/>
                <w:sz w:val="24"/>
              </w:rPr>
              <w:t>30</w:t>
            </w:r>
          </w:p>
          <w:p w:rsidR="00A56251" w:rsidRDefault="00A56251">
            <w:pPr>
              <w:ind w:firstLineChars="100" w:firstLine="240"/>
              <w:rPr>
                <w:rFonts w:ascii="仿宋" w:eastAsia="仿宋" w:hAnsi="仿宋"/>
                <w:sz w:val="24"/>
              </w:rPr>
            </w:pPr>
          </w:p>
        </w:tc>
        <w:tc>
          <w:tcPr>
            <w:tcW w:w="2551" w:type="dxa"/>
          </w:tcPr>
          <w:p w:rsidR="00A56251" w:rsidRDefault="00D453A0">
            <w:pPr>
              <w:jc w:val="center"/>
              <w:rPr>
                <w:rFonts w:ascii="仿宋" w:eastAsia="仿宋" w:hAnsi="仿宋"/>
                <w:sz w:val="24"/>
              </w:rPr>
            </w:pPr>
            <w:r>
              <w:rPr>
                <w:rFonts w:ascii="仿宋" w:eastAsia="仿宋" w:hAnsi="仿宋" w:hint="eastAsia"/>
                <w:sz w:val="24"/>
              </w:rPr>
              <w:t>英语听力、口语及专业外语、专业知识能力、综合素质</w:t>
            </w:r>
          </w:p>
        </w:tc>
        <w:tc>
          <w:tcPr>
            <w:tcW w:w="3827" w:type="dxa"/>
            <w:vAlign w:val="center"/>
          </w:tcPr>
          <w:p w:rsidR="00A56251" w:rsidRDefault="00D453A0">
            <w:pPr>
              <w:adjustRightInd w:val="0"/>
              <w:snapToGrid w:val="0"/>
              <w:jc w:val="center"/>
              <w:rPr>
                <w:rFonts w:ascii="仿宋" w:eastAsia="仿宋" w:hAnsi="仿宋"/>
                <w:b/>
                <w:bCs/>
                <w:sz w:val="24"/>
              </w:rPr>
            </w:pPr>
            <w:r>
              <w:rPr>
                <w:rFonts w:ascii="仿宋" w:eastAsia="仿宋" w:hAnsi="仿宋" w:hint="eastAsia"/>
                <w:b/>
                <w:bCs/>
                <w:sz w:val="24"/>
              </w:rPr>
              <w:t>中医妇科学、中医儿科学</w:t>
            </w:r>
          </w:p>
          <w:p w:rsidR="00A56251" w:rsidRDefault="00D453A0">
            <w:pPr>
              <w:adjustRightInd w:val="0"/>
              <w:snapToGrid w:val="0"/>
              <w:jc w:val="center"/>
              <w:rPr>
                <w:rFonts w:ascii="仿宋" w:eastAsia="仿宋" w:hAnsi="仿宋"/>
                <w:b/>
                <w:bCs/>
                <w:sz w:val="24"/>
              </w:rPr>
            </w:pPr>
            <w:r>
              <w:rPr>
                <w:rFonts w:ascii="仿宋" w:eastAsia="仿宋" w:hAnsi="仿宋" w:hint="eastAsia"/>
                <w:b/>
                <w:bCs/>
                <w:sz w:val="24"/>
              </w:rPr>
              <w:t>中医外科学专业考生</w:t>
            </w:r>
          </w:p>
        </w:tc>
      </w:tr>
      <w:tr w:rsidR="00A56251">
        <w:trPr>
          <w:trHeight w:val="980"/>
        </w:trPr>
        <w:tc>
          <w:tcPr>
            <w:tcW w:w="1985" w:type="dxa"/>
            <w:vAlign w:val="center"/>
          </w:tcPr>
          <w:p w:rsidR="00A56251" w:rsidRDefault="00D453A0">
            <w:pPr>
              <w:adjustRightInd w:val="0"/>
              <w:snapToGrid w:val="0"/>
              <w:jc w:val="center"/>
              <w:rPr>
                <w:rFonts w:ascii="仿宋" w:eastAsia="仿宋" w:hAnsi="仿宋"/>
                <w:sz w:val="24"/>
              </w:rPr>
            </w:pPr>
            <w:r>
              <w:rPr>
                <w:rFonts w:ascii="仿宋" w:eastAsia="仿宋" w:hAnsi="仿宋" w:hint="eastAsia"/>
                <w:sz w:val="24"/>
              </w:rPr>
              <w:t>4月9日—4月底</w:t>
            </w:r>
          </w:p>
        </w:tc>
        <w:tc>
          <w:tcPr>
            <w:tcW w:w="2551" w:type="dxa"/>
            <w:vAlign w:val="center"/>
          </w:tcPr>
          <w:p w:rsidR="00A56251" w:rsidRDefault="00D453A0">
            <w:pPr>
              <w:adjustRightInd w:val="0"/>
              <w:snapToGrid w:val="0"/>
              <w:jc w:val="center"/>
              <w:rPr>
                <w:rFonts w:ascii="仿宋" w:eastAsia="仿宋" w:hAnsi="仿宋"/>
                <w:sz w:val="24"/>
              </w:rPr>
            </w:pPr>
            <w:r>
              <w:rPr>
                <w:rFonts w:ascii="仿宋" w:eastAsia="仿宋" w:hAnsi="仿宋" w:hint="eastAsia"/>
                <w:sz w:val="24"/>
              </w:rPr>
              <w:t>英语听力、口语及专业外语、专业知识能力、综合素质</w:t>
            </w:r>
          </w:p>
        </w:tc>
        <w:tc>
          <w:tcPr>
            <w:tcW w:w="3827" w:type="dxa"/>
            <w:vAlign w:val="center"/>
          </w:tcPr>
          <w:p w:rsidR="00A56251" w:rsidRDefault="00D453A0">
            <w:pPr>
              <w:adjustRightInd w:val="0"/>
              <w:snapToGrid w:val="0"/>
              <w:jc w:val="center"/>
              <w:rPr>
                <w:rFonts w:ascii="仿宋" w:eastAsia="仿宋" w:hAnsi="仿宋"/>
                <w:sz w:val="24"/>
              </w:rPr>
            </w:pPr>
            <w:r>
              <w:rPr>
                <w:rFonts w:ascii="仿宋" w:eastAsia="仿宋" w:hAnsi="仿宋" w:hint="eastAsia"/>
                <w:b/>
                <w:bCs/>
                <w:sz w:val="24"/>
              </w:rPr>
              <w:t>缺额各专业调剂考生</w:t>
            </w:r>
          </w:p>
        </w:tc>
      </w:tr>
    </w:tbl>
    <w:p w:rsidR="00A56251" w:rsidRDefault="00D453A0">
      <w:pPr>
        <w:spacing w:line="540" w:lineRule="exact"/>
        <w:ind w:firstLineChars="200" w:firstLine="643"/>
        <w:rPr>
          <w:rFonts w:ascii="仿宋" w:eastAsia="仿宋" w:hAnsi="仿宋" w:cstheme="minorBidi"/>
          <w:b/>
          <w:bCs/>
          <w:sz w:val="32"/>
          <w:szCs w:val="32"/>
        </w:rPr>
      </w:pPr>
      <w:r>
        <w:rPr>
          <w:rFonts w:ascii="仿宋" w:eastAsia="仿宋" w:hAnsi="仿宋" w:cstheme="minorBidi" w:hint="eastAsia"/>
          <w:b/>
          <w:bCs/>
          <w:sz w:val="32"/>
          <w:szCs w:val="32"/>
        </w:rPr>
        <w:lastRenderedPageBreak/>
        <w:t>四、录取工作</w:t>
      </w:r>
    </w:p>
    <w:p w:rsidR="00A56251" w:rsidRDefault="00D453A0">
      <w:pPr>
        <w:spacing w:line="540" w:lineRule="exact"/>
        <w:ind w:firstLineChars="200" w:firstLine="640"/>
        <w:rPr>
          <w:rFonts w:ascii="仿宋" w:eastAsia="仿宋" w:hAnsi="仿宋" w:cstheme="minorBidi"/>
          <w:sz w:val="32"/>
          <w:szCs w:val="32"/>
        </w:rPr>
      </w:pPr>
      <w:r>
        <w:rPr>
          <w:rFonts w:ascii="仿宋" w:eastAsia="仿宋" w:hAnsi="仿宋" w:cstheme="minorBidi" w:hint="eastAsia"/>
          <w:sz w:val="32"/>
          <w:szCs w:val="32"/>
        </w:rPr>
        <w:t>学院在结束复试后按学校下达的计划数将拟录取名单上报研究生招生办。招生工作领导小组根据招生计划、复试录取办法、考生初试和复试成绩、思想政治表现、身体健康状况等确定拟录取名单。</w:t>
      </w:r>
    </w:p>
    <w:p w:rsidR="00A56251" w:rsidRDefault="00D453A0">
      <w:pPr>
        <w:spacing w:line="540" w:lineRule="exact"/>
        <w:ind w:firstLineChars="200" w:firstLine="640"/>
        <w:rPr>
          <w:rFonts w:ascii="仿宋" w:eastAsia="仿宋" w:hAnsi="仿宋" w:cstheme="minorBidi"/>
          <w:sz w:val="32"/>
          <w:szCs w:val="32"/>
        </w:rPr>
      </w:pPr>
      <w:r>
        <w:rPr>
          <w:rFonts w:ascii="仿宋" w:eastAsia="仿宋" w:hAnsi="仿宋" w:cstheme="minorBidi" w:hint="eastAsia"/>
          <w:sz w:val="32"/>
          <w:szCs w:val="32"/>
        </w:rPr>
        <w:t>五、学院联系</w:t>
      </w:r>
    </w:p>
    <w:p w:rsidR="00A56251" w:rsidRDefault="00D453A0">
      <w:pPr>
        <w:spacing w:line="540" w:lineRule="exact"/>
        <w:ind w:firstLineChars="200" w:firstLine="640"/>
        <w:rPr>
          <w:rFonts w:ascii="仿宋" w:eastAsia="仿宋" w:hAnsi="仿宋" w:cstheme="minorBidi"/>
          <w:sz w:val="32"/>
          <w:szCs w:val="32"/>
        </w:rPr>
      </w:pPr>
      <w:r>
        <w:rPr>
          <w:rFonts w:ascii="仿宋" w:eastAsia="仿宋" w:hAnsi="仿宋" w:cstheme="minorBidi" w:hint="eastAsia"/>
          <w:sz w:val="32"/>
          <w:szCs w:val="32"/>
        </w:rPr>
        <w:t xml:space="preserve">联系人：周老师 裘老师 </w:t>
      </w:r>
      <w:r>
        <w:rPr>
          <w:rFonts w:ascii="仿宋" w:eastAsia="仿宋" w:hAnsi="仿宋" w:cstheme="minorBidi"/>
          <w:sz w:val="32"/>
          <w:szCs w:val="32"/>
        </w:rPr>
        <w:t xml:space="preserve">    </w:t>
      </w:r>
      <w:r>
        <w:rPr>
          <w:rFonts w:ascii="仿宋" w:eastAsia="仿宋" w:hAnsi="仿宋" w:cstheme="minorBidi" w:hint="eastAsia"/>
          <w:sz w:val="32"/>
          <w:szCs w:val="32"/>
        </w:rPr>
        <w:t>联系电话：0</w:t>
      </w:r>
      <w:r>
        <w:rPr>
          <w:rFonts w:ascii="仿宋" w:eastAsia="仿宋" w:hAnsi="仿宋" w:cstheme="minorBidi"/>
          <w:sz w:val="32"/>
          <w:szCs w:val="32"/>
        </w:rPr>
        <w:t>571-86633137</w:t>
      </w:r>
    </w:p>
    <w:p w:rsidR="00A56251" w:rsidRDefault="00D453A0">
      <w:pPr>
        <w:spacing w:line="540" w:lineRule="exact"/>
        <w:ind w:firstLineChars="200" w:firstLine="640"/>
        <w:rPr>
          <w:rFonts w:ascii="仿宋" w:eastAsia="仿宋" w:hAnsi="仿宋" w:cstheme="minorBidi"/>
          <w:sz w:val="32"/>
          <w:szCs w:val="32"/>
        </w:rPr>
      </w:pPr>
      <w:r>
        <w:rPr>
          <w:rFonts w:ascii="仿宋" w:eastAsia="仿宋" w:hAnsi="仿宋" w:cstheme="minorBidi" w:hint="eastAsia"/>
          <w:sz w:val="32"/>
          <w:szCs w:val="32"/>
        </w:rPr>
        <w:t xml:space="preserve">纪委监督联系人：庄老师 </w:t>
      </w:r>
      <w:r>
        <w:rPr>
          <w:rFonts w:ascii="仿宋" w:eastAsia="仿宋" w:hAnsi="仿宋" w:cstheme="minorBidi"/>
          <w:sz w:val="32"/>
          <w:szCs w:val="32"/>
        </w:rPr>
        <w:t xml:space="preserve">   </w:t>
      </w:r>
      <w:r>
        <w:rPr>
          <w:rFonts w:ascii="仿宋" w:eastAsia="仿宋" w:hAnsi="仿宋" w:cstheme="minorBidi" w:hint="eastAsia"/>
          <w:sz w:val="32"/>
          <w:szCs w:val="32"/>
        </w:rPr>
        <w:t>联系电话：0</w:t>
      </w:r>
      <w:r>
        <w:rPr>
          <w:rFonts w:ascii="仿宋" w:eastAsia="仿宋" w:hAnsi="仿宋" w:cstheme="minorBidi"/>
          <w:sz w:val="32"/>
          <w:szCs w:val="32"/>
        </w:rPr>
        <w:t>571-88393503</w:t>
      </w:r>
    </w:p>
    <w:p w:rsidR="00A56251" w:rsidRDefault="00A56251">
      <w:pPr>
        <w:spacing w:line="540" w:lineRule="exact"/>
        <w:ind w:firstLineChars="200" w:firstLine="640"/>
        <w:rPr>
          <w:rFonts w:ascii="仿宋" w:eastAsia="仿宋" w:hAnsi="仿宋" w:cstheme="minorBidi"/>
          <w:sz w:val="32"/>
          <w:szCs w:val="32"/>
        </w:rPr>
      </w:pPr>
    </w:p>
    <w:p w:rsidR="00A56251" w:rsidRDefault="00D453A0">
      <w:pPr>
        <w:spacing w:line="540" w:lineRule="exact"/>
        <w:ind w:firstLineChars="200" w:firstLine="640"/>
        <w:rPr>
          <w:rFonts w:ascii="仿宋" w:eastAsia="仿宋" w:hAnsi="仿宋" w:cstheme="minorBidi"/>
          <w:sz w:val="32"/>
          <w:szCs w:val="32"/>
        </w:rPr>
      </w:pPr>
      <w:r>
        <w:rPr>
          <w:rFonts w:ascii="仿宋" w:eastAsia="仿宋" w:hAnsi="仿宋" w:cstheme="minorBidi" w:hint="eastAsia"/>
          <w:sz w:val="32"/>
          <w:szCs w:val="32"/>
        </w:rPr>
        <w:t xml:space="preserve">                               浙江中医药大学第三临床医学院 </w:t>
      </w:r>
    </w:p>
    <w:p w:rsidR="00A56251" w:rsidRDefault="00D453A0">
      <w:pPr>
        <w:spacing w:line="540" w:lineRule="exact"/>
        <w:ind w:firstLineChars="200" w:firstLine="640"/>
        <w:rPr>
          <w:rFonts w:ascii="仿宋" w:eastAsia="仿宋" w:hAnsi="仿宋" w:cstheme="minorBidi"/>
          <w:sz w:val="32"/>
          <w:szCs w:val="32"/>
        </w:rPr>
      </w:pPr>
      <w:r>
        <w:rPr>
          <w:rFonts w:ascii="仿宋" w:eastAsia="仿宋" w:hAnsi="仿宋" w:cstheme="minorBidi" w:hint="eastAsia"/>
          <w:sz w:val="32"/>
          <w:szCs w:val="32"/>
        </w:rPr>
        <w:t xml:space="preserve">                           2022年3月28日</w:t>
      </w:r>
    </w:p>
    <w:sectPr w:rsidR="00A56251">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4A4" w:rsidRDefault="002A24A4">
      <w:r>
        <w:separator/>
      </w:r>
    </w:p>
  </w:endnote>
  <w:endnote w:type="continuationSeparator" w:id="0">
    <w:p w:rsidR="002A24A4" w:rsidRDefault="002A2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方正小标宋简体">
    <w:altName w:val="Arial Unicode MS"/>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251" w:rsidRDefault="002A24A4">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59264;mso-wrap-style:none;mso-position-horizontal:center;mso-position-horizontal-relative:margin;mso-width-relative:page;mso-height-relative:page" filled="f" stroked="f">
          <v:textbox style="mso-fit-shape-to-text:t" inset="0,0,0,0">
            <w:txbxContent>
              <w:p w:rsidR="00A56251" w:rsidRDefault="00D453A0">
                <w:pPr>
                  <w:pStyle w:val="a3"/>
                  <w:rPr>
                    <w:rFonts w:eastAsia="宋体"/>
                  </w:rPr>
                </w:pPr>
                <w:r>
                  <w:rPr>
                    <w:rFonts w:hint="eastAsia"/>
                  </w:rPr>
                  <w:fldChar w:fldCharType="begin"/>
                </w:r>
                <w:r>
                  <w:rPr>
                    <w:rFonts w:hint="eastAsia"/>
                  </w:rPr>
                  <w:instrText xml:space="preserve"> PAGE  \* MERGEFORMAT </w:instrText>
                </w:r>
                <w:r>
                  <w:rPr>
                    <w:rFonts w:hint="eastAsia"/>
                  </w:rPr>
                  <w:fldChar w:fldCharType="separate"/>
                </w:r>
                <w:r w:rsidR="00AF2283">
                  <w:rPr>
                    <w:noProof/>
                  </w:rPr>
                  <w:t>4</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4A4" w:rsidRDefault="002A24A4">
      <w:r>
        <w:separator/>
      </w:r>
    </w:p>
  </w:footnote>
  <w:footnote w:type="continuationSeparator" w:id="0">
    <w:p w:rsidR="002A24A4" w:rsidRDefault="002A24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C328C"/>
    <w:rsid w:val="0000242D"/>
    <w:rsid w:val="000226F2"/>
    <w:rsid w:val="0002684D"/>
    <w:rsid w:val="00027207"/>
    <w:rsid w:val="000277A8"/>
    <w:rsid w:val="00031A6A"/>
    <w:rsid w:val="00031FC8"/>
    <w:rsid w:val="00032B4D"/>
    <w:rsid w:val="00034350"/>
    <w:rsid w:val="00044E55"/>
    <w:rsid w:val="00047913"/>
    <w:rsid w:val="0005121F"/>
    <w:rsid w:val="00052921"/>
    <w:rsid w:val="000658FE"/>
    <w:rsid w:val="000722BA"/>
    <w:rsid w:val="00081535"/>
    <w:rsid w:val="00082EEC"/>
    <w:rsid w:val="0008404D"/>
    <w:rsid w:val="000A4B21"/>
    <w:rsid w:val="000B1B35"/>
    <w:rsid w:val="000B4627"/>
    <w:rsid w:val="000B5411"/>
    <w:rsid w:val="000B6269"/>
    <w:rsid w:val="000D3B09"/>
    <w:rsid w:val="000D4EE5"/>
    <w:rsid w:val="000E773E"/>
    <w:rsid w:val="000F124C"/>
    <w:rsid w:val="000F13BA"/>
    <w:rsid w:val="000F2FB5"/>
    <w:rsid w:val="000F3AF3"/>
    <w:rsid w:val="000F6932"/>
    <w:rsid w:val="001008AA"/>
    <w:rsid w:val="0011072D"/>
    <w:rsid w:val="001200B1"/>
    <w:rsid w:val="001241BC"/>
    <w:rsid w:val="001465E5"/>
    <w:rsid w:val="00147799"/>
    <w:rsid w:val="001502FD"/>
    <w:rsid w:val="00155695"/>
    <w:rsid w:val="001632B8"/>
    <w:rsid w:val="001651D4"/>
    <w:rsid w:val="00181EF2"/>
    <w:rsid w:val="00197EF0"/>
    <w:rsid w:val="001A4910"/>
    <w:rsid w:val="001B54DA"/>
    <w:rsid w:val="001C0066"/>
    <w:rsid w:val="001C0635"/>
    <w:rsid w:val="001C08F3"/>
    <w:rsid w:val="001D34EA"/>
    <w:rsid w:val="001D4700"/>
    <w:rsid w:val="001E39CF"/>
    <w:rsid w:val="001E428C"/>
    <w:rsid w:val="001F2CC2"/>
    <w:rsid w:val="00222747"/>
    <w:rsid w:val="00250BBC"/>
    <w:rsid w:val="00255EFB"/>
    <w:rsid w:val="00265569"/>
    <w:rsid w:val="002736EE"/>
    <w:rsid w:val="0027445A"/>
    <w:rsid w:val="002A24A4"/>
    <w:rsid w:val="002A44DE"/>
    <w:rsid w:val="002A5EB8"/>
    <w:rsid w:val="002A73B7"/>
    <w:rsid w:val="002C2FAF"/>
    <w:rsid w:val="002D121E"/>
    <w:rsid w:val="002E1666"/>
    <w:rsid w:val="002E7400"/>
    <w:rsid w:val="0030041E"/>
    <w:rsid w:val="00304FD9"/>
    <w:rsid w:val="0030743E"/>
    <w:rsid w:val="00316883"/>
    <w:rsid w:val="00317AF5"/>
    <w:rsid w:val="0032701D"/>
    <w:rsid w:val="00345437"/>
    <w:rsid w:val="00352A48"/>
    <w:rsid w:val="00366EF9"/>
    <w:rsid w:val="0037074C"/>
    <w:rsid w:val="00370BF7"/>
    <w:rsid w:val="00385008"/>
    <w:rsid w:val="0038579B"/>
    <w:rsid w:val="00387AAA"/>
    <w:rsid w:val="00391B63"/>
    <w:rsid w:val="003936B3"/>
    <w:rsid w:val="003A11EF"/>
    <w:rsid w:val="003A3137"/>
    <w:rsid w:val="003A4D4D"/>
    <w:rsid w:val="003B6E6A"/>
    <w:rsid w:val="003C0747"/>
    <w:rsid w:val="003C508E"/>
    <w:rsid w:val="003D37AB"/>
    <w:rsid w:val="003E5260"/>
    <w:rsid w:val="003E5672"/>
    <w:rsid w:val="003F2BC1"/>
    <w:rsid w:val="003F2DD4"/>
    <w:rsid w:val="004018C7"/>
    <w:rsid w:val="00412740"/>
    <w:rsid w:val="004272C3"/>
    <w:rsid w:val="004313AA"/>
    <w:rsid w:val="00433400"/>
    <w:rsid w:val="004439DE"/>
    <w:rsid w:val="00452A6A"/>
    <w:rsid w:val="00452CEB"/>
    <w:rsid w:val="00453913"/>
    <w:rsid w:val="00453C4B"/>
    <w:rsid w:val="00454CC4"/>
    <w:rsid w:val="004656DB"/>
    <w:rsid w:val="00482055"/>
    <w:rsid w:val="00485FCD"/>
    <w:rsid w:val="00490AE6"/>
    <w:rsid w:val="004914B6"/>
    <w:rsid w:val="004A72D4"/>
    <w:rsid w:val="004B22F6"/>
    <w:rsid w:val="004C328C"/>
    <w:rsid w:val="004C4688"/>
    <w:rsid w:val="004C66A2"/>
    <w:rsid w:val="004C7256"/>
    <w:rsid w:val="004E2A34"/>
    <w:rsid w:val="004F1ADC"/>
    <w:rsid w:val="004F1E6F"/>
    <w:rsid w:val="004F456C"/>
    <w:rsid w:val="004F727C"/>
    <w:rsid w:val="004F7578"/>
    <w:rsid w:val="0051134F"/>
    <w:rsid w:val="00520E3E"/>
    <w:rsid w:val="00532AE2"/>
    <w:rsid w:val="0053785E"/>
    <w:rsid w:val="00541123"/>
    <w:rsid w:val="00547B9D"/>
    <w:rsid w:val="00555883"/>
    <w:rsid w:val="005569B2"/>
    <w:rsid w:val="00557BA7"/>
    <w:rsid w:val="00566569"/>
    <w:rsid w:val="00581278"/>
    <w:rsid w:val="00585A11"/>
    <w:rsid w:val="005A02DE"/>
    <w:rsid w:val="005B539D"/>
    <w:rsid w:val="005B618D"/>
    <w:rsid w:val="005C4FA8"/>
    <w:rsid w:val="005C601F"/>
    <w:rsid w:val="005D1FFC"/>
    <w:rsid w:val="005D3827"/>
    <w:rsid w:val="005D45FD"/>
    <w:rsid w:val="005E0CE3"/>
    <w:rsid w:val="005F0715"/>
    <w:rsid w:val="005F3C44"/>
    <w:rsid w:val="005F3E2A"/>
    <w:rsid w:val="00613981"/>
    <w:rsid w:val="006142F3"/>
    <w:rsid w:val="0062140B"/>
    <w:rsid w:val="0062162B"/>
    <w:rsid w:val="0063403A"/>
    <w:rsid w:val="006479CA"/>
    <w:rsid w:val="00647DA1"/>
    <w:rsid w:val="00652DA6"/>
    <w:rsid w:val="00680527"/>
    <w:rsid w:val="006838C8"/>
    <w:rsid w:val="006A0533"/>
    <w:rsid w:val="006C23AD"/>
    <w:rsid w:val="006C4905"/>
    <w:rsid w:val="006D562B"/>
    <w:rsid w:val="006E7045"/>
    <w:rsid w:val="0071043E"/>
    <w:rsid w:val="00711761"/>
    <w:rsid w:val="007131FE"/>
    <w:rsid w:val="00721958"/>
    <w:rsid w:val="00725EE9"/>
    <w:rsid w:val="00730FAB"/>
    <w:rsid w:val="00733B8F"/>
    <w:rsid w:val="00754378"/>
    <w:rsid w:val="00756407"/>
    <w:rsid w:val="007611AA"/>
    <w:rsid w:val="00762E30"/>
    <w:rsid w:val="0076326D"/>
    <w:rsid w:val="00782A09"/>
    <w:rsid w:val="007A02BB"/>
    <w:rsid w:val="007A2E8F"/>
    <w:rsid w:val="007B4647"/>
    <w:rsid w:val="007C3CF1"/>
    <w:rsid w:val="007C639E"/>
    <w:rsid w:val="007D367B"/>
    <w:rsid w:val="007D3D1F"/>
    <w:rsid w:val="007E4266"/>
    <w:rsid w:val="007F0684"/>
    <w:rsid w:val="008017CD"/>
    <w:rsid w:val="0080251F"/>
    <w:rsid w:val="00813127"/>
    <w:rsid w:val="00815E13"/>
    <w:rsid w:val="00827EFF"/>
    <w:rsid w:val="0083013C"/>
    <w:rsid w:val="00854E4C"/>
    <w:rsid w:val="00867809"/>
    <w:rsid w:val="0087495B"/>
    <w:rsid w:val="00876CFD"/>
    <w:rsid w:val="00883A84"/>
    <w:rsid w:val="00887256"/>
    <w:rsid w:val="00891D7A"/>
    <w:rsid w:val="008A5CAE"/>
    <w:rsid w:val="008A6077"/>
    <w:rsid w:val="008B181B"/>
    <w:rsid w:val="008B7395"/>
    <w:rsid w:val="008C0EAD"/>
    <w:rsid w:val="008C6267"/>
    <w:rsid w:val="008D4C3C"/>
    <w:rsid w:val="008D519C"/>
    <w:rsid w:val="008E1743"/>
    <w:rsid w:val="008E222A"/>
    <w:rsid w:val="008E4AB2"/>
    <w:rsid w:val="00903051"/>
    <w:rsid w:val="0091201B"/>
    <w:rsid w:val="00915F2E"/>
    <w:rsid w:val="00954096"/>
    <w:rsid w:val="00957DC5"/>
    <w:rsid w:val="0099567E"/>
    <w:rsid w:val="009E401E"/>
    <w:rsid w:val="009F4422"/>
    <w:rsid w:val="009F4478"/>
    <w:rsid w:val="00A005B8"/>
    <w:rsid w:val="00A05933"/>
    <w:rsid w:val="00A05971"/>
    <w:rsid w:val="00A06D7E"/>
    <w:rsid w:val="00A16E9E"/>
    <w:rsid w:val="00A218A2"/>
    <w:rsid w:val="00A3719A"/>
    <w:rsid w:val="00A410D2"/>
    <w:rsid w:val="00A52F80"/>
    <w:rsid w:val="00A56251"/>
    <w:rsid w:val="00A73BEB"/>
    <w:rsid w:val="00A804B4"/>
    <w:rsid w:val="00A933D5"/>
    <w:rsid w:val="00A97292"/>
    <w:rsid w:val="00AB52E9"/>
    <w:rsid w:val="00AB64D1"/>
    <w:rsid w:val="00AC7E21"/>
    <w:rsid w:val="00AD3FC3"/>
    <w:rsid w:val="00AD7E83"/>
    <w:rsid w:val="00AE3E97"/>
    <w:rsid w:val="00AE52DE"/>
    <w:rsid w:val="00AE5A50"/>
    <w:rsid w:val="00AF1098"/>
    <w:rsid w:val="00AF2283"/>
    <w:rsid w:val="00AF6F97"/>
    <w:rsid w:val="00B1108E"/>
    <w:rsid w:val="00B119BF"/>
    <w:rsid w:val="00B125DC"/>
    <w:rsid w:val="00B12E98"/>
    <w:rsid w:val="00B420EC"/>
    <w:rsid w:val="00B4396C"/>
    <w:rsid w:val="00B4522C"/>
    <w:rsid w:val="00B52FFB"/>
    <w:rsid w:val="00B5612E"/>
    <w:rsid w:val="00B83ACC"/>
    <w:rsid w:val="00B91B9C"/>
    <w:rsid w:val="00B930C3"/>
    <w:rsid w:val="00B94E60"/>
    <w:rsid w:val="00BB7C3F"/>
    <w:rsid w:val="00BC3073"/>
    <w:rsid w:val="00BD0CC1"/>
    <w:rsid w:val="00BE3262"/>
    <w:rsid w:val="00BF0D19"/>
    <w:rsid w:val="00BF7EC2"/>
    <w:rsid w:val="00C14109"/>
    <w:rsid w:val="00C2406D"/>
    <w:rsid w:val="00C250E3"/>
    <w:rsid w:val="00C51D56"/>
    <w:rsid w:val="00C56123"/>
    <w:rsid w:val="00C56FBE"/>
    <w:rsid w:val="00C85215"/>
    <w:rsid w:val="00C86431"/>
    <w:rsid w:val="00CB0226"/>
    <w:rsid w:val="00CB073E"/>
    <w:rsid w:val="00CC0AF0"/>
    <w:rsid w:val="00CC1D6D"/>
    <w:rsid w:val="00CC2FFF"/>
    <w:rsid w:val="00CC5647"/>
    <w:rsid w:val="00CD284A"/>
    <w:rsid w:val="00CE0931"/>
    <w:rsid w:val="00CF54F1"/>
    <w:rsid w:val="00CF79D4"/>
    <w:rsid w:val="00D007DF"/>
    <w:rsid w:val="00D07CC0"/>
    <w:rsid w:val="00D202C1"/>
    <w:rsid w:val="00D278AE"/>
    <w:rsid w:val="00D357E2"/>
    <w:rsid w:val="00D41043"/>
    <w:rsid w:val="00D453A0"/>
    <w:rsid w:val="00D50AAF"/>
    <w:rsid w:val="00D5419C"/>
    <w:rsid w:val="00D642AF"/>
    <w:rsid w:val="00D71349"/>
    <w:rsid w:val="00D74AE9"/>
    <w:rsid w:val="00D80300"/>
    <w:rsid w:val="00D85682"/>
    <w:rsid w:val="00DA23E3"/>
    <w:rsid w:val="00DA6CFC"/>
    <w:rsid w:val="00DC083E"/>
    <w:rsid w:val="00DC2BE6"/>
    <w:rsid w:val="00DC6307"/>
    <w:rsid w:val="00DC77C0"/>
    <w:rsid w:val="00DD08D5"/>
    <w:rsid w:val="00DE0E20"/>
    <w:rsid w:val="00DE4B4B"/>
    <w:rsid w:val="00DE534B"/>
    <w:rsid w:val="00E01F13"/>
    <w:rsid w:val="00E1062F"/>
    <w:rsid w:val="00E1414C"/>
    <w:rsid w:val="00E1557B"/>
    <w:rsid w:val="00E25CAA"/>
    <w:rsid w:val="00E3549A"/>
    <w:rsid w:val="00E369BD"/>
    <w:rsid w:val="00E45B80"/>
    <w:rsid w:val="00E45E73"/>
    <w:rsid w:val="00E76875"/>
    <w:rsid w:val="00E77F24"/>
    <w:rsid w:val="00E93397"/>
    <w:rsid w:val="00E96472"/>
    <w:rsid w:val="00EA5220"/>
    <w:rsid w:val="00EA76A9"/>
    <w:rsid w:val="00EB11A5"/>
    <w:rsid w:val="00EB660C"/>
    <w:rsid w:val="00EC1E4A"/>
    <w:rsid w:val="00ED1411"/>
    <w:rsid w:val="00ED54FD"/>
    <w:rsid w:val="00ED731C"/>
    <w:rsid w:val="00EE6135"/>
    <w:rsid w:val="00EE7201"/>
    <w:rsid w:val="00EF2A62"/>
    <w:rsid w:val="00EF32DF"/>
    <w:rsid w:val="00F130C8"/>
    <w:rsid w:val="00F14528"/>
    <w:rsid w:val="00F15B26"/>
    <w:rsid w:val="00F179CE"/>
    <w:rsid w:val="00F2464B"/>
    <w:rsid w:val="00F27F6B"/>
    <w:rsid w:val="00F368E7"/>
    <w:rsid w:val="00F55063"/>
    <w:rsid w:val="00F65463"/>
    <w:rsid w:val="00F65E8B"/>
    <w:rsid w:val="00F67E83"/>
    <w:rsid w:val="00F741FA"/>
    <w:rsid w:val="00F85701"/>
    <w:rsid w:val="00F97396"/>
    <w:rsid w:val="00FB2A03"/>
    <w:rsid w:val="00FB5812"/>
    <w:rsid w:val="00FB6D7D"/>
    <w:rsid w:val="00FF19A6"/>
    <w:rsid w:val="00FF1E25"/>
    <w:rsid w:val="00FF2BA7"/>
    <w:rsid w:val="01B31D41"/>
    <w:rsid w:val="021D1BDC"/>
    <w:rsid w:val="02DC3F04"/>
    <w:rsid w:val="043833BC"/>
    <w:rsid w:val="052E1D94"/>
    <w:rsid w:val="05557F9E"/>
    <w:rsid w:val="05CC338C"/>
    <w:rsid w:val="07A70612"/>
    <w:rsid w:val="07B9719A"/>
    <w:rsid w:val="088318B8"/>
    <w:rsid w:val="095F13EB"/>
    <w:rsid w:val="09A656D8"/>
    <w:rsid w:val="0A00486C"/>
    <w:rsid w:val="0B3B4BA3"/>
    <w:rsid w:val="0B9335CE"/>
    <w:rsid w:val="0BA754B1"/>
    <w:rsid w:val="0C0630D0"/>
    <w:rsid w:val="0CF33F00"/>
    <w:rsid w:val="0D5025FD"/>
    <w:rsid w:val="0DB00467"/>
    <w:rsid w:val="0ED7227D"/>
    <w:rsid w:val="0FEB7C86"/>
    <w:rsid w:val="11530E60"/>
    <w:rsid w:val="1154382A"/>
    <w:rsid w:val="11C12C43"/>
    <w:rsid w:val="126F13C1"/>
    <w:rsid w:val="12A257F5"/>
    <w:rsid w:val="138B7B70"/>
    <w:rsid w:val="14B21B6C"/>
    <w:rsid w:val="152861C1"/>
    <w:rsid w:val="15DE0135"/>
    <w:rsid w:val="1781174E"/>
    <w:rsid w:val="18840775"/>
    <w:rsid w:val="19502F51"/>
    <w:rsid w:val="19905B26"/>
    <w:rsid w:val="19B60141"/>
    <w:rsid w:val="1B132036"/>
    <w:rsid w:val="1B2C664A"/>
    <w:rsid w:val="1B883ED2"/>
    <w:rsid w:val="1BA13B86"/>
    <w:rsid w:val="1BDE2644"/>
    <w:rsid w:val="1E725D0B"/>
    <w:rsid w:val="1FC853D4"/>
    <w:rsid w:val="20541126"/>
    <w:rsid w:val="20842DE8"/>
    <w:rsid w:val="215C64E4"/>
    <w:rsid w:val="23386ADD"/>
    <w:rsid w:val="2357185C"/>
    <w:rsid w:val="2458151D"/>
    <w:rsid w:val="26AB5818"/>
    <w:rsid w:val="27B83AA1"/>
    <w:rsid w:val="283B30BF"/>
    <w:rsid w:val="287A0F9F"/>
    <w:rsid w:val="28E76CDD"/>
    <w:rsid w:val="298426A7"/>
    <w:rsid w:val="2A531A4D"/>
    <w:rsid w:val="2AB729DE"/>
    <w:rsid w:val="2B644EAA"/>
    <w:rsid w:val="2B746B21"/>
    <w:rsid w:val="2C35005E"/>
    <w:rsid w:val="2D766CE1"/>
    <w:rsid w:val="2DA8176D"/>
    <w:rsid w:val="2DD815E9"/>
    <w:rsid w:val="2E6C473D"/>
    <w:rsid w:val="2F482128"/>
    <w:rsid w:val="30172E6A"/>
    <w:rsid w:val="345C7D26"/>
    <w:rsid w:val="359935B9"/>
    <w:rsid w:val="364F4755"/>
    <w:rsid w:val="365442EB"/>
    <w:rsid w:val="365D08DD"/>
    <w:rsid w:val="369249E9"/>
    <w:rsid w:val="37615BBF"/>
    <w:rsid w:val="3859067B"/>
    <w:rsid w:val="387C739B"/>
    <w:rsid w:val="38A50319"/>
    <w:rsid w:val="38B7004D"/>
    <w:rsid w:val="3AD77F0F"/>
    <w:rsid w:val="3AE27603"/>
    <w:rsid w:val="3B294136"/>
    <w:rsid w:val="3B6436F4"/>
    <w:rsid w:val="3BB33C38"/>
    <w:rsid w:val="3C56420F"/>
    <w:rsid w:val="3D9F4A59"/>
    <w:rsid w:val="3E630A5B"/>
    <w:rsid w:val="3EC31B27"/>
    <w:rsid w:val="41E841AF"/>
    <w:rsid w:val="4213628B"/>
    <w:rsid w:val="42E85A8F"/>
    <w:rsid w:val="42F425C9"/>
    <w:rsid w:val="43A341DF"/>
    <w:rsid w:val="44A15C8F"/>
    <w:rsid w:val="4592606B"/>
    <w:rsid w:val="45D65FB6"/>
    <w:rsid w:val="468E1EA7"/>
    <w:rsid w:val="49262E44"/>
    <w:rsid w:val="4A6160D8"/>
    <w:rsid w:val="4AC375F7"/>
    <w:rsid w:val="4AF018C8"/>
    <w:rsid w:val="4D300912"/>
    <w:rsid w:val="4D4E61F3"/>
    <w:rsid w:val="4DBB0C6A"/>
    <w:rsid w:val="4DC11008"/>
    <w:rsid w:val="5052092F"/>
    <w:rsid w:val="50D15CF8"/>
    <w:rsid w:val="515406D7"/>
    <w:rsid w:val="52037DF4"/>
    <w:rsid w:val="523A78CD"/>
    <w:rsid w:val="524B6F86"/>
    <w:rsid w:val="540C13F6"/>
    <w:rsid w:val="5474430B"/>
    <w:rsid w:val="54E56216"/>
    <w:rsid w:val="55BA1450"/>
    <w:rsid w:val="55BC7D70"/>
    <w:rsid w:val="564B2551"/>
    <w:rsid w:val="56E0029C"/>
    <w:rsid w:val="572528F9"/>
    <w:rsid w:val="57467100"/>
    <w:rsid w:val="57515B74"/>
    <w:rsid w:val="58C17011"/>
    <w:rsid w:val="59C20B2B"/>
    <w:rsid w:val="5A7910E7"/>
    <w:rsid w:val="5A79709C"/>
    <w:rsid w:val="5ACE5958"/>
    <w:rsid w:val="5B8E0549"/>
    <w:rsid w:val="5D23285C"/>
    <w:rsid w:val="5F846D28"/>
    <w:rsid w:val="5F8D5743"/>
    <w:rsid w:val="5FAD3266"/>
    <w:rsid w:val="5FD06F16"/>
    <w:rsid w:val="60212B29"/>
    <w:rsid w:val="6032583D"/>
    <w:rsid w:val="61D26023"/>
    <w:rsid w:val="62361BE3"/>
    <w:rsid w:val="62742987"/>
    <w:rsid w:val="628676E1"/>
    <w:rsid w:val="62C27B96"/>
    <w:rsid w:val="62DD052C"/>
    <w:rsid w:val="63005AB2"/>
    <w:rsid w:val="63462575"/>
    <w:rsid w:val="63B94911"/>
    <w:rsid w:val="666C0D0F"/>
    <w:rsid w:val="681F41B5"/>
    <w:rsid w:val="685B2255"/>
    <w:rsid w:val="68A40AF4"/>
    <w:rsid w:val="694A2CE9"/>
    <w:rsid w:val="6C166B90"/>
    <w:rsid w:val="6DBF5CD2"/>
    <w:rsid w:val="6DEF73A4"/>
    <w:rsid w:val="6FD26F3F"/>
    <w:rsid w:val="708351E6"/>
    <w:rsid w:val="72210161"/>
    <w:rsid w:val="730F1413"/>
    <w:rsid w:val="75B65B06"/>
    <w:rsid w:val="76157B85"/>
    <w:rsid w:val="76FA4381"/>
    <w:rsid w:val="77361A84"/>
    <w:rsid w:val="77B065C3"/>
    <w:rsid w:val="79E36E65"/>
    <w:rsid w:val="79EB1329"/>
    <w:rsid w:val="7A225239"/>
    <w:rsid w:val="7A9950F8"/>
    <w:rsid w:val="7B1644E1"/>
    <w:rsid w:val="7B9F23CB"/>
    <w:rsid w:val="7C442F72"/>
    <w:rsid w:val="7D2C5EE0"/>
    <w:rsid w:val="7D5D5B5B"/>
    <w:rsid w:val="7ED700CE"/>
    <w:rsid w:val="7F54171E"/>
    <w:rsid w:val="7FA73F44"/>
    <w:rsid w:val="7FB81CAD"/>
    <w:rsid w:val="7FE70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5">
    <w:name w:val="Normal (Web)"/>
    <w:basedOn w:val="a"/>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table" w:styleId="a6">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7">
    <w:name w:val="Strong"/>
    <w:basedOn w:val="a0"/>
    <w:uiPriority w:val="22"/>
    <w:qFormat/>
    <w:rPr>
      <w:b/>
      <w:bCs/>
    </w:rPr>
  </w:style>
  <w:style w:type="character" w:styleId="a8">
    <w:name w:val="Hyperlink"/>
    <w:basedOn w:val="a0"/>
    <w:uiPriority w:val="99"/>
    <w:semiHidden/>
    <w:unhideWhenUsed/>
    <w:qFormat/>
    <w:rPr>
      <w:color w:val="0000FF"/>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apple-converted-space">
    <w:name w:val="apple-converted-space"/>
    <w:basedOn w:val="a0"/>
    <w:qFormat/>
  </w:style>
  <w:style w:type="character" w:customStyle="1" w:styleId="red">
    <w:name w:val="red"/>
    <w:basedOn w:val="a0"/>
    <w:qFormat/>
  </w:style>
  <w:style w:type="paragraph" w:customStyle="1" w:styleId="1">
    <w:name w:val="标题1"/>
    <w:basedOn w:val="a"/>
    <w:qFormat/>
    <w:pPr>
      <w:widowControl/>
      <w:spacing w:before="100" w:beforeAutospacing="1" w:after="100" w:afterAutospacing="1"/>
      <w:jc w:val="left"/>
    </w:pPr>
    <w:rPr>
      <w:rFonts w:ascii="宋体" w:hAnsi="宋体" w:cs="宋体"/>
      <w:kern w:val="0"/>
      <w:sz w:val="24"/>
    </w:rPr>
  </w:style>
  <w:style w:type="paragraph" w:customStyle="1" w:styleId="publicationtime">
    <w:name w:val="publicationtime"/>
    <w:basedOn w:val="a"/>
    <w:qFormat/>
    <w:pPr>
      <w:widowControl/>
      <w:spacing w:before="100" w:beforeAutospacing="1" w:after="100" w:afterAutospacing="1"/>
      <w:jc w:val="left"/>
    </w:pPr>
    <w:rPr>
      <w:rFonts w:ascii="宋体" w:hAnsi="宋体" w:cs="宋体"/>
      <w:kern w:val="0"/>
      <w:sz w:val="24"/>
    </w:rPr>
  </w:style>
  <w:style w:type="paragraph" w:styleId="a9">
    <w:name w:val="List Paragraph"/>
    <w:basedOn w:val="a"/>
    <w:uiPriority w:val="34"/>
    <w:qFormat/>
    <w:pPr>
      <w:ind w:firstLineChars="200" w:firstLine="420"/>
    </w:pPr>
  </w:style>
  <w:style w:type="paragraph" w:styleId="aa">
    <w:name w:val="Balloon Text"/>
    <w:basedOn w:val="a"/>
    <w:link w:val="Char1"/>
    <w:uiPriority w:val="99"/>
    <w:semiHidden/>
    <w:unhideWhenUsed/>
    <w:rsid w:val="00AF2283"/>
    <w:rPr>
      <w:sz w:val="18"/>
      <w:szCs w:val="18"/>
    </w:rPr>
  </w:style>
  <w:style w:type="character" w:customStyle="1" w:styleId="Char1">
    <w:name w:val="批注框文本 Char"/>
    <w:basedOn w:val="a0"/>
    <w:link w:val="aa"/>
    <w:uiPriority w:val="99"/>
    <w:semiHidden/>
    <w:rsid w:val="00AF228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yjsgl.zcmu.edu.cn/storage/uploads/file/20210323/1616509820782539.doc"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49828D-C176-48D7-A5AC-ED84B51C3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606</Words>
  <Characters>3457</Characters>
  <Application>Microsoft Office Word</Application>
  <DocSecurity>0</DocSecurity>
  <Lines>28</Lines>
  <Paragraphs>8</Paragraphs>
  <ScaleCrop>false</ScaleCrop>
  <Company>Hewlett-Packard Company</Company>
  <LinksUpToDate>false</LinksUpToDate>
  <CharactersWithSpaces>4055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陈亚敏</dc:creator>
  <cp:lastModifiedBy>陈亚敏</cp:lastModifiedBy>
  <cp:revision>712</cp:revision>
  <cp:lastPrinted>2020-04-24T07:21:00Z</cp:lastPrinted>
  <dcterms:created xsi:type="dcterms:W3CDTF">2020-04-21T02:14:00Z</dcterms:created>
  <dcterms:modified xsi:type="dcterms:W3CDTF">2022-03-28T08:19:00Z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255D68EE45094A21AE31644C623C32C6</vt:lpwstr>
  </property>
</Properties>
</file>