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宋体" w:hAnsi="宋体" w:eastAsia="宋体" w:cs="Arial"/>
          <w:b/>
          <w:color w:val="000000" w:themeColor="text1"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Arial"/>
          <w:b/>
          <w:color w:val="000000" w:themeColor="text1"/>
          <w:kern w:val="0"/>
          <w:sz w:val="32"/>
          <w:szCs w:val="32"/>
          <w:lang w:eastAsia="zh-CN"/>
        </w:rPr>
        <w:t>西安建筑科技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32"/>
          <w:szCs w:val="32"/>
        </w:rPr>
        <w:t>大学研究生招生网络远程复试考场规则</w:t>
      </w:r>
      <w:bookmarkEnd w:id="0"/>
    </w:p>
    <w:p>
      <w:pPr>
        <w:spacing w:line="480" w:lineRule="exact"/>
        <w:jc w:val="center"/>
        <w:rPr>
          <w:rFonts w:ascii="微软雅黑" w:hAnsi="微软雅黑" w:eastAsia="微软雅黑" w:cs="Arial"/>
          <w:color w:val="000000" w:themeColor="text1"/>
          <w:kern w:val="0"/>
          <w:sz w:val="35"/>
          <w:szCs w:val="35"/>
        </w:rPr>
      </w:pPr>
    </w:p>
    <w:p>
      <w:pPr>
        <w:spacing w:line="400" w:lineRule="exact"/>
        <w:ind w:firstLine="560" w:firstLineChars="200"/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1.考生应当自觉服从考试工作人员管理，严格遵从考试工作人员关于网络远程考场入场、离场、打开视频</w:t>
      </w:r>
      <w:r>
        <w:rPr>
          <w:rFonts w:hint="eastAsia"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等各项</w:t>
      </w:r>
      <w:r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指令，不得以任何理由妨碍考试工作人员履行职责，不得扰乱网络远程复试考场秩序。</w:t>
      </w:r>
    </w:p>
    <w:p>
      <w:pPr>
        <w:spacing w:line="400" w:lineRule="exact"/>
        <w:ind w:firstLine="560" w:firstLineChars="200"/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2.考生应按要求准备好网络远程复试要求的软硬件条件和网络环境，提前安装指定软件</w:t>
      </w:r>
      <w:r>
        <w:rPr>
          <w:rFonts w:hint="eastAsia"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并</w:t>
      </w:r>
      <w:r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配合软件测试。</w:t>
      </w:r>
      <w:r>
        <w:rPr>
          <w:rFonts w:hint="eastAsia"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在</w:t>
      </w:r>
      <w:r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规定时间启动指定软件或登录指定网络复试平台参加网络远程复试。</w:t>
      </w:r>
    </w:p>
    <w:p>
      <w:pPr>
        <w:spacing w:line="400" w:lineRule="exact"/>
        <w:ind w:firstLine="560" w:firstLineChars="200"/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3.考生须提前备好《准考证》和有效二代居民身份证以及复试资格审查材料和复试工具、用品，按规定进入复试会场，主动配合工作人员要求进行身份核验及应试环境检查。</w:t>
      </w:r>
    </w:p>
    <w:p>
      <w:pPr>
        <w:spacing w:line="400" w:lineRule="exact"/>
        <w:ind w:firstLine="560" w:firstLineChars="200"/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4.考生应保证应试现场能提供清晰的视频画面和音频传输，保证视频、音频的真实。应试环境必须是真实环境，不允许使用虚拟背景、更换视频背景，不得播放录音代替作答。</w:t>
      </w:r>
    </w:p>
    <w:p>
      <w:pPr>
        <w:spacing w:line="400" w:lineRule="exact"/>
        <w:ind w:firstLine="560" w:firstLineChars="200"/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5.</w:t>
      </w:r>
      <w:r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考生应选择独立安静房间独自参加网络远程复试。</w:t>
      </w:r>
      <w:r>
        <w:rPr>
          <w:rFonts w:hint="eastAsia"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在</w:t>
      </w:r>
      <w:r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复试期间，房间须保持安静明亮，复试全程不能有他人</w:t>
      </w:r>
      <w:r>
        <w:rPr>
          <w:rFonts w:hint="eastAsia"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在场</w:t>
      </w:r>
      <w:r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或进入房间，不</w:t>
      </w:r>
      <w:r>
        <w:rPr>
          <w:rFonts w:hint="eastAsia"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得</w:t>
      </w:r>
      <w:r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有其他说话声音，</w:t>
      </w:r>
      <w:r>
        <w:rPr>
          <w:rFonts w:hint="eastAsia"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不得放置任何与考试无关的物品，</w:t>
      </w:r>
      <w:r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关闭与复试无关的电子设备</w:t>
      </w:r>
      <w:r>
        <w:rPr>
          <w:rFonts w:hint="eastAsia"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及录屏软件，</w:t>
      </w:r>
      <w:r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不得由他人替考，也不得接受他人或机构以任何方式助考。</w:t>
      </w:r>
    </w:p>
    <w:p>
      <w:pPr>
        <w:spacing w:line="400" w:lineRule="exact"/>
        <w:ind w:firstLine="560" w:firstLineChars="200"/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6.考生须穿着得体，复试期间</w:t>
      </w:r>
      <w:r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音频视频全程开启，全程正面免冠朝向摄像头，保证头肩部及双手出现在视频画面正中间。不得佩戴口罩</w:t>
      </w:r>
      <w:r>
        <w:rPr>
          <w:rFonts w:hint="eastAsia"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，</w:t>
      </w:r>
      <w:r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保证面部清晰可见，头发不可遮挡耳朵，不得戴耳饰。复试全程考生应保持注视摄像头，视线不得离开</w:t>
      </w:r>
      <w:r>
        <w:rPr>
          <w:rFonts w:hint="eastAsia"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，</w:t>
      </w:r>
      <w:r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不得以任何方式查阅资料。</w:t>
      </w:r>
    </w:p>
    <w:p>
      <w:pPr>
        <w:spacing w:line="400" w:lineRule="exact"/>
        <w:ind w:firstLine="560" w:firstLineChars="200"/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7.复试内容按国家机密级事项管理，复试期间考生不得录屏</w:t>
      </w:r>
      <w:r>
        <w:rPr>
          <w:rFonts w:hint="eastAsia"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、</w:t>
      </w:r>
      <w:r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录像</w:t>
      </w:r>
      <w:r>
        <w:rPr>
          <w:rFonts w:hint="eastAsia"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、</w:t>
      </w:r>
      <w:r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录音，已完成复试的考生不得将复试内容向其他考生泄漏或在网络传播，一旦发现取消相关考生复试成绩</w:t>
      </w:r>
      <w:r>
        <w:rPr>
          <w:rFonts w:hint="eastAsia"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并</w:t>
      </w:r>
      <w:r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根据泄密程度移交公安机关处理。</w:t>
      </w:r>
    </w:p>
    <w:p>
      <w:pPr>
        <w:spacing w:line="400" w:lineRule="exact"/>
        <w:ind w:firstLine="560" w:firstLineChars="200"/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8.复试期间如发生设备或网络故障，应主动采用学院规定方式与报考学院保持沟通。</w:t>
      </w:r>
    </w:p>
    <w:p>
      <w:pPr>
        <w:spacing w:line="400" w:lineRule="exact"/>
        <w:ind w:firstLine="560" w:firstLineChars="200"/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9.学院有特殊要求或其他详细规定的，以学院规定为准。</w:t>
      </w:r>
    </w:p>
    <w:p>
      <w:pPr>
        <w:spacing w:line="400" w:lineRule="exact"/>
        <w:ind w:firstLine="560" w:firstLineChars="200"/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10.其他未尽事项，根据实际情况进行判定，确有影响考试正常秩序的按违规处理。</w:t>
      </w:r>
    </w:p>
    <w:p>
      <w:pPr>
        <w:spacing w:line="400" w:lineRule="exact"/>
        <w:ind w:firstLine="560" w:firstLineChars="200"/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 w:firstLineChars="200"/>
        <w:rPr>
          <w:rFonts w:ascii="Arial" w:hAnsi="Arial" w:eastAsia="宋体" w:cs="Arial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考生应遵守上述网络远程复试考场规则，诚信复试，对违反考场规则、破坏考试秩序的行为，一经发现取消考生复试成绩、已录取的取消录取资格、已入学的取消学籍</w:t>
      </w:r>
      <w:r>
        <w:rPr>
          <w:rFonts w:hint="eastAsia" w:ascii="宋体" w:hAnsi="宋体" w:eastAsia="宋体" w:cs="仿宋"/>
          <w:color w:val="000000" w:themeColor="text1"/>
          <w:sz w:val="28"/>
          <w:szCs w:val="28"/>
          <w:shd w:val="clear" w:color="auto" w:fill="FFFFFF"/>
        </w:rPr>
        <w:t>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5844"/>
    <w:rsid w:val="0003358C"/>
    <w:rsid w:val="001D0D7F"/>
    <w:rsid w:val="00224C70"/>
    <w:rsid w:val="00231E09"/>
    <w:rsid w:val="002363D6"/>
    <w:rsid w:val="002B6316"/>
    <w:rsid w:val="002F1E06"/>
    <w:rsid w:val="00364420"/>
    <w:rsid w:val="003D06F0"/>
    <w:rsid w:val="00433B26"/>
    <w:rsid w:val="005C71CB"/>
    <w:rsid w:val="00805FD2"/>
    <w:rsid w:val="008779F7"/>
    <w:rsid w:val="00992A15"/>
    <w:rsid w:val="00A01FCA"/>
    <w:rsid w:val="00B14B9A"/>
    <w:rsid w:val="00B305F6"/>
    <w:rsid w:val="00B913FE"/>
    <w:rsid w:val="00C13501"/>
    <w:rsid w:val="00C36C00"/>
    <w:rsid w:val="00D0307A"/>
    <w:rsid w:val="00D442D0"/>
    <w:rsid w:val="00D45844"/>
    <w:rsid w:val="00DA2680"/>
    <w:rsid w:val="00E95CFD"/>
    <w:rsid w:val="37A0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741</Characters>
  <Lines>6</Lines>
  <Paragraphs>1</Paragraphs>
  <TotalTime>47</TotalTime>
  <ScaleCrop>false</ScaleCrop>
  <LinksUpToDate>false</LinksUpToDate>
  <CharactersWithSpaces>869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2020-05-05T10:59:00Z</dcterms:created>
  <dc:creator>evoquey</dc:creator>
  <cp:lastModifiedBy>Jinghua</cp:lastModifiedBy>
  <dcterms:modified xsi:type="dcterms:W3CDTF">2022-03-23T11:04:55Z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95385199446B429291547917B9584F3C</vt:lpwstr>
  </property>
</Properties>
</file>