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E" w:rsidRDefault="00222AC1">
      <w:pPr>
        <w:widowControl/>
        <w:spacing w:line="360" w:lineRule="auto"/>
        <w:ind w:firstLineChars="400" w:firstLine="1285"/>
        <w:outlineLvl w:val="0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城建</w:t>
      </w:r>
      <w:r w:rsidR="0095378E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学院</w:t>
      </w:r>
      <w:r w:rsidR="0095378E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2022</w:t>
      </w:r>
      <w:r w:rsidR="0095378E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年硕士研究生复试方案及录取办法</w:t>
      </w:r>
    </w:p>
    <w:p w:rsidR="0095378E" w:rsidRDefault="0095378E">
      <w:pPr>
        <w:widowControl/>
        <w:numPr>
          <w:ilvl w:val="0"/>
          <w:numId w:val="1"/>
        </w:numPr>
        <w:spacing w:line="360" w:lineRule="auto"/>
        <w:ind w:firstLineChars="200" w:firstLine="562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复试情况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7"/>
        <w:gridCol w:w="1417"/>
        <w:gridCol w:w="1477"/>
        <w:gridCol w:w="1358"/>
        <w:gridCol w:w="1532"/>
        <w:gridCol w:w="2108"/>
      </w:tblGrid>
      <w:tr w:rsidR="00D41A53" w:rsidRPr="00D41A53" w:rsidTr="00D41A53">
        <w:tc>
          <w:tcPr>
            <w:tcW w:w="2804" w:type="dxa"/>
            <w:gridSpan w:val="2"/>
            <w:vAlign w:val="center"/>
          </w:tcPr>
          <w:p w:rsidR="00D41A53" w:rsidRPr="00D41A53" w:rsidRDefault="00D41A53" w:rsidP="00D41A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D41A53">
              <w:rPr>
                <w:rFonts w:ascii="宋体" w:hAnsi="宋体" w:hint="eastAsia"/>
                <w:b/>
                <w:sz w:val="24"/>
              </w:rPr>
              <w:t>复试专业</w:t>
            </w:r>
          </w:p>
        </w:tc>
        <w:tc>
          <w:tcPr>
            <w:tcW w:w="1477" w:type="dxa"/>
            <w:vAlign w:val="center"/>
          </w:tcPr>
          <w:p w:rsidR="00D41A53" w:rsidRPr="00D41A53" w:rsidRDefault="00D41A53" w:rsidP="00D41A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D41A53">
              <w:rPr>
                <w:rFonts w:ascii="宋体" w:hAnsi="宋体" w:hint="eastAsia"/>
                <w:b/>
                <w:sz w:val="24"/>
              </w:rPr>
              <w:t>复试要求（分数线）</w:t>
            </w:r>
          </w:p>
        </w:tc>
        <w:tc>
          <w:tcPr>
            <w:tcW w:w="1358" w:type="dxa"/>
            <w:vAlign w:val="center"/>
          </w:tcPr>
          <w:p w:rsidR="00D41A53" w:rsidRPr="00D41A53" w:rsidRDefault="00D41A53" w:rsidP="00D41A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D41A53"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 w:rsidRPr="00D41A53">
              <w:rPr>
                <w:rFonts w:ascii="宋体" w:hAnsi="宋体" w:hint="eastAsia"/>
                <w:b/>
                <w:sz w:val="24"/>
              </w:rPr>
              <w:t>志愿复试人数</w:t>
            </w:r>
          </w:p>
        </w:tc>
        <w:tc>
          <w:tcPr>
            <w:tcW w:w="1532" w:type="dxa"/>
            <w:vAlign w:val="center"/>
          </w:tcPr>
          <w:p w:rsidR="00D41A53" w:rsidRPr="00D41A53" w:rsidRDefault="00D41A53" w:rsidP="00D41A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D41A53">
              <w:rPr>
                <w:rFonts w:ascii="宋体" w:hAnsi="宋体" w:hint="eastAsia"/>
                <w:b/>
                <w:sz w:val="24"/>
              </w:rPr>
              <w:t>复试比例</w:t>
            </w:r>
          </w:p>
        </w:tc>
        <w:tc>
          <w:tcPr>
            <w:tcW w:w="2108" w:type="dxa"/>
            <w:vAlign w:val="center"/>
          </w:tcPr>
          <w:p w:rsidR="00D41A53" w:rsidRPr="00D41A53" w:rsidRDefault="00D41A53" w:rsidP="00D41A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D41A53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6249A3" w:rsidRPr="00D41A53" w:rsidTr="00D41A53">
        <w:trPr>
          <w:trHeight w:val="1135"/>
        </w:trPr>
        <w:tc>
          <w:tcPr>
            <w:tcW w:w="1387" w:type="dxa"/>
            <w:vMerge w:val="restart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08140</w:t>
            </w:r>
            <w:r w:rsidRPr="00D41A53">
              <w:rPr>
                <w:rFonts w:ascii="宋体" w:hAnsi="宋体"/>
                <w:szCs w:val="21"/>
              </w:rPr>
              <w:t>0</w:t>
            </w:r>
          </w:p>
          <w:p w:rsidR="006249A3" w:rsidRPr="00D41A53" w:rsidRDefault="006249A3" w:rsidP="00D41A53">
            <w:pPr>
              <w:widowControl/>
              <w:jc w:val="left"/>
              <w:rPr>
                <w:rFonts w:ascii="Times New Roman" w:hAnsi="Times New Roman"/>
              </w:rPr>
            </w:pPr>
            <w:r w:rsidRPr="00D41A53">
              <w:rPr>
                <w:rFonts w:ascii="Times New Roman" w:hAnsi="Times New Roman" w:hint="eastAsia"/>
              </w:rPr>
              <w:t>土木工程</w:t>
            </w:r>
          </w:p>
        </w:tc>
        <w:tc>
          <w:tcPr>
            <w:tcW w:w="1417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市政工程</w:t>
            </w:r>
          </w:p>
        </w:tc>
        <w:tc>
          <w:tcPr>
            <w:tcW w:w="1477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达到学术型硕士国家A类线</w:t>
            </w:r>
          </w:p>
        </w:tc>
        <w:tc>
          <w:tcPr>
            <w:tcW w:w="1358" w:type="dxa"/>
            <w:vMerge w:val="restart"/>
            <w:vAlign w:val="center"/>
          </w:tcPr>
          <w:p w:rsidR="006249A3" w:rsidRPr="00D41A53" w:rsidRDefault="006249A3" w:rsidP="00D41A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见复试名单</w:t>
            </w:r>
          </w:p>
        </w:tc>
        <w:tc>
          <w:tcPr>
            <w:tcW w:w="1532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cs="宋体" w:hint="eastAsia"/>
                <w:szCs w:val="21"/>
              </w:rPr>
              <w:t>≦</w:t>
            </w:r>
            <w:r w:rsidRPr="00D41A53">
              <w:rPr>
                <w:rFonts w:ascii="宋体" w:hAnsi="宋体" w:hint="eastAsia"/>
                <w:szCs w:val="21"/>
              </w:rPr>
              <w:t>1:1.2</w:t>
            </w:r>
          </w:p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按实际上线人数确定</w:t>
            </w:r>
          </w:p>
        </w:tc>
        <w:tc>
          <w:tcPr>
            <w:tcW w:w="2108" w:type="dxa"/>
            <w:vMerge w:val="restart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学术型硕士国家A类线：总分</w:t>
            </w:r>
            <w:r w:rsidRPr="00D41A53">
              <w:rPr>
                <w:rFonts w:ascii="宋体" w:hAnsi="宋体"/>
                <w:szCs w:val="21"/>
              </w:rPr>
              <w:t>2</w:t>
            </w:r>
            <w:r w:rsidRPr="00D41A53">
              <w:rPr>
                <w:rFonts w:ascii="宋体" w:hAnsi="宋体" w:hint="eastAsia"/>
                <w:szCs w:val="21"/>
              </w:rPr>
              <w:t>7</w:t>
            </w:r>
            <w:r w:rsidRPr="00D41A53">
              <w:rPr>
                <w:rFonts w:ascii="宋体" w:hAnsi="宋体"/>
                <w:szCs w:val="21"/>
              </w:rPr>
              <w:t>3</w:t>
            </w:r>
            <w:r w:rsidRPr="00D41A53">
              <w:rPr>
                <w:rFonts w:ascii="宋体" w:hAnsi="宋体" w:hint="eastAsia"/>
                <w:szCs w:val="21"/>
              </w:rPr>
              <w:t>，单科38（满分100分科目）、57（满分大于100分科目）</w:t>
            </w:r>
          </w:p>
        </w:tc>
      </w:tr>
      <w:tr w:rsidR="006249A3" w:rsidRPr="00D41A53" w:rsidTr="00D41A53">
        <w:trPr>
          <w:trHeight w:val="930"/>
        </w:trPr>
        <w:tc>
          <w:tcPr>
            <w:tcW w:w="1387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供热、供燃气、通风及空调工程</w:t>
            </w:r>
          </w:p>
        </w:tc>
        <w:tc>
          <w:tcPr>
            <w:tcW w:w="1477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达到学术型硕士国家A类线</w:t>
            </w:r>
          </w:p>
        </w:tc>
        <w:tc>
          <w:tcPr>
            <w:tcW w:w="1358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cs="宋体" w:hint="eastAsia"/>
                <w:szCs w:val="21"/>
              </w:rPr>
              <w:t>≦</w:t>
            </w:r>
            <w:r w:rsidRPr="00D41A53">
              <w:rPr>
                <w:rFonts w:ascii="宋体" w:hAnsi="宋体" w:hint="eastAsia"/>
                <w:szCs w:val="21"/>
              </w:rPr>
              <w:t>1:1.2</w:t>
            </w:r>
          </w:p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按实际上线人数确定</w:t>
            </w:r>
          </w:p>
        </w:tc>
        <w:tc>
          <w:tcPr>
            <w:tcW w:w="2108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249A3" w:rsidRPr="00D41A53" w:rsidTr="00D41A53">
        <w:trPr>
          <w:trHeight w:val="865"/>
        </w:trPr>
        <w:tc>
          <w:tcPr>
            <w:tcW w:w="1387" w:type="dxa"/>
            <w:vMerge w:val="restart"/>
            <w:vAlign w:val="center"/>
          </w:tcPr>
          <w:p w:rsidR="006249A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085900</w:t>
            </w:r>
          </w:p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土木水利</w:t>
            </w:r>
          </w:p>
        </w:tc>
        <w:tc>
          <w:tcPr>
            <w:tcW w:w="1417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市政方向</w:t>
            </w:r>
          </w:p>
        </w:tc>
        <w:tc>
          <w:tcPr>
            <w:tcW w:w="1477" w:type="dxa"/>
            <w:vAlign w:val="center"/>
          </w:tcPr>
          <w:p w:rsidR="006249A3" w:rsidRPr="009F24E9" w:rsidRDefault="006249A3" w:rsidP="007E1317">
            <w:pPr>
              <w:spacing w:line="280" w:lineRule="exact"/>
              <w:rPr>
                <w:rFonts w:ascii="宋体" w:hAnsi="宋体"/>
                <w:szCs w:val="21"/>
              </w:rPr>
            </w:pPr>
            <w:r w:rsidRPr="009F24E9">
              <w:rPr>
                <w:rFonts w:ascii="宋体" w:hAnsi="宋体" w:hint="eastAsia"/>
                <w:szCs w:val="21"/>
              </w:rPr>
              <w:t>单科成绩达到专业型硕士国家A类线，总分31</w:t>
            </w:r>
            <w:r w:rsidR="007E1317">
              <w:rPr>
                <w:rFonts w:ascii="宋体" w:hAnsi="宋体" w:hint="eastAsia"/>
                <w:szCs w:val="21"/>
              </w:rPr>
              <w:t>6</w:t>
            </w:r>
            <w:r w:rsidRPr="009F24E9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358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1:1.2</w:t>
            </w:r>
          </w:p>
        </w:tc>
        <w:tc>
          <w:tcPr>
            <w:tcW w:w="2108" w:type="dxa"/>
            <w:vMerge w:val="restart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专业型硕士国家A类线：总分</w:t>
            </w:r>
            <w:r w:rsidRPr="00D41A53">
              <w:rPr>
                <w:rFonts w:ascii="宋体" w:hAnsi="宋体"/>
                <w:szCs w:val="21"/>
              </w:rPr>
              <w:t>2</w:t>
            </w:r>
            <w:r w:rsidRPr="00D41A53">
              <w:rPr>
                <w:rFonts w:ascii="宋体" w:hAnsi="宋体" w:hint="eastAsia"/>
                <w:szCs w:val="21"/>
              </w:rPr>
              <w:t>7</w:t>
            </w:r>
            <w:r w:rsidRPr="00D41A53">
              <w:rPr>
                <w:rFonts w:ascii="宋体" w:hAnsi="宋体"/>
                <w:szCs w:val="21"/>
              </w:rPr>
              <w:t>3</w:t>
            </w:r>
            <w:r w:rsidRPr="00D41A53">
              <w:rPr>
                <w:rFonts w:ascii="宋体" w:hAnsi="宋体" w:hint="eastAsia"/>
                <w:szCs w:val="21"/>
              </w:rPr>
              <w:t>，单科38（满分100分科目）、57（满分大于100分科目）</w:t>
            </w:r>
          </w:p>
        </w:tc>
      </w:tr>
      <w:tr w:rsidR="006249A3" w:rsidRPr="00D41A53" w:rsidTr="00D41A53">
        <w:trPr>
          <w:trHeight w:val="973"/>
        </w:trPr>
        <w:tc>
          <w:tcPr>
            <w:tcW w:w="1387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暖</w:t>
            </w:r>
            <w:proofErr w:type="gramStart"/>
            <w:r w:rsidRPr="00D41A53">
              <w:rPr>
                <w:rFonts w:ascii="宋体" w:hAnsi="宋体" w:hint="eastAsia"/>
                <w:szCs w:val="21"/>
              </w:rPr>
              <w:t>通方向</w:t>
            </w:r>
            <w:proofErr w:type="gramEnd"/>
          </w:p>
        </w:tc>
        <w:tc>
          <w:tcPr>
            <w:tcW w:w="1477" w:type="dxa"/>
            <w:vAlign w:val="center"/>
          </w:tcPr>
          <w:p w:rsidR="006249A3" w:rsidRPr="009F24E9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9F24E9">
              <w:rPr>
                <w:rFonts w:ascii="宋体" w:hAnsi="宋体" w:hint="eastAsia"/>
                <w:szCs w:val="21"/>
              </w:rPr>
              <w:t>单科成绩达到专业型硕士国家A类线，总分303分</w:t>
            </w:r>
          </w:p>
        </w:tc>
        <w:tc>
          <w:tcPr>
            <w:tcW w:w="1358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1:1.2</w:t>
            </w:r>
          </w:p>
        </w:tc>
        <w:tc>
          <w:tcPr>
            <w:tcW w:w="2108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249A3" w:rsidRPr="00D41A53" w:rsidTr="00D41A53">
        <w:trPr>
          <w:trHeight w:val="973"/>
        </w:trPr>
        <w:tc>
          <w:tcPr>
            <w:tcW w:w="1387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6249A3">
              <w:rPr>
                <w:rFonts w:ascii="宋体" w:hAnsi="宋体" w:hint="eastAsia"/>
                <w:szCs w:val="21"/>
              </w:rPr>
              <w:t>大学生士兵计划</w:t>
            </w:r>
          </w:p>
        </w:tc>
        <w:tc>
          <w:tcPr>
            <w:tcW w:w="1477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总分</w:t>
            </w:r>
            <w:r w:rsidRPr="00D41A53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00</w:t>
            </w:r>
            <w:r w:rsidRPr="00D41A53">
              <w:rPr>
                <w:rFonts w:ascii="宋体" w:hAnsi="宋体" w:hint="eastAsia"/>
                <w:szCs w:val="21"/>
              </w:rPr>
              <w:t>，单科3</w:t>
            </w:r>
            <w:r>
              <w:rPr>
                <w:rFonts w:ascii="宋体" w:hAnsi="宋体"/>
                <w:szCs w:val="21"/>
              </w:rPr>
              <w:t>5</w:t>
            </w:r>
            <w:r w:rsidRPr="00D41A53">
              <w:rPr>
                <w:rFonts w:ascii="宋体" w:hAnsi="宋体" w:hint="eastAsia"/>
                <w:szCs w:val="21"/>
              </w:rPr>
              <w:t>（满分100分科目）、</w:t>
            </w:r>
            <w:r>
              <w:rPr>
                <w:rFonts w:ascii="宋体" w:hAnsi="宋体"/>
                <w:szCs w:val="21"/>
              </w:rPr>
              <w:t>45</w:t>
            </w:r>
            <w:r w:rsidRPr="00D41A53">
              <w:rPr>
                <w:rFonts w:ascii="宋体" w:hAnsi="宋体" w:hint="eastAsia"/>
                <w:szCs w:val="21"/>
              </w:rPr>
              <w:t>（满分大于100分科目）</w:t>
            </w:r>
          </w:p>
        </w:tc>
        <w:tc>
          <w:tcPr>
            <w:tcW w:w="1358" w:type="dxa"/>
            <w:vMerge/>
            <w:vAlign w:val="center"/>
          </w:tcPr>
          <w:p w:rsidR="006249A3" w:rsidRPr="00D41A53" w:rsidRDefault="006249A3" w:rsidP="00D41A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6249A3" w:rsidRPr="00D41A53" w:rsidRDefault="006249A3" w:rsidP="006249A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cs="宋体" w:hint="eastAsia"/>
                <w:szCs w:val="21"/>
              </w:rPr>
              <w:t>≦</w:t>
            </w:r>
            <w:r w:rsidRPr="00D41A53">
              <w:rPr>
                <w:rFonts w:ascii="宋体" w:hAnsi="宋体" w:hint="eastAsia"/>
                <w:szCs w:val="21"/>
              </w:rPr>
              <w:t>1:1.2</w:t>
            </w:r>
          </w:p>
          <w:p w:rsidR="006249A3" w:rsidRPr="006249A3" w:rsidRDefault="006249A3" w:rsidP="006249A3">
            <w:pPr>
              <w:spacing w:line="280" w:lineRule="exact"/>
              <w:rPr>
                <w:rFonts w:ascii="宋体" w:hAnsi="宋体"/>
                <w:szCs w:val="21"/>
              </w:rPr>
            </w:pPr>
            <w:r w:rsidRPr="00D41A53">
              <w:rPr>
                <w:rFonts w:ascii="宋体" w:hAnsi="宋体" w:hint="eastAsia"/>
                <w:szCs w:val="21"/>
              </w:rPr>
              <w:t>按实际上线人数确定</w:t>
            </w:r>
          </w:p>
        </w:tc>
        <w:tc>
          <w:tcPr>
            <w:tcW w:w="2108" w:type="dxa"/>
            <w:vAlign w:val="center"/>
          </w:tcPr>
          <w:p w:rsidR="006249A3" w:rsidRPr="00D41A53" w:rsidRDefault="006249A3" w:rsidP="00D41A5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D41A53" w:rsidRDefault="00D41A53">
      <w:pPr>
        <w:widowControl/>
        <w:spacing w:line="360" w:lineRule="auto"/>
        <w:ind w:firstLineChars="200" w:firstLine="562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</w:p>
    <w:p w:rsidR="0095378E" w:rsidRDefault="0095378E">
      <w:pPr>
        <w:widowControl/>
        <w:spacing w:line="360" w:lineRule="auto"/>
        <w:ind w:firstLineChars="200" w:firstLine="562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二、复试形式及安排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、复试形式：网络远程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复试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、复试时间：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2022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26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8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D41A53"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0-17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D41A53"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0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、复试平台及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网址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详情见我校研究生院网页发布的复试公告。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、网络复试考核安排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复试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内容主要包括专业水平考核、英语水平测试、综合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素质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面试三部分，其中专业水平考核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150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分，英语水平测试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50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分，综合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素质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面试成绩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100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分，复试成绩满分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300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分，复试时间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25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分钟。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lastRenderedPageBreak/>
        <w:t>（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）专业水平考核内容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考题采用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开放式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题目，含简述及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综合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论述等，采用套题题库，</w:t>
      </w:r>
      <w:r w:rsidR="00AF4FD8" w:rsidRPr="00AF4FD8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教师通过复试平台随机发放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三道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题</w:t>
      </w:r>
      <w:r w:rsidR="00D41A53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目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AF4FD8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考生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自述试题答案。</w:t>
      </w:r>
    </w:p>
    <w:p w:rsidR="0095378E" w:rsidRDefault="0095378E" w:rsidP="00920EBF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考核科目及参考书目如下：</w:t>
      </w:r>
    </w:p>
    <w:tbl>
      <w:tblPr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9"/>
        <w:gridCol w:w="3016"/>
        <w:gridCol w:w="3827"/>
      </w:tblGrid>
      <w:tr w:rsidR="00920EBF" w:rsidRPr="00920EBF" w:rsidTr="00920EBF">
        <w:trPr>
          <w:trHeight w:val="39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BF" w:rsidRPr="00920EBF" w:rsidRDefault="00920EBF" w:rsidP="00920EBF">
            <w:pPr>
              <w:jc w:val="center"/>
              <w:rPr>
                <w:rFonts w:ascii="黑体" w:eastAsia="黑体" w:hAnsi="Times New Roman"/>
                <w:sz w:val="24"/>
              </w:rPr>
            </w:pPr>
            <w:r w:rsidRPr="00920EBF">
              <w:rPr>
                <w:rFonts w:ascii="黑体" w:eastAsia="黑体" w:hAnsi="Times New Roman" w:hint="eastAsia"/>
                <w:sz w:val="24"/>
              </w:rPr>
              <w:t>专业水平考核科目名称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BF" w:rsidRPr="00920EBF" w:rsidRDefault="00920EBF" w:rsidP="00920EBF">
            <w:pPr>
              <w:jc w:val="center"/>
              <w:rPr>
                <w:rFonts w:ascii="黑体" w:eastAsia="黑体" w:hAnsi="Times New Roman"/>
                <w:sz w:val="24"/>
              </w:rPr>
            </w:pPr>
            <w:r w:rsidRPr="00920EBF">
              <w:rPr>
                <w:rFonts w:ascii="黑体" w:eastAsia="黑体" w:hAnsi="Times New Roman" w:hint="eastAsia"/>
                <w:sz w:val="24"/>
              </w:rPr>
              <w:t>适用专业代码及名称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BF" w:rsidRPr="00920EBF" w:rsidRDefault="00920EBF" w:rsidP="00920EBF">
            <w:pPr>
              <w:jc w:val="center"/>
              <w:rPr>
                <w:rFonts w:ascii="黑体" w:eastAsia="黑体" w:hAnsi="Times New Roman"/>
                <w:sz w:val="24"/>
              </w:rPr>
            </w:pPr>
            <w:r w:rsidRPr="00920EBF">
              <w:rPr>
                <w:rFonts w:ascii="黑体" w:eastAsia="黑体" w:hAnsi="Times New Roman" w:hint="eastAsia"/>
                <w:sz w:val="24"/>
              </w:rPr>
              <w:t>参考书目</w:t>
            </w:r>
          </w:p>
        </w:tc>
      </w:tr>
      <w:tr w:rsidR="00920EBF" w:rsidRPr="00920EBF" w:rsidTr="00920EBF">
        <w:trPr>
          <w:trHeight w:val="39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F" w:rsidRPr="00920EBF" w:rsidRDefault="00920EBF" w:rsidP="00920E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暖</w:t>
            </w:r>
            <w:proofErr w:type="gramStart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通工程</w:t>
            </w:r>
            <w:proofErr w:type="gramEnd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F" w:rsidRPr="00920EBF" w:rsidRDefault="00920EBF" w:rsidP="00920E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08140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0 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土木工程（供热、供燃气、通风及空调工程）</w:t>
            </w:r>
          </w:p>
          <w:p w:rsidR="00920EBF" w:rsidRPr="00920EBF" w:rsidRDefault="00920EBF" w:rsidP="00920E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920EBF" w:rsidRPr="00920EBF" w:rsidRDefault="00920EBF" w:rsidP="00920E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hint="eastAsia"/>
                <w:szCs w:val="21"/>
              </w:rPr>
              <w:t>085900</w:t>
            </w:r>
            <w:r w:rsidRPr="00920EBF">
              <w:rPr>
                <w:rFonts w:ascii="宋体" w:hAnsi="宋体"/>
                <w:szCs w:val="21"/>
              </w:rPr>
              <w:t xml:space="preserve"> </w:t>
            </w:r>
            <w:r w:rsidRPr="00920EBF">
              <w:rPr>
                <w:rFonts w:ascii="宋体" w:hAnsi="宋体" w:hint="eastAsia"/>
                <w:szCs w:val="21"/>
              </w:rPr>
              <w:t>土木水利（暖通方向）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F" w:rsidRPr="00920EBF" w:rsidRDefault="00920EBF" w:rsidP="00920EBF">
            <w:pPr>
              <w:widowControl/>
              <w:numPr>
                <w:ilvl w:val="0"/>
                <w:numId w:val="2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赵荣义,范存养,薛殿华,钱以明.空气调节（第四版）.中国建筑工业出版社,2009.</w:t>
            </w:r>
          </w:p>
          <w:p w:rsidR="00920EBF" w:rsidRPr="00920EBF" w:rsidRDefault="00920EBF" w:rsidP="00920EBF">
            <w:pPr>
              <w:widowControl/>
              <w:numPr>
                <w:ilvl w:val="0"/>
                <w:numId w:val="2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孙</w:t>
            </w:r>
            <w:proofErr w:type="gramStart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一坚</w:t>
            </w:r>
            <w:proofErr w:type="gramEnd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proofErr w:type="gramStart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沈恒根</w:t>
            </w:r>
            <w:proofErr w:type="gramEnd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.工业通风（第四版）.中国建筑工业出版社,2010.</w:t>
            </w:r>
          </w:p>
          <w:p w:rsidR="00920EBF" w:rsidRPr="00920EBF" w:rsidRDefault="00920EBF" w:rsidP="00920EBF">
            <w:pPr>
              <w:widowControl/>
              <w:numPr>
                <w:ilvl w:val="0"/>
                <w:numId w:val="2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谭羽非.工程热力学（第六版）.中国建筑工业出版社，2010.</w:t>
            </w:r>
          </w:p>
          <w:p w:rsidR="00920EBF" w:rsidRPr="00920EBF" w:rsidRDefault="00920EBF" w:rsidP="00920EBF">
            <w:pPr>
              <w:widowControl/>
              <w:numPr>
                <w:ilvl w:val="0"/>
                <w:numId w:val="2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章熙民</w:t>
            </w:r>
            <w:proofErr w:type="gramEnd"/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朱彤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安青松.传热学（第六版）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中国建筑工业出版社,2016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  <w:p w:rsidR="00920EBF" w:rsidRPr="00920EBF" w:rsidRDefault="00920EBF" w:rsidP="00920EBF">
            <w:pPr>
              <w:widowControl/>
              <w:numPr>
                <w:ilvl w:val="0"/>
                <w:numId w:val="2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蔡增基,</w:t>
            </w:r>
            <w:proofErr w:type="gramStart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龙天渝</w:t>
            </w:r>
            <w:proofErr w:type="gramEnd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proofErr w:type="gramStart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流体力学泵与风机</w:t>
            </w:r>
            <w:proofErr w:type="gramEnd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（第五版）.中国建筑工业出版社,2009.</w:t>
            </w:r>
          </w:p>
          <w:p w:rsidR="00920EBF" w:rsidRPr="00920EBF" w:rsidRDefault="00920EBF" w:rsidP="00920EBF">
            <w:pPr>
              <w:widowControl/>
              <w:numPr>
                <w:ilvl w:val="0"/>
                <w:numId w:val="2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石文星,田长青,王宝龙.空气调节用制冷技术（第五版）.中国建筑工业出版社,2016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  <w:p w:rsidR="00920EBF" w:rsidRPr="00920EBF" w:rsidRDefault="00920EBF" w:rsidP="00920EBF">
            <w:pPr>
              <w:widowControl/>
              <w:numPr>
                <w:ilvl w:val="0"/>
                <w:numId w:val="2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龙恩深,王勇,</w:t>
            </w:r>
            <w:proofErr w:type="gramStart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韩如冰</w:t>
            </w:r>
            <w:proofErr w:type="gramEnd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.冷热源工程（第</w:t>
            </w:r>
            <w:r w:rsidR="006344A9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版）.重庆大学出版社,2013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</w:tc>
      </w:tr>
      <w:tr w:rsidR="00920EBF" w:rsidRPr="00920EBF" w:rsidTr="00920EBF">
        <w:trPr>
          <w:trHeight w:val="39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F" w:rsidRPr="00920EBF" w:rsidRDefault="00920EBF" w:rsidP="00920E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市政工程专业综合</w:t>
            </w:r>
          </w:p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920EBF" w:rsidRPr="00920EBF" w:rsidRDefault="00920EBF" w:rsidP="00920E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08140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0 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土木工程（市政工程）</w:t>
            </w:r>
          </w:p>
          <w:p w:rsidR="00920EBF" w:rsidRPr="00920EBF" w:rsidRDefault="00920EBF" w:rsidP="00920E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920EBF" w:rsidRPr="00920EBF" w:rsidRDefault="00920EBF" w:rsidP="00920E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hint="eastAsia"/>
                <w:szCs w:val="21"/>
              </w:rPr>
              <w:t>085900</w:t>
            </w:r>
            <w:r w:rsidRPr="00920EBF">
              <w:rPr>
                <w:rFonts w:ascii="宋体" w:hAnsi="宋体"/>
                <w:szCs w:val="21"/>
              </w:rPr>
              <w:t xml:space="preserve"> </w:t>
            </w:r>
            <w:r w:rsidRPr="00920EBF">
              <w:rPr>
                <w:rFonts w:ascii="宋体" w:hAnsi="宋体" w:hint="eastAsia"/>
                <w:szCs w:val="21"/>
              </w:rPr>
              <w:t>土木水利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（市政方向）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20EBF" w:rsidRPr="00920EBF" w:rsidRDefault="00920EBF" w:rsidP="00920EBF">
            <w:pPr>
              <w:widowControl/>
              <w:numPr>
                <w:ilvl w:val="0"/>
                <w:numId w:val="3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王增长</w:t>
            </w:r>
            <w:proofErr w:type="gramEnd"/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主编. 建筑给水排水工程（第七版）.中国建筑工业出版社,2016.</w:t>
            </w:r>
          </w:p>
          <w:p w:rsidR="00920EBF" w:rsidRPr="00920EBF" w:rsidRDefault="00920EBF" w:rsidP="00920EBF">
            <w:pPr>
              <w:widowControl/>
              <w:numPr>
                <w:ilvl w:val="0"/>
                <w:numId w:val="3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0FC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李圭白,张杰主编. 水质工程学（第</w:t>
            </w:r>
            <w:r w:rsidR="003E6D29" w:rsidRPr="00C90FC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Pr="00C90FC1">
              <w:rPr>
                <w:rFonts w:ascii="宋体" w:hAnsi="宋体" w:cs="宋体" w:hint="eastAsia"/>
                <w:color w:val="000000"/>
                <w:kern w:val="0"/>
                <w:szCs w:val="21"/>
              </w:rPr>
              <w:t>版）(上册、下册).中国建筑工业出版社,</w:t>
            </w:r>
            <w:r w:rsidR="00D47388" w:rsidRPr="00C90FC1">
              <w:t xml:space="preserve"> </w:t>
            </w:r>
            <w:r w:rsidR="00D47388" w:rsidRPr="00C90FC1"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 w:rsidRPr="00C90FC1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</w:p>
        </w:tc>
      </w:tr>
    </w:tbl>
    <w:p w:rsidR="0095378E" w:rsidRDefault="0095378E">
      <w:pPr>
        <w:adjustRightInd w:val="0"/>
        <w:snapToGrid w:val="0"/>
        <w:rPr>
          <w:rFonts w:ascii="黑体" w:eastAsia="黑体" w:hAnsi="宋体"/>
          <w:sz w:val="18"/>
          <w:szCs w:val="18"/>
        </w:rPr>
      </w:pP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）英语水平测试：</w:t>
      </w:r>
      <w:r w:rsidR="00920EBF" w:rsidRPr="00920EBF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考生进行英文自我介绍；教师通过复试平台随机发放一道专业英语题目，考生朗读题目中专业英语语句，并口译成中文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lastRenderedPageBreak/>
        <w:t>（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）综合面试：采用即时问答形式，主要考查考生的思想政治素质、专业基础知识、本科成绩、逻辑思维能力、语言表达能力、分析解决问题能力及创新潜质等综合素养。</w:t>
      </w:r>
    </w:p>
    <w:p w:rsidR="00920EBF" w:rsidRPr="006249A3" w:rsidRDefault="00920EBF" w:rsidP="00920EBF">
      <w:pPr>
        <w:numPr>
          <w:ilvl w:val="0"/>
          <w:numId w:val="4"/>
        </w:numPr>
        <w:spacing w:line="360" w:lineRule="auto"/>
        <w:ind w:hanging="49"/>
        <w:rPr>
          <w:rFonts w:ascii="仿宋" w:eastAsia="仿宋" w:hAnsi="仿宋"/>
          <w:sz w:val="28"/>
        </w:rPr>
      </w:pPr>
      <w:r w:rsidRPr="006249A3">
        <w:rPr>
          <w:rFonts w:ascii="仿宋" w:eastAsia="仿宋" w:hAnsi="仿宋" w:hint="eastAsia"/>
          <w:sz w:val="28"/>
        </w:rPr>
        <w:t>考生介绍大学阶段至今的学习情况及成绩；</w:t>
      </w:r>
    </w:p>
    <w:p w:rsidR="00920EBF" w:rsidRPr="006249A3" w:rsidRDefault="00920EBF" w:rsidP="00920EBF">
      <w:pPr>
        <w:numPr>
          <w:ilvl w:val="0"/>
          <w:numId w:val="4"/>
        </w:numPr>
        <w:spacing w:line="360" w:lineRule="auto"/>
        <w:ind w:hanging="49"/>
        <w:rPr>
          <w:rFonts w:ascii="仿宋" w:eastAsia="仿宋" w:hAnsi="仿宋"/>
          <w:sz w:val="28"/>
        </w:rPr>
      </w:pPr>
      <w:r w:rsidRPr="006249A3">
        <w:rPr>
          <w:rFonts w:ascii="仿宋" w:eastAsia="仿宋" w:hAnsi="仿宋" w:hint="eastAsia"/>
          <w:sz w:val="28"/>
        </w:rPr>
        <w:t>考生介绍大学阶段参与科技创新活动、社会实践（学生工作、社团活动、志愿服务等）或</w:t>
      </w:r>
      <w:r w:rsidR="006249A3">
        <w:rPr>
          <w:rFonts w:ascii="仿宋" w:eastAsia="仿宋" w:hAnsi="仿宋" w:hint="eastAsia"/>
          <w:sz w:val="28"/>
        </w:rPr>
        <w:t>其它</w:t>
      </w:r>
      <w:r w:rsidRPr="006249A3">
        <w:rPr>
          <w:rFonts w:ascii="仿宋" w:eastAsia="仿宋" w:hAnsi="仿宋" w:hint="eastAsia"/>
          <w:sz w:val="28"/>
        </w:rPr>
        <w:t>实际工作表现等情况；</w:t>
      </w:r>
    </w:p>
    <w:p w:rsidR="00920EBF" w:rsidRPr="006249A3" w:rsidRDefault="00920EBF" w:rsidP="00920EBF">
      <w:pPr>
        <w:numPr>
          <w:ilvl w:val="0"/>
          <w:numId w:val="4"/>
        </w:numPr>
        <w:spacing w:line="360" w:lineRule="auto"/>
        <w:ind w:hanging="49"/>
        <w:rPr>
          <w:rFonts w:ascii="仿宋" w:eastAsia="仿宋" w:hAnsi="仿宋"/>
          <w:kern w:val="0"/>
          <w:szCs w:val="20"/>
        </w:rPr>
      </w:pPr>
      <w:r w:rsidRPr="006249A3">
        <w:rPr>
          <w:rFonts w:ascii="仿宋" w:eastAsia="仿宋" w:hAnsi="仿宋" w:hint="eastAsia"/>
          <w:sz w:val="28"/>
        </w:rPr>
        <w:t>考生介绍自己研究生阶段的研究兴趣与计划；</w:t>
      </w:r>
    </w:p>
    <w:p w:rsidR="00920EBF" w:rsidRPr="006249A3" w:rsidRDefault="00920EBF" w:rsidP="00920EBF">
      <w:pPr>
        <w:numPr>
          <w:ilvl w:val="0"/>
          <w:numId w:val="4"/>
        </w:numPr>
        <w:spacing w:line="360" w:lineRule="auto"/>
        <w:ind w:hanging="49"/>
        <w:rPr>
          <w:rFonts w:ascii="仿宋" w:eastAsia="仿宋" w:hAnsi="仿宋"/>
          <w:sz w:val="28"/>
        </w:rPr>
      </w:pPr>
      <w:r w:rsidRPr="006249A3">
        <w:rPr>
          <w:rFonts w:ascii="仿宋" w:eastAsia="仿宋" w:hAnsi="仿宋" w:hint="eastAsia"/>
          <w:sz w:val="28"/>
        </w:rPr>
        <w:t>考官考查考生的思想政治品德、科研协作能力、心理健康情况、应变能力。</w:t>
      </w:r>
    </w:p>
    <w:p w:rsidR="00920EBF" w:rsidRPr="00501C03" w:rsidRDefault="00920EBF" w:rsidP="00920EBF">
      <w:pPr>
        <w:numPr>
          <w:ilvl w:val="0"/>
          <w:numId w:val="4"/>
        </w:numPr>
        <w:spacing w:line="360" w:lineRule="auto"/>
        <w:ind w:hanging="49"/>
        <w:rPr>
          <w:rFonts w:ascii="仿宋" w:eastAsia="仿宋" w:hAnsi="仿宋"/>
          <w:kern w:val="0"/>
          <w:szCs w:val="20"/>
        </w:rPr>
      </w:pPr>
      <w:r w:rsidRPr="006249A3">
        <w:rPr>
          <w:rFonts w:ascii="仿宋" w:eastAsia="仿宋" w:hAnsi="仿宋" w:hint="eastAsia"/>
          <w:sz w:val="28"/>
        </w:rPr>
        <w:t>考官考察考生的人文素养、举止表达礼仪。</w:t>
      </w:r>
    </w:p>
    <w:p w:rsidR="00501C03" w:rsidRDefault="00501C03" w:rsidP="00501C03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）同等学力加试：同等学力加试以下两门课，每门满分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100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分。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采用抽套题</w:t>
      </w:r>
      <w:proofErr w:type="gramEnd"/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作答形式考核。</w:t>
      </w:r>
    </w:p>
    <w:tbl>
      <w:tblPr>
        <w:tblpPr w:leftFromText="180" w:rightFromText="180" w:vertAnchor="text" w:horzAnchor="margin" w:tblpX="1" w:tblpY="18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2"/>
        <w:gridCol w:w="2551"/>
        <w:gridCol w:w="3827"/>
      </w:tblGrid>
      <w:tr w:rsidR="00220857" w:rsidTr="00220857">
        <w:trPr>
          <w:trHeight w:val="3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7" w:rsidRPr="00501C03" w:rsidRDefault="00220857" w:rsidP="00192DD0">
            <w:pPr>
              <w:jc w:val="center"/>
              <w:rPr>
                <w:rFonts w:ascii="黑体" w:eastAsia="黑体" w:hAnsi="Times New Roman"/>
                <w:sz w:val="24"/>
              </w:rPr>
            </w:pPr>
            <w:r w:rsidRPr="00501C03">
              <w:rPr>
                <w:rFonts w:ascii="黑体" w:eastAsia="黑体" w:hAnsi="Times New Roman" w:hint="eastAsia"/>
                <w:sz w:val="24"/>
              </w:rPr>
              <w:t>同等学力加试</w:t>
            </w:r>
          </w:p>
          <w:p w:rsidR="00220857" w:rsidRPr="00501C03" w:rsidRDefault="00220857" w:rsidP="00192DD0">
            <w:pPr>
              <w:jc w:val="center"/>
              <w:rPr>
                <w:rFonts w:ascii="黑体" w:eastAsia="黑体" w:hAnsi="Times New Roman"/>
                <w:sz w:val="24"/>
              </w:rPr>
            </w:pPr>
            <w:r w:rsidRPr="00501C03">
              <w:rPr>
                <w:rFonts w:ascii="黑体" w:eastAsia="黑体" w:hAnsi="Times New Roman" w:hint="eastAsia"/>
                <w:sz w:val="24"/>
              </w:rPr>
              <w:t>科目名称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7" w:rsidRPr="00501C03" w:rsidRDefault="00220857" w:rsidP="00192DD0">
            <w:pPr>
              <w:jc w:val="center"/>
              <w:rPr>
                <w:rFonts w:ascii="黑体" w:eastAsia="黑体" w:hAnsi="Times New Roman"/>
                <w:sz w:val="24"/>
              </w:rPr>
            </w:pPr>
            <w:r w:rsidRPr="00501C03">
              <w:rPr>
                <w:rFonts w:ascii="黑体" w:eastAsia="黑体" w:hAnsi="Times New Roman" w:hint="eastAsia"/>
                <w:sz w:val="24"/>
              </w:rPr>
              <w:t>适用专业代码及名称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7" w:rsidRPr="00501C03" w:rsidRDefault="00220857" w:rsidP="00192DD0">
            <w:pPr>
              <w:jc w:val="center"/>
              <w:rPr>
                <w:rFonts w:ascii="黑体" w:eastAsia="黑体" w:hAnsi="Times New Roman"/>
                <w:sz w:val="24"/>
              </w:rPr>
            </w:pPr>
            <w:r w:rsidRPr="00501C03">
              <w:rPr>
                <w:rFonts w:ascii="黑体" w:eastAsia="黑体" w:hAnsi="Times New Roman" w:hint="eastAsia"/>
                <w:sz w:val="24"/>
              </w:rPr>
              <w:t>参考书目</w:t>
            </w:r>
          </w:p>
        </w:tc>
      </w:tr>
      <w:tr w:rsidR="00220857" w:rsidTr="00220857">
        <w:trPr>
          <w:trHeight w:val="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7" w:rsidRDefault="00904A53" w:rsidP="00501C03"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1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="00220857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传热学</w:t>
            </w:r>
          </w:p>
          <w:p w:rsidR="00904A53" w:rsidRDefault="00904A53" w:rsidP="00501C03"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  <w:p w:rsidR="00220857" w:rsidRDefault="00904A53" w:rsidP="00501C03"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="00220857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流体力学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57" w:rsidRPr="00920EBF" w:rsidRDefault="00220857" w:rsidP="00501C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08140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0 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土木工程（供热、供燃气、通风及空调工程）</w:t>
            </w:r>
          </w:p>
          <w:p w:rsidR="00220857" w:rsidRPr="00920EBF" w:rsidRDefault="00220857" w:rsidP="00501C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57" w:rsidRDefault="00220857" w:rsidP="00220857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920EBF">
              <w:rPr>
                <w:rFonts w:ascii="宋体" w:hAnsi="宋体" w:hint="eastAsia"/>
                <w:szCs w:val="21"/>
              </w:rPr>
              <w:t>085900</w:t>
            </w:r>
            <w:r w:rsidRPr="00920EBF">
              <w:rPr>
                <w:rFonts w:ascii="宋体" w:hAnsi="宋体"/>
                <w:szCs w:val="21"/>
              </w:rPr>
              <w:t xml:space="preserve"> </w:t>
            </w:r>
            <w:r w:rsidRPr="00920EBF">
              <w:rPr>
                <w:rFonts w:ascii="宋体" w:hAnsi="宋体" w:hint="eastAsia"/>
                <w:szCs w:val="21"/>
              </w:rPr>
              <w:t>土木水利（暖通方向）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57" w:rsidRPr="00920EBF" w:rsidRDefault="00220857" w:rsidP="00501C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1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章熙民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朱彤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安青松.传热学（第六版）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中国建筑工业出版社,2016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  <w:p w:rsidR="00220857" w:rsidRPr="00501C03" w:rsidRDefault="00220857" w:rsidP="00192DD0"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  <w:p w:rsidR="00220857" w:rsidRDefault="00220857" w:rsidP="00501C03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蔡增基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,</w:t>
            </w:r>
            <w:proofErr w:type="gramStart"/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龙天渝</w:t>
            </w:r>
            <w:proofErr w:type="gramEnd"/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.</w:t>
            </w:r>
            <w:proofErr w:type="gramStart"/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流体力学泵与风机</w:t>
            </w:r>
            <w:proofErr w:type="gramEnd"/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（第五版）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.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中国建筑工业出版社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,2009.</w:t>
            </w:r>
          </w:p>
        </w:tc>
      </w:tr>
      <w:tr w:rsidR="00220857" w:rsidTr="00220857">
        <w:trPr>
          <w:trHeight w:val="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7" w:rsidRDefault="00904A53" w:rsidP="00501C03"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1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="00220857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水分析化学</w:t>
            </w:r>
          </w:p>
          <w:p w:rsidR="00904A53" w:rsidRDefault="00904A53" w:rsidP="00501C03"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  <w:p w:rsidR="00220857" w:rsidRDefault="00904A53" w:rsidP="00501C03"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="00220857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水质工程学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20857" w:rsidRPr="00920EBF" w:rsidRDefault="00220857" w:rsidP="00501C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08140</w:t>
            </w:r>
            <w:r w:rsidRPr="00920EB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0 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土木工程（市政工程）</w:t>
            </w:r>
          </w:p>
          <w:p w:rsidR="00220857" w:rsidRPr="00920EBF" w:rsidRDefault="00220857" w:rsidP="00501C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20857" w:rsidRPr="00920EBF" w:rsidRDefault="00220857" w:rsidP="00501C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0EBF">
              <w:rPr>
                <w:rFonts w:ascii="宋体" w:hAnsi="宋体" w:hint="eastAsia"/>
                <w:szCs w:val="21"/>
              </w:rPr>
              <w:t>085900</w:t>
            </w:r>
            <w:r w:rsidRPr="00920EBF">
              <w:rPr>
                <w:rFonts w:ascii="宋体" w:hAnsi="宋体"/>
                <w:szCs w:val="21"/>
              </w:rPr>
              <w:t xml:space="preserve"> </w:t>
            </w:r>
            <w:r w:rsidRPr="00920EBF">
              <w:rPr>
                <w:rFonts w:ascii="宋体" w:hAnsi="宋体" w:hint="eastAsia"/>
                <w:szCs w:val="21"/>
              </w:rPr>
              <w:t>土木水利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（市政方向）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57" w:rsidRDefault="00904A53" w:rsidP="00501C03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1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904A5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黄君礼</w:t>
            </w:r>
            <w:r w:rsidRPr="00904A5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,</w:t>
            </w:r>
            <w:r w:rsidRPr="00904A5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吴明松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主编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220857" w:rsidRPr="00220857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水分析化学（第四版）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220857" w:rsidRPr="00220857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中国建筑工业出版社</w:t>
            </w:r>
            <w:r w:rsidRPr="00920EBF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 w:rsidR="00220857" w:rsidRPr="00220857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2013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.</w:t>
            </w:r>
          </w:p>
          <w:p w:rsidR="00D62E4C" w:rsidRDefault="00D62E4C" w:rsidP="00501C03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:rsidR="00220857" w:rsidRDefault="00220857" w:rsidP="00501C03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>2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李圭白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,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张杰主编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 xml:space="preserve">. 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水质工程学（第三版）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(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上册、下册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).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中国建筑工业出版社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,</w:t>
            </w:r>
            <w:r w:rsidRPr="00501C03"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2021</w:t>
            </w:r>
            <w:r w:rsidRPr="00501C03">
              <w:rPr>
                <w:rFonts w:ascii="Times New Roman" w:hAnsi="Times New Roman" w:hint="eastAsia"/>
                <w:color w:val="000000"/>
                <w:szCs w:val="21"/>
                <w:shd w:val="clear" w:color="auto" w:fill="FFFFFF"/>
              </w:rPr>
              <w:t>.</w:t>
            </w:r>
          </w:p>
        </w:tc>
      </w:tr>
    </w:tbl>
    <w:p w:rsidR="0095378E" w:rsidRDefault="0095378E" w:rsidP="006249A3">
      <w:pPr>
        <w:widowControl/>
        <w:spacing w:line="360" w:lineRule="auto"/>
        <w:ind w:firstLineChars="200" w:firstLine="562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三、录取办法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在学校和学院硕士研究生招生工作领导小组的统一领导下，依据复试方案，一志愿考生综合成绩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=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初试成绩（满分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500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分）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+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复试成绩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lastRenderedPageBreak/>
        <w:t>（满分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300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分），调剂考生综合成绩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=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初试统考课成绩（满分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350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分）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+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复试成绩（满分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150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分），根据综合成绩由高到低的排序和学院的招生指标确定拟录取名单</w:t>
      </w:r>
      <w:r w:rsidR="007018B7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，但面</w:t>
      </w:r>
      <w:r w:rsidR="006249A3" w:rsidRPr="0011765C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试</w:t>
      </w:r>
      <w:r w:rsidRPr="0011765C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成绩（满分</w:t>
      </w:r>
      <w:r w:rsidR="007018B7"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1</w:t>
      </w:r>
      <w:r w:rsidRPr="0011765C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00</w:t>
      </w:r>
      <w:r w:rsidRPr="0011765C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分）低于</w:t>
      </w:r>
      <w:r w:rsidR="007018B7"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55</w:t>
      </w:r>
      <w:r w:rsidRPr="0011765C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分者</w:t>
      </w:r>
      <w:r w:rsidR="006249A3" w:rsidRPr="0011765C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11765C"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视为复试不合格，不予录取。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特别说明：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志愿和调剂考生根据招生名额和调剂名额分别进行排名；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、在综合成绩相同的情况下，则依据复试成绩进行排名；在综合成绩相同，复试成绩也相同的情况下，则依据面试成绩进行排名。</w:t>
      </w:r>
    </w:p>
    <w:p w:rsidR="0095378E" w:rsidRDefault="0095378E">
      <w:pPr>
        <w:widowControl/>
        <w:spacing w:line="360" w:lineRule="auto"/>
        <w:ind w:firstLineChars="200" w:firstLine="562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四、调剂生的复试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所有调剂考生在规定时间内，登录中国研究生招生信息网“全国硕士生招生调剂服务系统”，填报调剂申请志愿。具体参见南京工业大学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2022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年研究生调剂公告。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调剂生复试内容：英语水平测试、综合面试，复试方式参照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志愿考生复试相关内容。复试成绩满分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150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分，其中英语水平测试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50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分，综合面试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100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分。</w:t>
      </w:r>
    </w:p>
    <w:p w:rsidR="0095378E" w:rsidRDefault="0095378E">
      <w:pPr>
        <w:widowControl/>
        <w:spacing w:line="360" w:lineRule="auto"/>
        <w:ind w:firstLineChars="200" w:firstLine="562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五、复试审核提交材料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请按照《南京工业大学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2022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年硕士研究生入学考试复试公告》要求准备。提交至邮箱：</w:t>
      </w:r>
      <w:r w:rsidR="008F491B" w:rsidRPr="008F491B"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25723694@qq.com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进行统一审核。</w:t>
      </w: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</w:p>
    <w:p w:rsidR="0095378E" w:rsidRDefault="0095378E">
      <w:pPr>
        <w:widowControl/>
        <w:spacing w:line="360" w:lineRule="auto"/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  <w:shd w:val="clear" w:color="auto" w:fill="FFFFFF"/>
        </w:rPr>
        <w:t>注：学院联系电话：</w:t>
      </w:r>
      <w:r w:rsidR="008F491B" w:rsidRPr="008F491B"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  <w:t>025-83239533</w:t>
      </w:r>
    </w:p>
    <w:p w:rsidR="0095378E" w:rsidRDefault="0095378E">
      <w:pPr>
        <w:spacing w:line="360" w:lineRule="auto"/>
        <w:jc w:val="left"/>
        <w:outlineLvl w:val="0"/>
        <w:rPr>
          <w:rFonts w:ascii="Times New Roman" w:eastAsia="仿宋" w:hAnsi="Times New Roman"/>
          <w:color w:val="000000"/>
          <w:kern w:val="0"/>
          <w:sz w:val="28"/>
          <w:szCs w:val="28"/>
          <w:shd w:val="clear" w:color="auto" w:fill="FFFFFF"/>
        </w:rPr>
      </w:pPr>
    </w:p>
    <w:p w:rsidR="0095378E" w:rsidRDefault="0095378E">
      <w:pPr>
        <w:rPr>
          <w:rFonts w:ascii="Times New Roman" w:hAnsi="Times New Roman"/>
          <w:sz w:val="24"/>
        </w:rPr>
      </w:pPr>
    </w:p>
    <w:sectPr w:rsidR="0095378E" w:rsidSect="000655E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51C" w:rsidRDefault="0007151C">
      <w:r>
        <w:separator/>
      </w:r>
    </w:p>
  </w:endnote>
  <w:endnote w:type="continuationSeparator" w:id="0">
    <w:p w:rsidR="0007151C" w:rsidRDefault="00071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78E" w:rsidRDefault="000655E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4.55pt;height:10.35pt;z-index:25165772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" filled="f" stroked="f">
          <v:textbox style="mso-fit-shape-to-text:t" inset="0,0,0,0">
            <w:txbxContent>
              <w:p w:rsidR="0095378E" w:rsidRDefault="000655EE">
                <w:pPr>
                  <w:pStyle w:val="a3"/>
                </w:pPr>
                <w:r>
                  <w:fldChar w:fldCharType="begin"/>
                </w:r>
                <w:r w:rsidR="0095378E">
                  <w:instrText xml:space="preserve"> PAGE  \* MERGEFORMAT </w:instrText>
                </w:r>
                <w:r>
                  <w:fldChar w:fldCharType="separate"/>
                </w:r>
                <w:r w:rsidR="007E131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51C" w:rsidRDefault="0007151C">
      <w:r>
        <w:separator/>
      </w:r>
    </w:p>
  </w:footnote>
  <w:footnote w:type="continuationSeparator" w:id="0">
    <w:p w:rsidR="0007151C" w:rsidRDefault="00071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CEFB8E"/>
    <w:multiLevelType w:val="singleLevel"/>
    <w:tmpl w:val="ECCEFB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177525"/>
    <w:multiLevelType w:val="multilevel"/>
    <w:tmpl w:val="4B177525"/>
    <w:lvl w:ilvl="0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85E"/>
    <w:rsid w:val="0006536D"/>
    <w:rsid w:val="000655EE"/>
    <w:rsid w:val="0007151C"/>
    <w:rsid w:val="000C4F1A"/>
    <w:rsid w:val="0011765C"/>
    <w:rsid w:val="001F4E86"/>
    <w:rsid w:val="00220857"/>
    <w:rsid w:val="00222AC1"/>
    <w:rsid w:val="0028285E"/>
    <w:rsid w:val="002C2B65"/>
    <w:rsid w:val="00363099"/>
    <w:rsid w:val="00396C3F"/>
    <w:rsid w:val="003E5F79"/>
    <w:rsid w:val="003E6D29"/>
    <w:rsid w:val="004A1058"/>
    <w:rsid w:val="00501C03"/>
    <w:rsid w:val="005829F1"/>
    <w:rsid w:val="006249A3"/>
    <w:rsid w:val="006344A9"/>
    <w:rsid w:val="00680990"/>
    <w:rsid w:val="00696CDE"/>
    <w:rsid w:val="007018B7"/>
    <w:rsid w:val="007054FE"/>
    <w:rsid w:val="00771213"/>
    <w:rsid w:val="0078466A"/>
    <w:rsid w:val="007C57D1"/>
    <w:rsid w:val="007E1317"/>
    <w:rsid w:val="00885FA0"/>
    <w:rsid w:val="008A2DC0"/>
    <w:rsid w:val="008C2132"/>
    <w:rsid w:val="008F491B"/>
    <w:rsid w:val="00904A53"/>
    <w:rsid w:val="00920EBF"/>
    <w:rsid w:val="0095378E"/>
    <w:rsid w:val="009F24E9"/>
    <w:rsid w:val="00AA7FC4"/>
    <w:rsid w:val="00AB4062"/>
    <w:rsid w:val="00AF4FD8"/>
    <w:rsid w:val="00C90FC1"/>
    <w:rsid w:val="00D41A53"/>
    <w:rsid w:val="00D47388"/>
    <w:rsid w:val="00D62E4C"/>
    <w:rsid w:val="00EA69D6"/>
    <w:rsid w:val="00F12F47"/>
    <w:rsid w:val="00F57814"/>
    <w:rsid w:val="00FD49C1"/>
    <w:rsid w:val="02586AF9"/>
    <w:rsid w:val="05F93EC3"/>
    <w:rsid w:val="06BB5461"/>
    <w:rsid w:val="06DA4179"/>
    <w:rsid w:val="07DB2DF5"/>
    <w:rsid w:val="088C0231"/>
    <w:rsid w:val="09BE0C97"/>
    <w:rsid w:val="0BC06248"/>
    <w:rsid w:val="0C345D80"/>
    <w:rsid w:val="0DC723EC"/>
    <w:rsid w:val="0E576D86"/>
    <w:rsid w:val="12664EEE"/>
    <w:rsid w:val="13A326C9"/>
    <w:rsid w:val="146A08C3"/>
    <w:rsid w:val="15661B22"/>
    <w:rsid w:val="16B46F10"/>
    <w:rsid w:val="189762C8"/>
    <w:rsid w:val="196B2F89"/>
    <w:rsid w:val="198D7675"/>
    <w:rsid w:val="1A0C6708"/>
    <w:rsid w:val="1B6D128A"/>
    <w:rsid w:val="22EA5DCD"/>
    <w:rsid w:val="240E3116"/>
    <w:rsid w:val="255648E9"/>
    <w:rsid w:val="26CB14A5"/>
    <w:rsid w:val="27716619"/>
    <w:rsid w:val="28676DDD"/>
    <w:rsid w:val="30247EB7"/>
    <w:rsid w:val="306A4E5A"/>
    <w:rsid w:val="31AE1545"/>
    <w:rsid w:val="31E56F5F"/>
    <w:rsid w:val="324A7DF4"/>
    <w:rsid w:val="3E242227"/>
    <w:rsid w:val="408A24D3"/>
    <w:rsid w:val="43174F9C"/>
    <w:rsid w:val="44CD41AC"/>
    <w:rsid w:val="4CAE549E"/>
    <w:rsid w:val="4EB54A41"/>
    <w:rsid w:val="4FDC36B6"/>
    <w:rsid w:val="50241093"/>
    <w:rsid w:val="5419562F"/>
    <w:rsid w:val="54AE2839"/>
    <w:rsid w:val="578523BD"/>
    <w:rsid w:val="5A88408A"/>
    <w:rsid w:val="5B92303E"/>
    <w:rsid w:val="5BA33B3E"/>
    <w:rsid w:val="5BAD79E3"/>
    <w:rsid w:val="5BB95ADC"/>
    <w:rsid w:val="5BF6629A"/>
    <w:rsid w:val="5D123CAF"/>
    <w:rsid w:val="5EA26D69"/>
    <w:rsid w:val="5ED96E44"/>
    <w:rsid w:val="5F7A517B"/>
    <w:rsid w:val="631E5D44"/>
    <w:rsid w:val="63953EF5"/>
    <w:rsid w:val="65314769"/>
    <w:rsid w:val="655D3D9F"/>
    <w:rsid w:val="6635135E"/>
    <w:rsid w:val="6652250C"/>
    <w:rsid w:val="6ACC7BAD"/>
    <w:rsid w:val="6B451BF4"/>
    <w:rsid w:val="6B533402"/>
    <w:rsid w:val="6C1535F9"/>
    <w:rsid w:val="6C90711A"/>
    <w:rsid w:val="6F733766"/>
    <w:rsid w:val="6FD30002"/>
    <w:rsid w:val="72D259FC"/>
    <w:rsid w:val="74DD1291"/>
    <w:rsid w:val="75077808"/>
    <w:rsid w:val="7530069C"/>
    <w:rsid w:val="7775201C"/>
    <w:rsid w:val="77DC0478"/>
    <w:rsid w:val="798E13C7"/>
    <w:rsid w:val="7B11005E"/>
    <w:rsid w:val="7B444E43"/>
    <w:rsid w:val="7DD32CF8"/>
    <w:rsid w:val="7E9C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5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0655E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</w:rPr>
  </w:style>
  <w:style w:type="paragraph" w:styleId="a4">
    <w:name w:val="header"/>
    <w:rsid w:val="000655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table" w:styleId="a5">
    <w:name w:val="Table Grid"/>
    <w:rsid w:val="00065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rsid w:val="000655EE"/>
    <w:rPr>
      <w:color w:val="0000FF"/>
      <w:u w:val="single"/>
    </w:rPr>
  </w:style>
  <w:style w:type="paragraph" w:styleId="a7">
    <w:name w:val="List Paragraph"/>
    <w:uiPriority w:val="34"/>
    <w:qFormat/>
    <w:rsid w:val="000655EE"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2"/>
    </w:rPr>
  </w:style>
  <w:style w:type="table" w:customStyle="1" w:styleId="TableNormal">
    <w:name w:val="Table Normal"/>
    <w:uiPriority w:val="2"/>
    <w:unhideWhenUsed/>
    <w:qFormat/>
    <w:rsid w:val="000655EE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cp:lastModifiedBy>lenovo</cp:lastModifiedBy>
  <cp:revision>20</cp:revision>
  <cp:lastPrinted>2022-03-25T02:09:00Z</cp:lastPrinted>
  <dcterms:created xsi:type="dcterms:W3CDTF">2022-03-23T07:39:00Z</dcterms:created>
  <dcterms:modified xsi:type="dcterms:W3CDTF">2022-03-25T02:17:00Z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0E9EEAB8D5F34A48A64B9564FA065B6F</vt:lpwstr>
  </property>
</Properties>
</file>