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附件2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南京信息工程大学网络远程复试考场规则</w:t>
      </w:r>
      <w:bookmarkEnd w:id="0"/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24"/>
        </w:rPr>
      </w:pPr>
    </w:p>
    <w:p>
      <w:pPr>
        <w:pStyle w:val="2"/>
        <w:spacing w:line="540" w:lineRule="exact"/>
        <w:ind w:firstLine="640" w:firstLineChars="200"/>
        <w:rPr>
          <w:rFonts w:ascii="Times New Roman" w:hAnsi="Times New Roman" w:cs="Times New Roman"/>
          <w:bCs w:val="0"/>
          <w:color w:val="000000"/>
          <w:sz w:val="32"/>
          <w:szCs w:val="32"/>
        </w:rPr>
      </w:pPr>
      <w:r>
        <w:rPr>
          <w:rFonts w:ascii="Times New Roman" w:hAnsi="Times New Roman" w:cs="Times New Roman"/>
          <w:bCs w:val="0"/>
          <w:color w:val="00000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>
      <w:pPr>
        <w:pStyle w:val="2"/>
        <w:spacing w:line="540" w:lineRule="exact"/>
        <w:ind w:firstLine="700" w:firstLineChars="200"/>
        <w:rPr>
          <w:rFonts w:ascii="Times New Roman" w:hAnsi="Times New Roman" w:cs="Times New Roman"/>
          <w:spacing w:val="15"/>
          <w:sz w:val="32"/>
          <w:szCs w:val="32"/>
        </w:rPr>
      </w:pPr>
      <w:r>
        <w:rPr>
          <w:rFonts w:ascii="Times New Roman" w:hAnsi="Times New Roman" w:cs="Times New Roman"/>
          <w:spacing w:val="15"/>
          <w:sz w:val="32"/>
          <w:szCs w:val="32"/>
        </w:rPr>
        <w:t>二、考生凭本人有效居民身份证等证件信息，按规定的时间，登录相应系统或网络地址参加考试。</w:t>
      </w:r>
    </w:p>
    <w:p>
      <w:pPr>
        <w:pStyle w:val="2"/>
        <w:spacing w:line="540" w:lineRule="exact"/>
        <w:ind w:firstLine="700" w:firstLineChars="200"/>
        <w:rPr>
          <w:rFonts w:ascii="Times New Roman" w:hAnsi="Times New Roman" w:cs="Times New Roman"/>
          <w:spacing w:val="15"/>
          <w:sz w:val="32"/>
          <w:szCs w:val="32"/>
        </w:rPr>
      </w:pPr>
      <w:r>
        <w:rPr>
          <w:rFonts w:ascii="Times New Roman" w:hAnsi="Times New Roman" w:cs="Times New Roman"/>
          <w:spacing w:val="15"/>
          <w:sz w:val="32"/>
          <w:szCs w:val="32"/>
        </w:rPr>
        <w:t>三、考生应提前调试设置好硬件设备，提前熟悉考试软件操作，考前主动配合进行“人脸识别”身份验证核查、报考资格审查、网络复试环境安全检查等。</w:t>
      </w:r>
    </w:p>
    <w:p>
      <w:pPr>
        <w:pStyle w:val="2"/>
        <w:spacing w:line="540" w:lineRule="exact"/>
        <w:ind w:firstLine="700" w:firstLineChars="200"/>
        <w:rPr>
          <w:rFonts w:ascii="Times New Roman" w:hAnsi="Times New Roman" w:cs="Times New Roman"/>
          <w:spacing w:val="15"/>
          <w:sz w:val="32"/>
          <w:szCs w:val="32"/>
        </w:rPr>
      </w:pPr>
      <w:r>
        <w:rPr>
          <w:rFonts w:ascii="Times New Roman" w:hAnsi="Times New Roman" w:cs="Times New Roman"/>
          <w:spacing w:val="15"/>
          <w:sz w:val="32"/>
          <w:szCs w:val="32"/>
        </w:rPr>
        <w:t>四、网络远程复试开始前，听从考试工作人员安排有序候场，考试结束后有序离场。</w:t>
      </w:r>
    </w:p>
    <w:p>
      <w:pPr>
        <w:pStyle w:val="2"/>
        <w:spacing w:line="540" w:lineRule="exact"/>
        <w:ind w:firstLine="700" w:firstLineChars="200"/>
        <w:rPr>
          <w:rFonts w:ascii="Times New Roman" w:hAnsi="Times New Roman" w:cs="Times New Roman"/>
          <w:spacing w:val="15"/>
          <w:sz w:val="32"/>
          <w:szCs w:val="32"/>
        </w:rPr>
      </w:pPr>
      <w:r>
        <w:rPr>
          <w:rFonts w:ascii="Times New Roman" w:hAnsi="Times New Roman" w:cs="Times New Roman"/>
          <w:spacing w:val="15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>
      <w:pPr>
        <w:pStyle w:val="2"/>
        <w:spacing w:line="540" w:lineRule="exact"/>
        <w:ind w:firstLine="700" w:firstLineChars="200"/>
        <w:rPr>
          <w:rFonts w:ascii="Times New Roman" w:hAnsi="Times New Roman" w:cs="Times New Roman"/>
          <w:spacing w:val="15"/>
          <w:sz w:val="32"/>
          <w:szCs w:val="32"/>
        </w:rPr>
      </w:pPr>
      <w:r>
        <w:rPr>
          <w:rFonts w:ascii="Times New Roman" w:hAnsi="Times New Roman" w:cs="Times New Roman"/>
          <w:spacing w:val="15"/>
          <w:sz w:val="32"/>
          <w:szCs w:val="32"/>
        </w:rPr>
        <w:t>六、考生不得将考试内容告知他人，不得记录和传播考试过程的音视频等信息。</w:t>
      </w:r>
    </w:p>
    <w:p>
      <w:pPr>
        <w:pStyle w:val="2"/>
        <w:tabs>
          <w:tab w:val="left" w:pos="2340"/>
        </w:tabs>
        <w:spacing w:line="540" w:lineRule="exact"/>
        <w:ind w:firstLine="700" w:firstLineChars="200"/>
        <w:rPr>
          <w:rFonts w:ascii="Times New Roman" w:hAnsi="Times New Roman" w:cs="Times New Roman"/>
          <w:spacing w:val="15"/>
          <w:sz w:val="32"/>
          <w:szCs w:val="32"/>
        </w:rPr>
      </w:pPr>
      <w:r>
        <w:rPr>
          <w:rFonts w:ascii="Times New Roman" w:hAnsi="Times New Roman" w:cs="Times New Roman"/>
          <w:spacing w:val="15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5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0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2022-03-17T00:04:31Z</dcterms:created>
  <dc:creator>25469</dc:creator>
  <cp:lastModifiedBy>vicky20号</cp:lastModifiedBy>
  <dcterms:modified xsi:type="dcterms:W3CDTF">2022-03-17T00:04:42Z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