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207"/>
        <w:gridCol w:w="4680"/>
        <w:gridCol w:w="975"/>
        <w:gridCol w:w="1350"/>
        <w:gridCol w:w="19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学院代码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学部（院）名称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收件地址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信息学部信息与通信工程学院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信息楼106室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顾问老师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072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信息学部微电子学院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信息楼106室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顾问老师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073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信息学部人工智能与自动化学院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信息楼106室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顾问老师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074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信息学部计算机学院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信息楼106室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顾问老师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075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信息学部软件学院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信息楼106室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顾问老师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010-67396522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062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文法学部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人文楼920室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方莉老师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</w:t>
            </w: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67392736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076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材料与制造学部智能机械研究院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材料楼419西室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张妍老师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010-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67392383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077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材料与制造学部先进材料研究院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材料楼419西室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艾萍老师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</w:t>
            </w: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67392281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078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材料与制造学部激光工程研究院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材料楼419西室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符彩娟老师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</w:t>
            </w: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67392281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079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材料与制造学部固体微结构与性能研究所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材料楼419西室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 w:val="22"/>
                <w:highlight w:val="none"/>
                <w:lang w:bidi="ar"/>
              </w:rPr>
              <w:t>艾萍老师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010-67392281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064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城市建设学部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 100 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城建楼 419室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丁翔鹤老师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010-67392158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065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环境与生命学部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 100 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生命楼B321室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裴宝弟老师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010-67391984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066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理学部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数理楼3层343室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李晓梅老师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010-67392178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经济与管理学院A502室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李坤老师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010-67396548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035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艺术楼209室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蔡海文老师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010-67394515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036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北京市朝阳区平乐园100号北京工业大学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人文楼715室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杨桦老师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010-67392409</w:t>
            </w:r>
          </w:p>
        </w:tc>
      </w:tr>
    </w:tbl>
    <w:p>
      <w:pPr>
        <w:pStyle w:val="2"/>
        <w:bidi w:val="0"/>
        <w:jc w:val="center"/>
        <w:rPr>
          <w:rFonts w:hint="eastAsia"/>
          <w:b/>
          <w:bCs w:val="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12527"/>
    <w:rsid w:val="01AC3984"/>
    <w:rsid w:val="09612527"/>
    <w:rsid w:val="09A3151B"/>
    <w:rsid w:val="228E30E5"/>
    <w:rsid w:val="2FAA2E08"/>
    <w:rsid w:val="5DF97CBB"/>
    <w:rsid w:val="6A9B408C"/>
    <w:rsid w:val="6E7531AC"/>
    <w:rsid w:val="73333743"/>
    <w:rsid w:val="764C30A9"/>
    <w:rsid w:val="788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2021-03-18T12:58:00Z</dcterms:created>
  <dc:creator>吴媛媛</dc:creator>
  <cp:lastModifiedBy>吴媛媛</cp:lastModifiedBy>
  <dcterms:modified xsi:type="dcterms:W3CDTF">2022-03-18T08:33:37Z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C2CE7D10301E429CBB56030B0E5FBA0A</vt:lpwstr>
  </property>
</Properties>
</file>