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河北省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年全国硕士研究生招生考试科目申请成绩复核考生汇总表</w:t>
      </w:r>
    </w:p>
    <w:p>
      <w:pPr>
        <w:spacing w:after="156" w:afterLines="50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 xml:space="preserve">                    填表人：                     联系电话：</w:t>
      </w:r>
    </w:p>
    <w:tbl>
      <w:tblPr>
        <w:tblStyle w:val="2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230"/>
        <w:gridCol w:w="1906"/>
        <w:gridCol w:w="1785"/>
        <w:gridCol w:w="1954"/>
        <w:gridCol w:w="3981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  <w:t>复核</w:t>
            </w:r>
          </w:p>
          <w:p>
            <w:pPr>
              <w:spacing w:line="400" w:lineRule="exact"/>
              <w:jc w:val="center"/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  <w:t>科目代码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  <w:t>复核</w:t>
            </w:r>
          </w:p>
          <w:p>
            <w:pPr>
              <w:spacing w:line="400" w:lineRule="exact"/>
              <w:jc w:val="center"/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  <w:t>科目名称</w:t>
            </w:r>
          </w:p>
        </w:tc>
        <w:tc>
          <w:tcPr>
            <w:tcW w:w="39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  <w:t>申请理由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3981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hAnsi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hAnsi="仿宋_GB2312" w:cs="仿宋_GB2312"/>
          <w:bCs/>
          <w:color w:val="000000"/>
          <w:sz w:val="28"/>
          <w:szCs w:val="28"/>
        </w:rPr>
        <w:t>注：1</w:t>
      </w:r>
      <w:r>
        <w:rPr>
          <w:rFonts w:hint="eastAsia" w:hAnsi="仿宋_GB2312" w:cs="仿宋_GB2312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hAnsi="仿宋_GB2312" w:cs="仿宋_GB2312"/>
          <w:bCs/>
          <w:color w:val="000000"/>
          <w:sz w:val="28"/>
          <w:szCs w:val="28"/>
        </w:rPr>
        <w:t>请按科目代码顺序填写。</w:t>
      </w:r>
    </w:p>
    <w:sectPr>
      <w:pgSz w:w="16838" w:h="11906" w:orient="landscape"/>
      <w:pgMar w:top="1644" w:right="1247" w:bottom="1644" w:left="1417" w:header="851" w:footer="992" w:gutter="0"/>
      <w:cols w:space="72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40DE9"/>
    <w:rsid w:val="12A4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2022-02-20T06:56:00Z</dcterms:created>
  <dc:creator>我怀念的</dc:creator>
  <cp:lastModifiedBy>我怀念的</cp:lastModifiedBy>
  <dcterms:modified xsi:type="dcterms:W3CDTF">2022-02-20T07:04:01Z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B3CDC77858564D7085A55777899F14D1</vt:lpwstr>
  </property>
</Properties>
</file>