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color w:val="auto"/>
          <w:sz w:val="44"/>
        </w:rPr>
      </w:pPr>
      <w:bookmarkStart w:id="0" w:name="_GoBack"/>
      <w:r>
        <w:rPr>
          <w:rFonts w:hint="eastAsia" w:ascii="黑体" w:eastAsia="黑体"/>
          <w:color w:val="auto"/>
          <w:sz w:val="44"/>
        </w:rPr>
        <w:t>东北民间艺术研究中心</w:t>
      </w:r>
    </w:p>
    <w:p>
      <w:pPr>
        <w:spacing w:line="460" w:lineRule="exact"/>
        <w:jc w:val="center"/>
        <w:rPr>
          <w:rFonts w:ascii="黑体" w:eastAsia="黑体"/>
          <w:b/>
          <w:color w:val="auto"/>
          <w:sz w:val="24"/>
        </w:rPr>
      </w:pPr>
      <w:r>
        <w:rPr>
          <w:rFonts w:hint="eastAsia" w:ascii="黑体" w:eastAsia="黑体"/>
          <w:color w:val="auto"/>
          <w:sz w:val="44"/>
        </w:rPr>
        <w:t>202</w:t>
      </w:r>
      <w:r>
        <w:rPr>
          <w:rFonts w:hint="default" w:ascii="黑体" w:eastAsia="黑体"/>
          <w:color w:val="auto"/>
          <w:sz w:val="44"/>
          <w:lang w:val="en-US"/>
        </w:rPr>
        <w:t>2</w:t>
      </w:r>
      <w:r>
        <w:rPr>
          <w:rFonts w:hint="eastAsia" w:ascii="黑体" w:eastAsia="黑体"/>
          <w:color w:val="auto"/>
          <w:sz w:val="44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 xml:space="preserve">008 东北民间艺术研究中心 （0431-89874098） </w:t>
      </w: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学</w:t>
      </w:r>
      <w:r>
        <w:rPr>
          <w:rFonts w:hint="eastAsia" w:ascii="宋体" w:hAnsi="宋体"/>
          <w:b/>
          <w:color w:val="auto"/>
          <w:sz w:val="28"/>
          <w:szCs w:val="28"/>
        </w:rPr>
        <w:t>术学位  专业名称：艺术学理论 专业代码：130100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2191"/>
        <w:gridCol w:w="2685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6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东北地域文化艺术研究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曹保明（特聘）</w:t>
            </w:r>
          </w:p>
        </w:tc>
        <w:tc>
          <w:tcPr>
            <w:tcW w:w="2685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681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东北文化史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881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艺术概论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东北满族文化艺术研究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施立学（特聘）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3东北地域文化传播研究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刘国伟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4东北民族口传文化与非遗研究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朱立春（特聘）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 东北流域文化研究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刘雁宾（特聘）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/>
              </w:rPr>
              <w:t>06东北口传文化研究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/>
              </w:rPr>
              <w:t>王卓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/>
              </w:rPr>
              <w:t>07东北民间文学研究</w:t>
            </w:r>
          </w:p>
        </w:tc>
        <w:tc>
          <w:tcPr>
            <w:tcW w:w="21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left="120" w:hanging="120" w:hangingChars="5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sz w:val="24"/>
                <w:lang w:val="en-US"/>
              </w:rPr>
              <w:t>江帆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）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300"/>
        </w:tabs>
        <w:spacing w:line="400" w:lineRule="exact"/>
        <w:jc w:val="center"/>
        <w:rPr>
          <w:rFonts w:ascii="宋体" w:hAnsi="宋体" w:cs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参考书目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一、东北文化史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《东北史》  吉林大学出版社   2001年   程妮娜著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</w:t>
      </w:r>
      <w:r>
        <w:rPr>
          <w:rFonts w:hint="eastAsia" w:ascii="宋体" w:hAnsi="宋体" w:cs="宋体"/>
          <w:color w:val="auto"/>
          <w:kern w:val="0"/>
          <w:sz w:val="24"/>
        </w:rPr>
        <w:t>中国东北汉文化史述》  中国社会科学出版社  2015年  田子馥著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left="480" w:hanging="480" w:hanging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</w:rPr>
        <w:t xml:space="preserve"> 3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《中国古代北方民族文化史》 黑龙江人民出版社  1995年  张碧波，董国尧主编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二、艺术概论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《艺术概论》 三联出版社 2000年版 蒋勋 著 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2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>《艺术概论》 中国传媒大学出版社 2006年版 李胜利 编著</w:t>
      </w:r>
    </w:p>
    <w:p>
      <w:pPr>
        <w:spacing w:line="400" w:lineRule="exac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3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kern w:val="0"/>
          <w:sz w:val="24"/>
        </w:rPr>
        <w:t>《美学拾穗集》 百花出版社  朱光潜 著</w:t>
      </w: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B49C7"/>
    <w:rsid w:val="110E5482"/>
    <w:rsid w:val="15BA7707"/>
    <w:rsid w:val="168B1513"/>
    <w:rsid w:val="1F0F756A"/>
    <w:rsid w:val="1FC95E94"/>
    <w:rsid w:val="2418554E"/>
    <w:rsid w:val="276C3D3D"/>
    <w:rsid w:val="31176500"/>
    <w:rsid w:val="37917CB5"/>
    <w:rsid w:val="3B3140DB"/>
    <w:rsid w:val="416C4D42"/>
    <w:rsid w:val="450D787E"/>
    <w:rsid w:val="46B92468"/>
    <w:rsid w:val="556464BE"/>
    <w:rsid w:val="5A9A3423"/>
    <w:rsid w:val="5CC97699"/>
    <w:rsid w:val="5E75305A"/>
    <w:rsid w:val="5F3F2156"/>
    <w:rsid w:val="613A68DE"/>
    <w:rsid w:val="754D2356"/>
    <w:rsid w:val="7A1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436</Characters>
  <Paragraphs>59</Paragraphs>
  <TotalTime>2</TotalTime>
  <ScaleCrop>false</ScaleCrop>
  <LinksUpToDate>false</LinksUpToDate>
  <CharactersWithSpaces>490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2019-09-17T07:49:00Z</dcterms:created>
  <dc:creator>Administrator</dc:creator>
  <cp:lastModifiedBy>lenovo</cp:lastModifiedBy>
  <dcterms:modified xsi:type="dcterms:W3CDTF">2021-09-08T01:04:31Z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31f17beed8354304a8b6621199a4f052</vt:lpwstr>
  </property>
</Properties>
</file>