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b/>
          <w:bCs/>
          <w:sz w:val="36"/>
          <w:szCs w:val="36"/>
        </w:rPr>
      </w:pPr>
      <w:r>
        <w:rPr>
          <w:rFonts w:hint="eastAsia" w:ascii="宋体" w:hAnsi="宋体"/>
          <w:b/>
          <w:bCs/>
          <w:sz w:val="36"/>
          <w:szCs w:val="36"/>
        </w:rPr>
        <w:t>山东建筑大学2022年硕士研究生招生简章</w:t>
      </w:r>
    </w:p>
    <w:p>
      <w:pPr>
        <w:snapToGrid w:val="0"/>
        <w:spacing w:line="360" w:lineRule="auto"/>
        <w:jc w:val="center"/>
        <w:rPr>
          <w:rFonts w:hint="eastAsia" w:ascii="宋体" w:hAnsi="宋体"/>
          <w:b/>
          <w:bCs/>
          <w:sz w:val="36"/>
          <w:szCs w:val="36"/>
        </w:rPr>
      </w:pP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一、学校简介</w:t>
      </w:r>
    </w:p>
    <w:p>
      <w:pPr>
        <w:snapToGrid w:val="0"/>
        <w:spacing w:line="360" w:lineRule="auto"/>
        <w:ind w:firstLine="480" w:firstLineChars="200"/>
        <w:rPr>
          <w:rFonts w:hint="eastAsia" w:ascii="宋体" w:hAnsi="宋体"/>
          <w:sz w:val="24"/>
          <w:szCs w:val="24"/>
        </w:rPr>
      </w:pPr>
      <w:r>
        <w:rPr>
          <w:rFonts w:hint="eastAsia" w:ascii="宋体" w:hAnsi="宋体"/>
          <w:sz w:val="24"/>
          <w:szCs w:val="24"/>
          <w:shd w:val="clear" w:color="auto" w:fill="FFFFFF"/>
        </w:rPr>
        <w:t>山东建筑大学地处国家历史文化名城、山东省会——泉城济南。学校创建于1956年，时为国家城市建设部在全国兴建的十所土建类学校之一。65年来，学校与齐鲁大地的厚重文化同脉，与铿锵前行的共和国脚步同频，已发展成为一所以工为主、以土木建筑学科为特色，工理管文法艺多学科交叉渗透、协调发展的应用研究型大学。学校占地2400余亩，校舍面积70余万平方米。设有20个学院（部），61个本科专业，面向全国30个省（市、自治区）招生，全日制在校生2.7万余人。拥有1个博士后科研流动站，1个博士人才培养项目，17个一级学科硕士点，17个专业学位类别，64个二级学科培养方向，拥有硕士研究生推免资格。</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二、招生学科及计划</w:t>
      </w:r>
    </w:p>
    <w:p>
      <w:pPr>
        <w:snapToGrid w:val="0"/>
        <w:spacing w:line="360" w:lineRule="auto"/>
        <w:ind w:firstLine="480" w:firstLineChars="200"/>
        <w:rPr>
          <w:rFonts w:hint="eastAsia" w:ascii="宋体" w:hAnsi="宋体"/>
          <w:sz w:val="24"/>
          <w:szCs w:val="24"/>
        </w:rPr>
      </w:pPr>
      <w:r>
        <w:rPr>
          <w:rFonts w:hint="eastAsia" w:ascii="宋体" w:hAnsi="宋体"/>
          <w:sz w:val="24"/>
          <w:szCs w:val="24"/>
        </w:rPr>
        <w:t>我校2022年拟计划招收全日制硕士研究生1174人，其中学术学位研究生348人、专业学位研究生682人；拟计划招收非全日制专业学位硕士研究生146人（均以当年教育部下达计划为</w:t>
      </w:r>
      <w:r>
        <w:rPr>
          <w:rFonts w:hint="eastAsia" w:ascii="宋体" w:hAnsi="宋体"/>
          <w:sz w:val="24"/>
          <w:szCs w:val="24"/>
          <w:lang w:val="en-US" w:eastAsia="zh-CN"/>
        </w:rPr>
        <w:t>准）</w:t>
      </w:r>
      <w:r>
        <w:rPr>
          <w:rFonts w:hint="eastAsia" w:ascii="宋体" w:hAnsi="宋体"/>
          <w:sz w:val="24"/>
          <w:szCs w:val="24"/>
        </w:rPr>
        <w:t>。各招生学科及招生计划、初复试科目以及招生导师简介等具体内容，请查看</w:t>
      </w:r>
      <w:r>
        <w:rPr>
          <w:rFonts w:hint="eastAsia" w:ascii="宋体" w:hAnsi="宋体"/>
          <w:sz w:val="24"/>
          <w:szCs w:val="24"/>
          <w:lang w:val="en-US" w:eastAsia="zh-CN"/>
        </w:rPr>
        <w:t>我校</w:t>
      </w:r>
      <w:r>
        <w:rPr>
          <w:rFonts w:hint="eastAsia" w:ascii="宋体" w:hAnsi="宋体"/>
          <w:sz w:val="24"/>
          <w:szCs w:val="24"/>
        </w:rPr>
        <w:t>研究生处</w:t>
      </w:r>
      <w:r>
        <w:rPr>
          <w:rFonts w:hint="eastAsia" w:ascii="宋体" w:hAnsi="宋体"/>
          <w:sz w:val="24"/>
          <w:szCs w:val="24"/>
          <w:lang w:val="en-US" w:eastAsia="zh-CN"/>
        </w:rPr>
        <w:t>官网</w:t>
      </w:r>
      <w:r>
        <w:rPr>
          <w:rFonts w:hint="eastAsia" w:ascii="宋体" w:hAnsi="宋体"/>
          <w:sz w:val="24"/>
          <w:szCs w:val="24"/>
        </w:rPr>
        <w:t>《2022年山东建筑大学硕士研究生招生学科专业目录》、《2022年山东建筑大学硕士研究生招生学科专业初复试考试科目大纲》、《2022年山东建筑大学各学科专业招收硕士研究生导师简介》。</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三、报考条件</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（一）报名参加全国硕士研究生招生考试的人员，须符合下列条件：</w:t>
      </w:r>
    </w:p>
    <w:p>
      <w:pPr>
        <w:snapToGrid w:val="0"/>
        <w:spacing w:line="360" w:lineRule="auto"/>
        <w:ind w:firstLine="720" w:firstLineChars="300"/>
        <w:rPr>
          <w:rFonts w:hint="eastAsia" w:ascii="宋体" w:hAnsi="宋体"/>
          <w:sz w:val="24"/>
          <w:szCs w:val="24"/>
        </w:rPr>
      </w:pPr>
      <w:r>
        <w:rPr>
          <w:rFonts w:hint="eastAsia" w:ascii="宋体" w:hAnsi="宋体"/>
          <w:sz w:val="24"/>
          <w:szCs w:val="24"/>
        </w:rPr>
        <w:t>1．中华人民共和国公民。</w:t>
      </w:r>
    </w:p>
    <w:p>
      <w:pPr>
        <w:snapToGrid w:val="0"/>
        <w:spacing w:line="360" w:lineRule="auto"/>
        <w:ind w:firstLine="720" w:firstLineChars="300"/>
        <w:rPr>
          <w:rFonts w:hint="eastAsia" w:ascii="宋体" w:hAnsi="宋体"/>
          <w:sz w:val="24"/>
          <w:szCs w:val="24"/>
        </w:rPr>
      </w:pPr>
      <w:r>
        <w:rPr>
          <w:rFonts w:hint="eastAsia" w:ascii="宋体" w:hAnsi="宋体"/>
          <w:sz w:val="24"/>
          <w:szCs w:val="24"/>
        </w:rPr>
        <w:t>2．拥护中国共产党的领导，品德良好，遵纪守法。</w:t>
      </w:r>
    </w:p>
    <w:p>
      <w:pPr>
        <w:snapToGrid w:val="0"/>
        <w:spacing w:line="360" w:lineRule="auto"/>
        <w:ind w:firstLine="720" w:firstLineChars="300"/>
        <w:rPr>
          <w:rFonts w:hint="eastAsia" w:ascii="宋体" w:hAnsi="宋体"/>
          <w:sz w:val="24"/>
          <w:szCs w:val="24"/>
        </w:rPr>
      </w:pPr>
      <w:r>
        <w:rPr>
          <w:rFonts w:hint="eastAsia" w:ascii="宋体" w:hAnsi="宋体"/>
          <w:sz w:val="24"/>
          <w:szCs w:val="24"/>
        </w:rPr>
        <w:t>3．身体健康状况符合国家和招生单位规定的体检要求。</w:t>
      </w:r>
    </w:p>
    <w:p>
      <w:pPr>
        <w:snapToGrid w:val="0"/>
        <w:spacing w:line="360" w:lineRule="auto"/>
        <w:ind w:firstLine="720" w:firstLineChars="300"/>
        <w:rPr>
          <w:rFonts w:hint="eastAsia" w:ascii="宋体" w:hAnsi="宋体"/>
          <w:sz w:val="24"/>
          <w:szCs w:val="24"/>
        </w:rPr>
      </w:pPr>
      <w:r>
        <w:rPr>
          <w:rFonts w:hint="eastAsia" w:ascii="宋体" w:hAnsi="宋体"/>
          <w:sz w:val="24"/>
          <w:szCs w:val="24"/>
        </w:rPr>
        <w:t>4．</w:t>
      </w:r>
      <w:r>
        <w:rPr>
          <w:rFonts w:hint="eastAsia" w:ascii="宋体" w:hAnsi="宋体"/>
          <w:kern w:val="0"/>
          <w:sz w:val="24"/>
          <w:szCs w:val="24"/>
          <w:lang w:bidi="ar"/>
        </w:rPr>
        <w:t xml:space="preserve">考生学业水平必须符合下列条件之一： </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kern w:val="0"/>
          <w:sz w:val="24"/>
          <w:szCs w:val="24"/>
          <w:lang w:bidi="ar"/>
        </w:rPr>
        <w:t>国家承认学历的应届本科毕业生（含普通高校、成人高校、普通高校举办的成人高等学历教育等应届本科毕业生）及自学考试和网络教育届时可毕业本科生。考生录取当年9月4日前必须取得国家承认的本科毕业证书或教育部留学服务中心出具的《国（境）外学历学位认证书》，否则录取资格无效。</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kern w:val="0"/>
          <w:sz w:val="24"/>
          <w:szCs w:val="24"/>
          <w:lang w:bidi="ar"/>
        </w:rPr>
        <w:t xml:space="preserve">具有国家承认的大学本科毕业学历的人员。 </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（3）</w:t>
      </w:r>
      <w:r>
        <w:rPr>
          <w:rFonts w:hint="eastAsia" w:ascii="宋体" w:hAnsi="宋体"/>
          <w:kern w:val="0"/>
          <w:sz w:val="24"/>
          <w:szCs w:val="24"/>
          <w:lang w:bidi="ar"/>
        </w:rPr>
        <w:t xml:space="preserve">获得国家承认的高职高专毕业学历后满 2 年（从毕业后到录取当年入学之日，下同）或 2 年以上的人员，以及国家承认学历的本科结业生，符合我校根据本单位的培养目标对考生提出的具体学业要求的，按本科毕业同等学力身份报考。 </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（4）</w:t>
      </w:r>
      <w:r>
        <w:rPr>
          <w:rFonts w:hint="eastAsia" w:ascii="宋体" w:hAnsi="宋体"/>
          <w:kern w:val="0"/>
          <w:sz w:val="24"/>
          <w:szCs w:val="24"/>
          <w:lang w:bidi="ar"/>
        </w:rPr>
        <w:t>已获硕士、博士学位的人员。在校研究生报考须在报名前征得所在培养单位同意。</w:t>
      </w:r>
    </w:p>
    <w:p>
      <w:pPr>
        <w:adjustRightInd w:val="0"/>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（二）</w:t>
      </w:r>
      <w:r>
        <w:rPr>
          <w:rFonts w:hint="eastAsia" w:ascii="宋体" w:hAnsi="宋体"/>
          <w:b/>
          <w:bCs/>
          <w:kern w:val="0"/>
          <w:sz w:val="24"/>
          <w:szCs w:val="24"/>
          <w:lang w:bidi="ar"/>
        </w:rPr>
        <w:t xml:space="preserve">报名参加法律（非法学）专业学位硕士研究生招生考试的人员，须符合下列条件： </w:t>
      </w:r>
    </w:p>
    <w:p>
      <w:pPr>
        <w:widowControl/>
        <w:spacing w:line="360" w:lineRule="auto"/>
        <w:ind w:firstLine="720" w:firstLineChars="300"/>
        <w:jc w:val="left"/>
        <w:rPr>
          <w:rFonts w:hint="eastAsia" w:ascii="宋体" w:hAnsi="宋体"/>
          <w:sz w:val="24"/>
          <w:szCs w:val="24"/>
        </w:rPr>
      </w:pPr>
      <w:r>
        <w:rPr>
          <w:rFonts w:hint="eastAsia" w:ascii="宋体" w:hAnsi="宋体"/>
          <w:kern w:val="0"/>
          <w:sz w:val="24"/>
          <w:szCs w:val="24"/>
          <w:lang w:bidi="ar"/>
        </w:rPr>
        <w:t xml:space="preserve">1.符合报考条件（一）中的1.2.3.4各项要求。 </w:t>
      </w:r>
    </w:p>
    <w:p>
      <w:pPr>
        <w:widowControl/>
        <w:spacing w:line="360" w:lineRule="auto"/>
        <w:ind w:firstLine="720" w:firstLineChars="300"/>
        <w:jc w:val="left"/>
        <w:rPr>
          <w:rFonts w:hint="eastAsia" w:ascii="宋体" w:hAnsi="宋体"/>
          <w:sz w:val="24"/>
          <w:szCs w:val="24"/>
        </w:rPr>
      </w:pPr>
      <w:r>
        <w:rPr>
          <w:rFonts w:hint="eastAsia" w:ascii="宋体" w:hAnsi="宋体"/>
          <w:kern w:val="0"/>
          <w:sz w:val="24"/>
          <w:szCs w:val="24"/>
          <w:lang w:bidi="ar"/>
        </w:rPr>
        <w:t xml:space="preserve">2.报考前所学专业为非法学专业（普通高等学校本科专业目录法学门类中的法学类专业[代码为 0301]毕业生、专科层次法学类毕业生和自学考试形式的法学类毕业生等不得报考）。 </w:t>
      </w:r>
    </w:p>
    <w:p>
      <w:pPr>
        <w:widowControl/>
        <w:spacing w:line="360" w:lineRule="auto"/>
        <w:ind w:firstLine="482" w:firstLineChars="200"/>
        <w:jc w:val="left"/>
        <w:rPr>
          <w:rFonts w:hint="eastAsia" w:ascii="宋体" w:hAnsi="宋体"/>
          <w:b/>
          <w:bCs/>
          <w:sz w:val="24"/>
          <w:szCs w:val="24"/>
        </w:rPr>
      </w:pPr>
      <w:r>
        <w:rPr>
          <w:rFonts w:hint="eastAsia" w:ascii="宋体" w:hAnsi="宋体"/>
          <w:b/>
          <w:bCs/>
          <w:sz w:val="24"/>
          <w:szCs w:val="24"/>
        </w:rPr>
        <w:t>（三）</w:t>
      </w:r>
      <w:r>
        <w:rPr>
          <w:rFonts w:hint="eastAsia" w:ascii="宋体" w:hAnsi="宋体"/>
          <w:b/>
          <w:bCs/>
          <w:kern w:val="0"/>
          <w:sz w:val="24"/>
          <w:szCs w:val="24"/>
          <w:lang w:bidi="ar"/>
        </w:rPr>
        <w:t xml:space="preserve">报名参加法律（法学）专业学位硕士研究生招生考试的人员，须符合下列条件： </w:t>
      </w:r>
    </w:p>
    <w:p>
      <w:pPr>
        <w:widowControl/>
        <w:spacing w:line="360" w:lineRule="auto"/>
        <w:ind w:firstLine="720" w:firstLineChars="300"/>
        <w:jc w:val="left"/>
        <w:rPr>
          <w:rFonts w:hint="eastAsia" w:ascii="宋体" w:hAnsi="宋体"/>
          <w:sz w:val="24"/>
          <w:szCs w:val="24"/>
        </w:rPr>
      </w:pPr>
      <w:r>
        <w:rPr>
          <w:rFonts w:hint="eastAsia" w:ascii="宋体" w:hAnsi="宋体"/>
          <w:kern w:val="0"/>
          <w:sz w:val="24"/>
          <w:szCs w:val="24"/>
          <w:lang w:bidi="ar"/>
        </w:rPr>
        <w:t xml:space="preserve">1.符合报考条件（一）中的1.2.3.4各项要求。 </w:t>
      </w:r>
    </w:p>
    <w:p>
      <w:pPr>
        <w:widowControl/>
        <w:spacing w:line="360" w:lineRule="auto"/>
        <w:ind w:firstLine="720" w:firstLineChars="300"/>
        <w:jc w:val="left"/>
        <w:rPr>
          <w:rFonts w:hint="eastAsia" w:ascii="宋体" w:hAnsi="宋体"/>
          <w:sz w:val="24"/>
          <w:szCs w:val="24"/>
        </w:rPr>
      </w:pPr>
      <w:r>
        <w:rPr>
          <w:rFonts w:hint="eastAsia" w:ascii="宋体" w:hAnsi="宋体"/>
          <w:kern w:val="0"/>
          <w:sz w:val="24"/>
          <w:szCs w:val="24"/>
          <w:lang w:bidi="ar"/>
        </w:rPr>
        <w:t xml:space="preserve">2.报考前所学专业为法学专业（仅普通高等学校本科专业目录法学门类中的法学类专业[代码为 0301]毕业生、专科层次法学类毕业生和自学考试形式的法学类毕业生等可以报考），获得法学第二学士学位的可报考法律（法学）专业学位。 </w:t>
      </w:r>
    </w:p>
    <w:p>
      <w:pPr>
        <w:widowControl/>
        <w:spacing w:line="360" w:lineRule="auto"/>
        <w:ind w:firstLine="482" w:firstLineChars="200"/>
        <w:jc w:val="left"/>
        <w:rPr>
          <w:rFonts w:hint="eastAsia" w:ascii="宋体" w:hAnsi="宋体"/>
          <w:b/>
          <w:bCs/>
          <w:sz w:val="24"/>
          <w:szCs w:val="24"/>
        </w:rPr>
      </w:pPr>
      <w:r>
        <w:rPr>
          <w:rFonts w:hint="eastAsia" w:ascii="宋体" w:hAnsi="宋体"/>
          <w:b/>
          <w:bCs/>
          <w:sz w:val="24"/>
          <w:szCs w:val="24"/>
        </w:rPr>
        <w:t>（四）</w:t>
      </w:r>
      <w:r>
        <w:rPr>
          <w:rFonts w:hint="eastAsia" w:ascii="宋体" w:hAnsi="宋体"/>
          <w:b/>
          <w:bCs/>
          <w:kern w:val="0"/>
          <w:sz w:val="24"/>
          <w:szCs w:val="24"/>
          <w:lang w:bidi="ar"/>
        </w:rPr>
        <w:t xml:space="preserve">报名参加工商管理、工程管理硕士中的工程管理[代码为125601]专业学位硕士研究生招生考试的人员，须符合下列条件： </w:t>
      </w:r>
    </w:p>
    <w:p>
      <w:pPr>
        <w:widowControl/>
        <w:spacing w:line="360" w:lineRule="auto"/>
        <w:ind w:firstLine="720" w:firstLineChars="300"/>
        <w:jc w:val="left"/>
        <w:rPr>
          <w:rFonts w:hint="eastAsia" w:ascii="宋体" w:hAnsi="宋体"/>
          <w:sz w:val="24"/>
          <w:szCs w:val="24"/>
        </w:rPr>
      </w:pPr>
      <w:r>
        <w:rPr>
          <w:rFonts w:hint="eastAsia" w:ascii="宋体" w:hAnsi="宋体"/>
          <w:kern w:val="0"/>
          <w:sz w:val="24"/>
          <w:szCs w:val="24"/>
          <w:lang w:bidi="ar"/>
        </w:rPr>
        <w:t xml:space="preserve">1.符合报考条件（一）1.2.3.4中的各项要求。 </w:t>
      </w:r>
    </w:p>
    <w:p>
      <w:pPr>
        <w:widowControl/>
        <w:spacing w:line="360" w:lineRule="auto"/>
        <w:ind w:firstLine="720" w:firstLineChars="300"/>
        <w:jc w:val="left"/>
        <w:rPr>
          <w:rFonts w:hint="eastAsia" w:ascii="宋体" w:hAnsi="宋体"/>
          <w:sz w:val="24"/>
          <w:szCs w:val="24"/>
        </w:rPr>
      </w:pPr>
      <w:r>
        <w:rPr>
          <w:rFonts w:hint="eastAsia" w:ascii="宋体" w:hAnsi="宋体"/>
          <w:kern w:val="0"/>
          <w:sz w:val="24"/>
          <w:szCs w:val="24"/>
          <w:lang w:bidi="ar"/>
        </w:rPr>
        <w:t xml:space="preserve">2.大学本科毕业后有 3 年以上工作经验的人员；或获得国家承认的高职高专毕业学历或大学本科结业后，符合招生单位相关学业要求，达到大学本科毕业同等学力并有 5 年以上工作经验的人员；或获得硕士学位或博士学位后有 2 年以上工作经验的人员。 </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工商管理硕士专业学位研究生相关考试招生政策同时按照《教育部关于进一步规范工商管理硕士专业学位研究生教育的意见》（教研〔2016〕2 号）有关规定执行。</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四、报名</w:t>
      </w:r>
    </w:p>
    <w:p>
      <w:pPr>
        <w:widowControl/>
        <w:spacing w:line="360" w:lineRule="auto"/>
        <w:ind w:firstLine="480" w:firstLineChars="200"/>
        <w:jc w:val="left"/>
        <w:rPr>
          <w:rFonts w:hint="eastAsia" w:ascii="宋体" w:hAnsi="宋体"/>
          <w:kern w:val="0"/>
          <w:sz w:val="24"/>
          <w:szCs w:val="24"/>
          <w:lang w:bidi="ar"/>
        </w:rPr>
      </w:pPr>
      <w:r>
        <w:rPr>
          <w:rFonts w:hint="eastAsia" w:ascii="宋体" w:hAnsi="宋体"/>
          <w:sz w:val="24"/>
          <w:szCs w:val="24"/>
        </w:rPr>
        <w:t>报名包括网上报名和网上确认（现场确认）两个阶段。</w:t>
      </w:r>
      <w:r>
        <w:rPr>
          <w:rFonts w:hint="eastAsia" w:ascii="宋体" w:hAnsi="宋体"/>
          <w:kern w:val="0"/>
          <w:sz w:val="24"/>
          <w:szCs w:val="24"/>
          <w:lang w:bidi="ar"/>
        </w:rPr>
        <w:t>所有参加硕士研究生招生考试的考生均须进行网上报名，并在网上或到报考点现场确认网报信息和采集本人图像等相关电子信息，同时按规定缴纳报考费。应届本科毕业生原则上应选择就读学校所在地省级教育招生考试机构指定的报考点办理网上报名和网上确认（现场确认）手续；其他考生（工商管理、工程管理等专业学位考生）应选择工作所在地（相关具体要求由所在地省级教育招生考试机构合理确定）或户口所在地省级教育招生考试机构指定的报考点办理网上报名和网上确认（现场确认）手续。</w:t>
      </w:r>
    </w:p>
    <w:p>
      <w:pPr>
        <w:widowControl/>
        <w:spacing w:line="360" w:lineRule="auto"/>
        <w:ind w:firstLine="482" w:firstLineChars="200"/>
        <w:jc w:val="left"/>
        <w:rPr>
          <w:rFonts w:hint="eastAsia" w:ascii="宋体" w:hAnsi="宋体"/>
          <w:b/>
          <w:bCs/>
          <w:sz w:val="24"/>
          <w:szCs w:val="24"/>
        </w:rPr>
      </w:pPr>
      <w:bookmarkStart w:id="0" w:name="_GoBack"/>
      <w:r>
        <w:rPr>
          <w:rFonts w:hint="eastAsia" w:ascii="宋体" w:hAnsi="宋体"/>
          <w:b/>
          <w:bCs/>
          <w:kern w:val="0"/>
          <w:sz w:val="24"/>
          <w:szCs w:val="24"/>
          <w:lang w:bidi="ar"/>
        </w:rPr>
        <w:t xml:space="preserve">（一）网上报名要求 </w:t>
      </w:r>
    </w:p>
    <w:bookmarkEnd w:id="0"/>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1.网上报名时间为 2021 年 10 月 5 日至 10 月 25 日，每天9:00—22:00。网上预报名时间为 2021 年 9 月 24 日至 9 月 27 日，每天 9:00—22:00。 </w:t>
      </w:r>
    </w:p>
    <w:p>
      <w:pPr>
        <w:widowControl/>
        <w:spacing w:line="360" w:lineRule="auto"/>
        <w:ind w:firstLine="480" w:firstLineChars="200"/>
        <w:jc w:val="left"/>
        <w:rPr>
          <w:rFonts w:hint="eastAsia" w:ascii="宋体" w:hAnsi="宋体"/>
          <w:kern w:val="0"/>
          <w:sz w:val="24"/>
          <w:szCs w:val="24"/>
          <w:lang w:bidi="ar"/>
        </w:rPr>
      </w:pPr>
      <w:r>
        <w:rPr>
          <w:rFonts w:hint="eastAsia" w:ascii="宋体" w:hAnsi="宋体"/>
          <w:kern w:val="0"/>
          <w:sz w:val="24"/>
          <w:szCs w:val="24"/>
          <w:lang w:bidi="ar"/>
        </w:rPr>
        <w:t>2.考生应在规定时间登录“中国研究生招生信息网”（官网网址：https：//yz.chsi.com.cn，教育网址：https://yz.chsi.cn，以下简称“研招网”）浏览报考须知，并按教育部、省级教育招生考试机构、报考点以及我校研究生处网站上的公告要求报名。</w:t>
      </w:r>
      <w:r>
        <w:rPr>
          <w:rFonts w:hint="eastAsia" w:ascii="宋体" w:hAnsi="宋体"/>
          <w:sz w:val="24"/>
          <w:szCs w:val="24"/>
        </w:rPr>
        <w:t>凡不按要求报名、网报信息误填、错填或填报虚假信息造成后续不能网上确认（现场确认）、考试、复试或录取的，后果由考生本人承担。</w:t>
      </w:r>
      <w:r>
        <w:rPr>
          <w:rFonts w:hint="eastAsia" w:ascii="宋体" w:hAnsi="宋体"/>
          <w:kern w:val="0"/>
          <w:sz w:val="24"/>
          <w:szCs w:val="24"/>
          <w:lang w:bidi="ar"/>
        </w:rPr>
        <w:t>报名期间，考生可自行修改网上报名信息或重新填报报名信息，但一位考生只能保留一条有效报名信息。逾期不再补报，也不得修改报名信息。</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考生报名时须签署《考生诚信考试承诺书》并遵守相关约定及要求。</w:t>
      </w:r>
    </w:p>
    <w:p>
      <w:pPr>
        <w:widowControl/>
        <w:spacing w:line="360" w:lineRule="auto"/>
        <w:jc w:val="left"/>
        <w:rPr>
          <w:rFonts w:hint="eastAsia" w:ascii="宋体" w:hAnsi="宋体"/>
          <w:sz w:val="24"/>
          <w:szCs w:val="24"/>
        </w:rPr>
      </w:pPr>
      <w:r>
        <w:rPr>
          <w:rFonts w:hint="eastAsia" w:ascii="宋体" w:hAnsi="宋体"/>
          <w:kern w:val="0"/>
          <w:sz w:val="24"/>
          <w:szCs w:val="24"/>
          <w:lang w:bidi="ar"/>
        </w:rPr>
        <w:t xml:space="preserve">    3.报名期间将对考生学历（学籍）信息进行网上校验，考生可上网查看学历（学籍）校验结果。考生也可在报名前或报名期间自行 登 录 “ 中 国 高 等 教 育 学 生 信 息 网 ”（ 网 址 ：https://www.chsi.com.cn）查询本人学历（学籍）信息。</w:t>
      </w:r>
      <w:r>
        <w:rPr>
          <w:rFonts w:hint="eastAsia" w:ascii="宋体" w:hAnsi="宋体"/>
          <w:sz w:val="24"/>
          <w:szCs w:val="24"/>
        </w:rPr>
        <w:t>未能通过学历（学籍）网上校验的考生应在复试前到学籍学历权威认证机构进行认证，复试时携带权威机构的学历（学籍）认证报告参加复试，未携带或检验不通过的取消复试资格。</w:t>
      </w:r>
    </w:p>
    <w:p>
      <w:pPr>
        <w:widowControl/>
        <w:spacing w:line="360" w:lineRule="auto"/>
        <w:ind w:firstLine="480" w:firstLineChars="200"/>
        <w:jc w:val="left"/>
        <w:rPr>
          <w:rFonts w:hint="eastAsia" w:ascii="宋体" w:hAnsi="宋体"/>
          <w:kern w:val="0"/>
          <w:sz w:val="24"/>
          <w:szCs w:val="24"/>
          <w:lang w:bidi="ar"/>
        </w:rPr>
      </w:pPr>
      <w:r>
        <w:rPr>
          <w:rFonts w:hint="eastAsia" w:ascii="宋体" w:hAnsi="宋体"/>
          <w:kern w:val="0"/>
          <w:sz w:val="24"/>
          <w:szCs w:val="24"/>
          <w:lang w:bidi="ar"/>
        </w:rPr>
        <w:t xml:space="preserve">4.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 </w:t>
      </w:r>
    </w:p>
    <w:p>
      <w:pPr>
        <w:snapToGrid w:val="0"/>
        <w:spacing w:line="360" w:lineRule="auto"/>
        <w:ind w:firstLine="480" w:firstLineChars="200"/>
        <w:rPr>
          <w:rFonts w:hint="eastAsia" w:ascii="宋体" w:hAnsi="宋体"/>
          <w:sz w:val="24"/>
          <w:szCs w:val="24"/>
        </w:rPr>
      </w:pPr>
      <w:r>
        <w:rPr>
          <w:rFonts w:hint="eastAsia" w:ascii="宋体" w:hAnsi="宋体"/>
          <w:sz w:val="24"/>
          <w:szCs w:val="24"/>
        </w:rPr>
        <w:t>网上报名有关具体要求和注意事项，详见教育部公开发布的《2022年全国硕士研究生招生考试公告》及“研招网”省级招生主管部门发布的网报公告。</w:t>
      </w:r>
    </w:p>
    <w:p>
      <w:pPr>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.特别要求</w:t>
      </w:r>
    </w:p>
    <w:p>
      <w:pPr>
        <w:snapToGrid w:val="0"/>
        <w:spacing w:line="360" w:lineRule="auto"/>
        <w:ind w:firstLine="480" w:firstLineChars="200"/>
        <w:rPr>
          <w:rFonts w:hint="eastAsia" w:ascii="宋体" w:hAnsi="宋体"/>
          <w:b/>
          <w:sz w:val="24"/>
          <w:szCs w:val="24"/>
        </w:rPr>
      </w:pPr>
      <w:r>
        <w:rPr>
          <w:rFonts w:hint="eastAsia" w:ascii="宋体" w:hAnsi="宋体"/>
          <w:sz w:val="24"/>
          <w:szCs w:val="24"/>
        </w:rPr>
        <w:t>复试笔试科目中如需从若干科目中选择1门，网报时，</w:t>
      </w:r>
      <w:r>
        <w:rPr>
          <w:rFonts w:hint="eastAsia" w:ascii="宋体" w:hAnsi="宋体"/>
          <w:b/>
          <w:sz w:val="24"/>
          <w:szCs w:val="24"/>
        </w:rPr>
        <w:t>考生应在“备用信息”栏中填写</w:t>
      </w:r>
      <w:r>
        <w:rPr>
          <w:rFonts w:hint="eastAsia" w:ascii="宋体" w:hAnsi="宋体"/>
          <w:b/>
          <w:sz w:val="24"/>
          <w:szCs w:val="24"/>
          <w:em w:val="dot"/>
        </w:rPr>
        <w:t>复试笔试科目</w:t>
      </w:r>
      <w:r>
        <w:rPr>
          <w:rFonts w:hint="eastAsia" w:ascii="宋体" w:hAnsi="宋体"/>
          <w:b/>
          <w:sz w:val="24"/>
          <w:szCs w:val="24"/>
        </w:rPr>
        <w:t>。</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（二）网上确认（现场确认）及缴费</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1.所有考生（不含推免生）均应当在规定时间内在网上或到报考点指定地点现场核对并确认其网上报名信息，逾期不再补办。网上确认（现场确认）时间请留意各报考点的通知。 </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2.考生网上确认（现场确认）应当提交本人居民身份证、学历学位证书（应届本科毕业生持学生证）、网上报名编号以及报考点要求的其他材料，由报考点工作人员进行核对。报考“退役大学生士兵”专项硕士研究生招生计划的考生还应当提交本人《入伍批准书》和《退出现役证》。 </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3.所有考生均应当对本人网上报名信息进行认真核对并确认。报名信息经考生确认后一律不作修改，因考生填写错误引起的一切后果由其自行承担。 </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4.考生应当按规定缴纳报考费。 </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5.考生应当按报考点规定配合采集本人图像等相关电子信息。 </w:t>
      </w:r>
    </w:p>
    <w:p>
      <w:pPr>
        <w:snapToGrid w:val="0"/>
        <w:spacing w:line="360" w:lineRule="auto"/>
        <w:ind w:firstLine="482" w:firstLineChars="200"/>
        <w:rPr>
          <w:rFonts w:hint="eastAsia" w:ascii="宋体" w:hAnsi="宋体"/>
          <w:b/>
          <w:sz w:val="24"/>
          <w:szCs w:val="24"/>
        </w:rPr>
      </w:pPr>
      <w:r>
        <w:rPr>
          <w:rFonts w:hint="eastAsia" w:ascii="宋体" w:hAnsi="宋体"/>
          <w:b/>
          <w:sz w:val="24"/>
          <w:szCs w:val="24"/>
        </w:rPr>
        <w:t>山东建筑大学考点确认方式和确认时间的具体安排将于10月中旬左右在学校研究生处网站公布，请留意。</w:t>
      </w:r>
    </w:p>
    <w:p>
      <w:pPr>
        <w:snapToGrid w:val="0"/>
        <w:spacing w:line="360" w:lineRule="auto"/>
        <w:ind w:firstLine="482" w:firstLineChars="200"/>
        <w:rPr>
          <w:rFonts w:ascii="宋体" w:hAnsi="宋体"/>
          <w:b/>
          <w:bCs/>
          <w:sz w:val="24"/>
          <w:szCs w:val="24"/>
        </w:rPr>
      </w:pPr>
      <w:r>
        <w:rPr>
          <w:rFonts w:hint="eastAsia" w:ascii="宋体" w:hAnsi="宋体"/>
          <w:b/>
          <w:bCs/>
          <w:sz w:val="24"/>
          <w:szCs w:val="24"/>
        </w:rPr>
        <w:t>五、入学考试及录取</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（一）初试</w:t>
      </w:r>
    </w:p>
    <w:p>
      <w:pPr>
        <w:snapToGrid w:val="0"/>
        <w:spacing w:line="360" w:lineRule="auto"/>
        <w:ind w:firstLine="480" w:firstLineChars="200"/>
        <w:rPr>
          <w:rFonts w:hint="eastAsia" w:ascii="宋体" w:hAnsi="宋体"/>
          <w:sz w:val="24"/>
          <w:szCs w:val="24"/>
        </w:rPr>
      </w:pPr>
      <w:r>
        <w:rPr>
          <w:rFonts w:hint="eastAsia" w:ascii="宋体" w:hAnsi="宋体"/>
          <w:sz w:val="24"/>
          <w:szCs w:val="24"/>
        </w:rPr>
        <w:t>1．初试科目和大纲</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参看山东建筑大学研究生处网站公布的《2022年山东建筑大学硕士研究生学科专业目录》、《2022年山东建筑大学硕士研究生初复试考试科目大纲》。</w:t>
      </w:r>
    </w:p>
    <w:p>
      <w:pPr>
        <w:snapToGrid w:val="0"/>
        <w:spacing w:line="360" w:lineRule="auto"/>
        <w:ind w:firstLine="480" w:firstLineChars="200"/>
        <w:rPr>
          <w:rFonts w:ascii="宋体" w:hAnsi="宋体"/>
          <w:sz w:val="24"/>
          <w:szCs w:val="24"/>
        </w:rPr>
      </w:pPr>
      <w:r>
        <w:rPr>
          <w:rFonts w:hint="eastAsia" w:ascii="宋体" w:hAnsi="宋体"/>
          <w:sz w:val="24"/>
          <w:szCs w:val="24"/>
        </w:rPr>
        <w:t>2．下载打印准考证</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考生应当在 2021 年 12 月 18 日至 12 月 27 日期间，凭网报用户名和密码登录“研招网”自行下载打印《准考证》。《准考证》使用 A4 幅面白纸打印，正、反两面在使用期间不得涂改或书写。考生凭下载打印的《准考证》及有效居民身份证参加初试和复试。 </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3．初试时间、地点</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2022 年全国硕士研究生招生考试初试时间为 2021年12月25 日至 26 日（每天上午 8:30—11:30，下午 14:00—17:00）。超过 3 小时的考试科目在 12 月 27 日进行（起始时间 8:30）</w:t>
      </w:r>
      <w:r>
        <w:rPr>
          <w:rFonts w:hint="eastAsia" w:ascii="宋体" w:hAnsi="宋体"/>
          <w:sz w:val="24"/>
          <w:szCs w:val="24"/>
        </w:rPr>
        <w:t>选择我校考点的考生，考场、座号安排详见准考证和学校研究生处网站。</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（二）复试</w:t>
      </w:r>
    </w:p>
    <w:p>
      <w:pPr>
        <w:snapToGrid w:val="0"/>
        <w:spacing w:line="360" w:lineRule="auto"/>
        <w:ind w:firstLine="480" w:firstLineChars="200"/>
        <w:rPr>
          <w:rFonts w:hint="eastAsia" w:ascii="宋体" w:hAnsi="宋体"/>
          <w:sz w:val="24"/>
          <w:szCs w:val="24"/>
        </w:rPr>
      </w:pPr>
      <w:r>
        <w:rPr>
          <w:rFonts w:hint="eastAsia" w:ascii="宋体" w:hAnsi="宋体"/>
          <w:sz w:val="24"/>
          <w:szCs w:val="24"/>
        </w:rPr>
        <w:t>1.复试时间及注意事项</w:t>
      </w:r>
    </w:p>
    <w:p>
      <w:pPr>
        <w:snapToGrid w:val="0"/>
        <w:spacing w:line="360" w:lineRule="auto"/>
        <w:ind w:firstLine="480" w:firstLineChars="200"/>
        <w:rPr>
          <w:rFonts w:hint="eastAsia" w:ascii="宋体" w:hAnsi="宋体"/>
          <w:sz w:val="24"/>
          <w:szCs w:val="24"/>
        </w:rPr>
      </w:pPr>
      <w:r>
        <w:rPr>
          <w:rFonts w:hint="eastAsia" w:ascii="宋体" w:hAnsi="宋体"/>
          <w:sz w:val="24"/>
          <w:szCs w:val="24"/>
        </w:rPr>
        <w:t>我校复试时间计划安排在2022年3月底进行，实行差额复试，复试安排会提前在学校研究生处网站公布，敬请留意。考生凭下载打印的《准考证》及居民身份证参加复试。</w:t>
      </w:r>
    </w:p>
    <w:p>
      <w:pPr>
        <w:snapToGrid w:val="0"/>
        <w:spacing w:line="360" w:lineRule="auto"/>
        <w:ind w:firstLine="482" w:firstLineChars="200"/>
        <w:rPr>
          <w:rFonts w:hint="eastAsia" w:ascii="宋体" w:hAnsi="宋体"/>
          <w:b/>
          <w:sz w:val="24"/>
          <w:szCs w:val="24"/>
        </w:rPr>
      </w:pPr>
      <w:r>
        <w:rPr>
          <w:rFonts w:hint="eastAsia" w:ascii="宋体" w:hAnsi="宋体"/>
          <w:b/>
          <w:sz w:val="24"/>
          <w:szCs w:val="24"/>
        </w:rPr>
        <w:t>在复试前对考生的居民身份证、学历学位证书、学历学籍核验结果、学生证等报名材料原件及考生资格进行审查(同等学力考生还需按照本专业的学术要求，提供相关的证明材料)，对不符合规定者，不予复试。</w:t>
      </w:r>
    </w:p>
    <w:p>
      <w:pPr>
        <w:numPr>
          <w:ilvl w:val="0"/>
          <w:numId w:val="1"/>
        </w:numPr>
        <w:snapToGrid w:val="0"/>
        <w:spacing w:line="360" w:lineRule="auto"/>
        <w:ind w:firstLine="480" w:firstLineChars="200"/>
        <w:rPr>
          <w:rFonts w:hint="eastAsia" w:ascii="宋体" w:hAnsi="宋体"/>
          <w:sz w:val="24"/>
          <w:szCs w:val="24"/>
        </w:rPr>
      </w:pPr>
      <w:r>
        <w:rPr>
          <w:rFonts w:hint="eastAsia" w:ascii="宋体" w:hAnsi="宋体"/>
          <w:sz w:val="24"/>
          <w:szCs w:val="24"/>
        </w:rPr>
        <w:t>复试内容</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复试内容包括英语听力、专业笔试，英语口语、专业综合面试等。</w:t>
      </w:r>
      <w:r>
        <w:rPr>
          <w:rFonts w:hint="eastAsia" w:ascii="宋体" w:hAnsi="宋体"/>
          <w:kern w:val="0"/>
          <w:sz w:val="24"/>
          <w:szCs w:val="24"/>
          <w:lang w:bidi="ar"/>
        </w:rPr>
        <w:t>以同等学力参加复试的考生，在复试中须加试至少两门与报考专业相关的本科主干课程。加试科目不得与初试科目相同，加试方式为笔试。</w:t>
      </w:r>
      <w:r>
        <w:rPr>
          <w:rFonts w:hint="eastAsia" w:ascii="宋体" w:hAnsi="宋体"/>
          <w:sz w:val="24"/>
          <w:szCs w:val="24"/>
        </w:rPr>
        <w:t>加试不合格者不允许参加复试。各学科专业复试录取办法将于复试前在我校研究生处及各学院网站公布。</w:t>
      </w:r>
    </w:p>
    <w:p>
      <w:pPr>
        <w:pStyle w:val="2"/>
        <w:shd w:val="clear" w:color="auto" w:fill="FFFFFF"/>
        <w:spacing w:before="0" w:beforeAutospacing="0" w:after="150" w:afterAutospacing="0" w:line="360" w:lineRule="auto"/>
        <w:ind w:firstLine="482" w:firstLineChars="200"/>
        <w:jc w:val="both"/>
        <w:rPr>
          <w:rFonts w:hint="eastAsia"/>
        </w:rPr>
      </w:pPr>
      <w:r>
        <w:rPr>
          <w:rFonts w:hint="eastAsia"/>
          <w:b/>
          <w:bCs/>
        </w:rPr>
        <w:t>（三）</w:t>
      </w:r>
      <w:r>
        <w:rPr>
          <w:rFonts w:hint="eastAsia"/>
          <w:shd w:val="clear" w:color="auto" w:fill="FFFFFF"/>
        </w:rPr>
        <w:t>思想政治素质和品德考核</w:t>
      </w:r>
    </w:p>
    <w:p>
      <w:pPr>
        <w:pStyle w:val="2"/>
        <w:shd w:val="clear" w:color="auto" w:fill="FFFFFF"/>
        <w:spacing w:before="0" w:beforeAutospacing="0" w:after="150" w:afterAutospacing="0" w:line="360" w:lineRule="auto"/>
        <w:ind w:firstLine="480" w:firstLineChars="200"/>
        <w:rPr>
          <w:rFonts w:hint="eastAsia"/>
        </w:rPr>
      </w:pPr>
      <w:r>
        <w:rPr>
          <w:rFonts w:hint="eastAsia"/>
          <w:shd w:val="clear" w:color="auto" w:fill="FFFFFF"/>
        </w:rPr>
        <w:t>我校将对所有参加复试的考生进行思想政治素质和品德考核，主要考察考生的思想政治态度、道德品质、遵纪守法、诚实守信、言行举止、工作及学习状况等方面的表现。</w:t>
      </w:r>
      <w:r>
        <w:rPr>
          <w:rFonts w:hint="eastAsia"/>
          <w:b/>
          <w:bCs/>
          <w:shd w:val="clear" w:color="auto" w:fill="FFFFFF"/>
        </w:rPr>
        <w:t>思想政治素质和品德考核不合格者不予录取</w:t>
      </w:r>
      <w:r>
        <w:rPr>
          <w:rFonts w:hint="eastAsia"/>
          <w:shd w:val="clear" w:color="auto" w:fill="FFFFFF"/>
        </w:rPr>
        <w:t>。</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（四）录取</w:t>
      </w:r>
    </w:p>
    <w:p>
      <w:pPr>
        <w:snapToGrid w:val="0"/>
        <w:spacing w:line="360" w:lineRule="auto"/>
        <w:ind w:firstLine="480" w:firstLineChars="200"/>
        <w:rPr>
          <w:rFonts w:hint="eastAsia" w:ascii="宋体" w:hAnsi="宋体"/>
          <w:b/>
          <w:sz w:val="24"/>
          <w:szCs w:val="24"/>
        </w:rPr>
      </w:pPr>
      <w:r>
        <w:rPr>
          <w:rFonts w:hint="eastAsia" w:ascii="宋体" w:hAnsi="宋体"/>
          <w:sz w:val="24"/>
          <w:szCs w:val="24"/>
        </w:rPr>
        <w:t>各学院在学科及学科方向招生名额内，依据向考生公布的学科复试录取办法，按学习形式分别确定拟录取名单。经学校招生工作领导小组审定后，于学校网站公示拟录取名单。</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全日制硕士研究生</w:t>
      </w:r>
      <w:r>
        <w:rPr>
          <w:rFonts w:hint="eastAsia" w:ascii="宋体" w:hAnsi="宋体"/>
          <w:b/>
          <w:sz w:val="24"/>
          <w:szCs w:val="24"/>
        </w:rPr>
        <w:t>只招收非定向考生，</w:t>
      </w:r>
      <w:r>
        <w:rPr>
          <w:rFonts w:hint="eastAsia" w:ascii="宋体" w:hAnsi="宋体"/>
          <w:sz w:val="24"/>
          <w:szCs w:val="24"/>
        </w:rPr>
        <w:t>拟录取的考生均须将人事档案、组织关系等材料转入我校。未按规定时间转入的，将被取消拟录取资格。</w:t>
      </w:r>
    </w:p>
    <w:p>
      <w:pPr>
        <w:snapToGrid w:val="0"/>
        <w:spacing w:line="360" w:lineRule="auto"/>
        <w:ind w:firstLine="480" w:firstLineChars="200"/>
        <w:rPr>
          <w:rFonts w:hint="eastAsia" w:ascii="宋体" w:hAnsi="宋体"/>
          <w:b w:val="0"/>
          <w:bCs/>
          <w:color w:val="auto"/>
          <w:sz w:val="24"/>
          <w:szCs w:val="24"/>
        </w:rPr>
      </w:pPr>
      <w:r>
        <w:rPr>
          <w:rFonts w:hint="eastAsia" w:ascii="宋体" w:hAnsi="宋体"/>
          <w:b w:val="0"/>
          <w:bCs/>
          <w:color w:val="auto"/>
          <w:sz w:val="24"/>
          <w:szCs w:val="24"/>
        </w:rPr>
        <w:t>我校非全日制硕士研究生只招收定向就业人员，</w:t>
      </w:r>
      <w:r>
        <w:rPr>
          <w:rFonts w:hint="eastAsia" w:ascii="宋体" w:hAnsi="宋体"/>
          <w:b w:val="0"/>
          <w:bCs/>
          <w:color w:val="auto"/>
          <w:sz w:val="24"/>
          <w:szCs w:val="24"/>
          <w:lang w:val="en-US" w:eastAsia="zh-CN"/>
        </w:rPr>
        <w:t>定向就业的硕士研究生应当在被录取前与我校、用人单位分别签订定向就业合同。考生因报考硕士研究生与所在单位产生的问题由考生自行处理。若因此造成考生不能复试或无法录取，招生单位不承担责任。定向就业考生的</w:t>
      </w:r>
      <w:r>
        <w:rPr>
          <w:rFonts w:hint="eastAsia" w:ascii="宋体" w:hAnsi="宋体"/>
          <w:b w:val="0"/>
          <w:bCs/>
          <w:color w:val="auto"/>
          <w:sz w:val="24"/>
          <w:szCs w:val="24"/>
          <w:shd w:val="clear" w:color="auto" w:fill="FFFFFF"/>
        </w:rPr>
        <w:t>人事档案、组织关系等材料均不转入我校，学校原则上不安排住宿</w:t>
      </w:r>
      <w:r>
        <w:rPr>
          <w:rFonts w:hint="eastAsia" w:ascii="宋体" w:hAnsi="宋体"/>
          <w:b w:val="0"/>
          <w:bCs/>
          <w:color w:val="auto"/>
          <w:sz w:val="24"/>
          <w:szCs w:val="24"/>
        </w:rPr>
        <w:t>。</w:t>
      </w:r>
    </w:p>
    <w:p>
      <w:pPr>
        <w:widowControl/>
        <w:numPr>
          <w:ilvl w:val="0"/>
          <w:numId w:val="2"/>
        </w:numPr>
        <w:spacing w:line="360" w:lineRule="auto"/>
        <w:ind w:firstLine="482" w:firstLineChars="200"/>
        <w:jc w:val="left"/>
        <w:rPr>
          <w:rFonts w:hint="eastAsia" w:ascii="宋体" w:hAnsi="宋体"/>
          <w:b/>
          <w:bCs/>
          <w:sz w:val="24"/>
          <w:szCs w:val="24"/>
        </w:rPr>
      </w:pPr>
      <w:r>
        <w:rPr>
          <w:rFonts w:hint="eastAsia" w:ascii="宋体" w:hAnsi="宋体"/>
          <w:b/>
          <w:bCs/>
          <w:sz w:val="24"/>
          <w:szCs w:val="24"/>
        </w:rPr>
        <w:t>加分政策</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参加“大学生志愿服务西部计划”“三支一扶计划”“农村义务教育阶段学校教师特设岗位计划”“赴外汉语教师志愿者”等项目服务期满、考核合格的考生，3 年内参加全国硕士研究生招生考试的，初试总分加 10 分，同等条件下优先录取。 </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高校学生应征入伍服现役退役，达到报考条件后，3 年内参加全国硕士研究生招生考试的考生，初试总分加 10 分，同等条件下优先录取。纳入“退役大学生士兵”专项计划招录的，不再享受退役大学生士兵初试加分政策。在部队荣立二等功以上，符合全国硕士研究生招生考试报考条件的，可申请免试（初试）攻读硕士研究生。 </w:t>
      </w:r>
    </w:p>
    <w:p>
      <w:pPr>
        <w:widowControl/>
        <w:spacing w:line="360" w:lineRule="auto"/>
        <w:ind w:firstLine="480" w:firstLineChars="200"/>
        <w:jc w:val="left"/>
        <w:rPr>
          <w:rFonts w:hint="eastAsia" w:ascii="宋体" w:hAnsi="宋体"/>
          <w:b/>
          <w:sz w:val="24"/>
          <w:szCs w:val="24"/>
        </w:rPr>
      </w:pPr>
      <w:r>
        <w:rPr>
          <w:rFonts w:hint="eastAsia" w:ascii="宋体" w:hAnsi="宋体"/>
          <w:kern w:val="0"/>
          <w:sz w:val="24"/>
          <w:szCs w:val="24"/>
          <w:lang w:bidi="ar"/>
        </w:rPr>
        <w:t>参加“选聘高校毕业生到村任职”项目服务期满、考核称职以上的考生，3 年内参加全国硕士研究生招生考试的，初试总分加 10分，同等条件下优先录取，其中报考人文社科类专业研究生的，初试总分加 15 分。加分项目不累计，同时满足两项以上加分条件的考生按最高项加分。</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（六）体检</w:t>
      </w:r>
    </w:p>
    <w:p>
      <w:pPr>
        <w:snapToGrid w:val="0"/>
        <w:spacing w:line="360" w:lineRule="auto"/>
        <w:ind w:firstLine="480" w:firstLineChars="200"/>
        <w:rPr>
          <w:rFonts w:hint="eastAsia" w:ascii="宋体" w:hAnsi="宋体"/>
          <w:sz w:val="24"/>
          <w:szCs w:val="24"/>
        </w:rPr>
      </w:pPr>
      <w:r>
        <w:rPr>
          <w:rFonts w:hint="eastAsia" w:ascii="宋体" w:hAnsi="宋体"/>
          <w:bCs/>
          <w:sz w:val="24"/>
          <w:szCs w:val="24"/>
        </w:rPr>
        <w:t>体检在拟录取后进行，</w:t>
      </w:r>
      <w:r>
        <w:rPr>
          <w:rFonts w:hint="eastAsia" w:ascii="宋体" w:hAnsi="宋体"/>
          <w:sz w:val="24"/>
          <w:szCs w:val="24"/>
        </w:rPr>
        <w:t>体检合格标准按照教育部、原卫生部、中国残联印发的《普通高等学校招生体检标准》（教学〔2003〕3号）及相关的文件执行。</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六、学制和学费</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（一）学制</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基本学制为3年，全日制研究生修业年限为2-4年，非全日制研究生修业年限为2-5年。</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（二）学费</w:t>
      </w:r>
    </w:p>
    <w:p>
      <w:pPr>
        <w:widowControl/>
        <w:spacing w:line="360" w:lineRule="auto"/>
        <w:ind w:firstLine="480" w:firstLineChars="200"/>
        <w:jc w:val="left"/>
        <w:rPr>
          <w:rFonts w:hint="eastAsia" w:ascii="宋体" w:hAnsi="宋体"/>
          <w:kern w:val="0"/>
          <w:sz w:val="24"/>
          <w:szCs w:val="24"/>
          <w:lang w:bidi="ar"/>
        </w:rPr>
      </w:pPr>
      <w:r>
        <w:rPr>
          <w:rFonts w:hint="eastAsia" w:ascii="宋体" w:hAnsi="宋体"/>
          <w:kern w:val="0"/>
          <w:sz w:val="24"/>
          <w:szCs w:val="24"/>
          <w:lang w:bidi="ar"/>
        </w:rPr>
        <w:t>所有硕士研究生均需交纳学费，具体收费标准另行通知。</w:t>
      </w:r>
    </w:p>
    <w:p>
      <w:pPr>
        <w:widowControl/>
        <w:spacing w:line="360" w:lineRule="auto"/>
        <w:ind w:firstLine="482" w:firstLineChars="200"/>
        <w:jc w:val="left"/>
        <w:rPr>
          <w:rFonts w:hint="eastAsia" w:ascii="宋体" w:hAnsi="宋体"/>
          <w:b/>
          <w:bCs/>
          <w:kern w:val="0"/>
          <w:sz w:val="24"/>
          <w:szCs w:val="24"/>
          <w:lang w:bidi="ar"/>
        </w:rPr>
      </w:pPr>
      <w:r>
        <w:rPr>
          <w:rFonts w:hint="eastAsia" w:ascii="宋体" w:hAnsi="宋体"/>
          <w:b/>
          <w:bCs/>
          <w:kern w:val="0"/>
          <w:sz w:val="24"/>
          <w:szCs w:val="24"/>
          <w:lang w:bidi="ar"/>
        </w:rPr>
        <w:t>七、研究生奖助</w:t>
      </w:r>
    </w:p>
    <w:p>
      <w:pPr>
        <w:snapToGrid w:val="0"/>
        <w:spacing w:line="360" w:lineRule="auto"/>
        <w:ind w:firstLine="480" w:firstLineChars="200"/>
        <w:rPr>
          <w:rFonts w:hint="eastAsia" w:ascii="宋体" w:hAnsi="宋体"/>
          <w:sz w:val="24"/>
          <w:szCs w:val="24"/>
        </w:rPr>
      </w:pPr>
      <w:r>
        <w:rPr>
          <w:rFonts w:hint="eastAsia" w:ascii="宋体" w:hAnsi="宋体"/>
          <w:sz w:val="24"/>
          <w:szCs w:val="24"/>
        </w:rPr>
        <w:t>我校面向人事档案关系迁入我校的研究生（定向研究生不享受资助政策）建立资助体系，通过加大资助力度，确保家庭经济困难研究生完成学业；面向全体研究生建立奖励体系，激励研究生认真学习，开展科学研究与专业实践。包括：</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（一）国家奖学金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范围：全日制研究生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金额：硕士研究生2万元/生。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（二）国家助学金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范围：所有全日制非定向研究生，以及非国家工作人员且无固定收入的全日制定向研究生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金额：硕士研究生0.8万元/年·生。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（三）学业奖学金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范围：全日制研究生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金额：分等级设立不同奖学金额度。</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（四）“三助一辅”岗位津贴</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范围：面向家庭贫困和具有特定技能的全日制非定向研究生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金额：按在校生一定比例设置“三助一辅”岗位数量。</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（五）科研业务费</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范围：各类型研究生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金额：硕士研究生3000元/生。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（六）其他奖助学金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范围：各类型研究生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金额：分类设置奖助项目。</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（七）国家助学贷款</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范围：全日制非定向研究生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金额：按国家规定执行。</w:t>
      </w:r>
    </w:p>
    <w:p>
      <w:pPr>
        <w:widowControl/>
        <w:spacing w:line="360" w:lineRule="auto"/>
        <w:jc w:val="left"/>
        <w:rPr>
          <w:rFonts w:hint="eastAsia" w:ascii="宋体" w:hAnsi="宋体"/>
          <w:b/>
          <w:bCs/>
          <w:sz w:val="24"/>
          <w:szCs w:val="24"/>
        </w:rPr>
      </w:pPr>
      <w:r>
        <w:rPr>
          <w:rFonts w:hint="eastAsia" w:ascii="宋体" w:hAnsi="宋体"/>
          <w:kern w:val="0"/>
          <w:sz w:val="24"/>
          <w:szCs w:val="24"/>
          <w:lang w:bidi="ar"/>
        </w:rPr>
        <w:t xml:space="preserve">   </w:t>
      </w:r>
      <w:r>
        <w:rPr>
          <w:rFonts w:hint="eastAsia" w:ascii="宋体" w:hAnsi="宋体"/>
          <w:b/>
          <w:bCs/>
          <w:sz w:val="24"/>
          <w:szCs w:val="24"/>
        </w:rPr>
        <w:t xml:space="preserve"> 八、违规处理</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 xml:space="preserve">考生应自觉树立遵章守纪、诚实考试的意识。初试期间，考生应自觉遵守《全国硕士研究生招生考试考场规则》及各考点考场纪律；复试期间，考生应自觉遵守招生单位考场规则及考生所签署的《诚信复试承诺书》等内容，在招生单位复试工作结束前不得对外透露或传播复试试题内容等有关情况。对在研究生考试招生中违反考试管理规定和考场纪律，影响考试公平、公正的考生、考试工作人员及其他相关人员，一律按《中华人民共和国教育法》及《国家教育考试违规处理办法》（教育部令第 33 号）严肃处理。 </w:t>
      </w:r>
    </w:p>
    <w:p>
      <w:pPr>
        <w:widowControl/>
        <w:spacing w:line="360" w:lineRule="auto"/>
        <w:ind w:firstLine="480" w:firstLineChars="200"/>
        <w:jc w:val="left"/>
        <w:rPr>
          <w:rFonts w:hint="eastAsia" w:ascii="宋体" w:hAnsi="宋体"/>
          <w:sz w:val="24"/>
          <w:szCs w:val="24"/>
        </w:rPr>
      </w:pPr>
      <w:r>
        <w:rPr>
          <w:rFonts w:hint="eastAsia" w:ascii="宋体" w:hAnsi="宋体"/>
          <w:kern w:val="0"/>
          <w:sz w:val="24"/>
          <w:szCs w:val="24"/>
          <w:lang w:bidi="ar"/>
        </w:rPr>
        <w:t>对在校生，由其所在学校按有关规定给予处分，直至开除学籍；对在职考生，应通知考生所在单位，由考生所在单位视情节给予党纪或政纪处分；构成违法的,由司法机关依法追究法律责任，其中构成犯罪的，依法追究刑事责任。</w:t>
      </w:r>
    </w:p>
    <w:p>
      <w:pPr>
        <w:pStyle w:val="2"/>
        <w:shd w:val="clear" w:color="auto" w:fill="FFFFFF"/>
        <w:spacing w:before="0" w:beforeAutospacing="0" w:after="150" w:afterAutospacing="0" w:line="360" w:lineRule="auto"/>
        <w:ind w:firstLine="482" w:firstLineChars="200"/>
        <w:rPr>
          <w:rFonts w:hint="eastAsia"/>
        </w:rPr>
      </w:pPr>
      <w:r>
        <w:rPr>
          <w:rFonts w:hint="eastAsia"/>
          <w:b/>
          <w:bCs/>
        </w:rPr>
        <w:t>九、</w:t>
      </w:r>
      <w:r>
        <w:rPr>
          <w:rStyle w:val="5"/>
          <w:rFonts w:hint="eastAsia"/>
          <w:bCs/>
          <w:shd w:val="clear" w:color="auto" w:fill="FFFFFF"/>
        </w:rPr>
        <w:t>特别说明</w:t>
      </w:r>
    </w:p>
    <w:p>
      <w:pPr>
        <w:pStyle w:val="2"/>
        <w:shd w:val="clear" w:color="auto" w:fill="FFFFFF"/>
        <w:spacing w:before="0" w:beforeAutospacing="0" w:after="0" w:afterAutospacing="0" w:line="360" w:lineRule="auto"/>
        <w:ind w:firstLine="480" w:firstLineChars="200"/>
        <w:rPr>
          <w:rFonts w:hint="eastAsia"/>
          <w:b/>
          <w:bCs/>
        </w:rPr>
      </w:pPr>
      <w:r>
        <w:rPr>
          <w:rFonts w:hint="eastAsia"/>
          <w:shd w:val="clear" w:color="auto" w:fill="FFFFFF"/>
        </w:rPr>
        <w:t>以上招生政策和程序若与国家教育部及有关教育部门颁布的规定有不符之处，按国家教育部及有关教育部门的相关文件规定执行。</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十、招生网址</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学校网址：http://www.sdjzu.edu.cn</w:t>
      </w:r>
    </w:p>
    <w:p>
      <w:pPr>
        <w:snapToGrid w:val="0"/>
        <w:spacing w:line="360" w:lineRule="auto"/>
        <w:ind w:firstLine="480" w:firstLineChars="200"/>
        <w:rPr>
          <w:rFonts w:hint="eastAsia" w:ascii="宋体" w:hAnsi="宋体"/>
          <w:sz w:val="24"/>
          <w:szCs w:val="24"/>
        </w:rPr>
      </w:pPr>
      <w:r>
        <w:rPr>
          <w:rFonts w:hint="eastAsia" w:ascii="宋体" w:hAnsi="宋体"/>
          <w:sz w:val="24"/>
          <w:szCs w:val="24"/>
        </w:rPr>
        <w:t xml:space="preserve">学校研究生处网站：http:// </w:t>
      </w:r>
      <w:r>
        <w:rPr>
          <w:rFonts w:hint="eastAsia" w:ascii="宋体" w:hAnsi="宋体"/>
          <w:sz w:val="24"/>
          <w:szCs w:val="24"/>
        </w:rPr>
        <w:fldChar w:fldCharType="begin"/>
      </w:r>
      <w:r>
        <w:rPr>
          <w:rFonts w:hint="eastAsia" w:ascii="宋体" w:hAnsi="宋体"/>
          <w:sz w:val="24"/>
          <w:szCs w:val="24"/>
        </w:rPr>
        <w:instrText xml:space="preserve"> HYPERLINK "http://www.sdjzu.edu.cn/yjsc/" </w:instrText>
      </w:r>
      <w:r>
        <w:rPr>
          <w:rFonts w:hint="eastAsia" w:ascii="宋体" w:hAnsi="宋体"/>
          <w:sz w:val="24"/>
          <w:szCs w:val="24"/>
        </w:rPr>
        <w:fldChar w:fldCharType="separate"/>
      </w:r>
      <w:r>
        <w:rPr>
          <w:rStyle w:val="6"/>
          <w:rFonts w:hint="eastAsia" w:ascii="宋体" w:hAnsi="宋体"/>
          <w:color w:val="auto"/>
          <w:sz w:val="24"/>
          <w:szCs w:val="24"/>
        </w:rPr>
        <w:t>www.sdjzu.edu.cn/yjsc/</w:t>
      </w:r>
      <w:r>
        <w:rPr>
          <w:rFonts w:hint="eastAsia" w:ascii="宋体" w:hAnsi="宋体"/>
          <w:sz w:val="24"/>
          <w:szCs w:val="24"/>
        </w:rPr>
        <w:fldChar w:fldCharType="end"/>
      </w:r>
    </w:p>
    <w:p>
      <w:pPr>
        <w:snapToGrid w:val="0"/>
        <w:spacing w:line="360" w:lineRule="auto"/>
        <w:ind w:firstLine="480" w:firstLineChars="200"/>
        <w:rPr>
          <w:rFonts w:ascii="宋体" w:hAnsi="宋体"/>
          <w:sz w:val="24"/>
          <w:szCs w:val="24"/>
        </w:rPr>
      </w:pPr>
      <w:r>
        <w:rPr>
          <w:rFonts w:hint="eastAsia" w:ascii="宋体" w:hAnsi="宋体"/>
          <w:sz w:val="24"/>
          <w:szCs w:val="24"/>
        </w:rPr>
        <w:t>公众号：山建大研究生招生</w:t>
      </w:r>
    </w:p>
    <w:p>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十一、联系方式</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联系部门：山东建筑大学研究生处招生办公室</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办公地址：山东省济南市临港开发区凤鸣路行政办公楼BG206室</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邮政编码：250101</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联系电话：0531-86367033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4798B"/>
    <w:multiLevelType w:val="singleLevel"/>
    <w:tmpl w:val="D114798B"/>
    <w:lvl w:ilvl="0" w:tentative="0">
      <w:start w:val="2"/>
      <w:numFmt w:val="decimal"/>
      <w:lvlText w:val="%1."/>
      <w:lvlJc w:val="left"/>
      <w:pPr>
        <w:tabs>
          <w:tab w:val="left" w:pos="312"/>
        </w:tabs>
      </w:pPr>
    </w:lvl>
  </w:abstractNum>
  <w:abstractNum w:abstractNumId="1">
    <w:nsid w:val="2A2F2DC5"/>
    <w:multiLevelType w:val="singleLevel"/>
    <w:tmpl w:val="2A2F2DC5"/>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31D8B"/>
    <w:rsid w:val="0DB610D7"/>
    <w:rsid w:val="306031A1"/>
    <w:rsid w:val="4F6C5A11"/>
    <w:rsid w:val="54831D8B"/>
    <w:rsid w:val="65ED78CF"/>
    <w:rsid w:val="70A70D15"/>
    <w:rsid w:val="728A0482"/>
    <w:rsid w:val="7824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5">
    <w:name w:val="Strong"/>
    <w:qFormat/>
    <w:uiPriority w:val="0"/>
    <w:rPr>
      <w:b/>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2021-09-13T01:53:00Z</dcterms:created>
  <dc:creator>子辰</dc:creator>
  <cp:lastModifiedBy>子辰</cp:lastModifiedBy>
  <dcterms:modified xsi:type="dcterms:W3CDTF">2021-09-14T03:58:20Z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D11823F53CFB4F25B0C45565D03DECE9</vt:lpwstr>
  </property>
</Properties>
</file>