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398" w:rsidRDefault="00483C92">
      <w:pPr>
        <w:jc w:val="center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厦门理工学院</w:t>
      </w:r>
    </w:p>
    <w:p w:rsidR="00030398" w:rsidRDefault="00483C92">
      <w:pPr>
        <w:jc w:val="center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  <w:u w:val="single"/>
        </w:rPr>
        <w:t xml:space="preserve"> 2022</w:t>
      </w:r>
      <w:r>
        <w:rPr>
          <w:rFonts w:eastAsia="黑体" w:hint="eastAsia"/>
          <w:sz w:val="30"/>
          <w:szCs w:val="30"/>
        </w:rPr>
        <w:t>年硕士研究生入学考试专业课课程考试大纲</w:t>
      </w:r>
    </w:p>
    <w:p w:rsidR="00030398" w:rsidRDefault="00483C92" w:rsidP="00DC423D">
      <w:pPr>
        <w:tabs>
          <w:tab w:val="left" w:pos="540"/>
          <w:tab w:val="left" w:pos="960"/>
        </w:tabs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考试科目</w:t>
      </w:r>
      <w:bookmarkStart w:id="0" w:name="_GoBack"/>
      <w:bookmarkEnd w:id="0"/>
      <w:r>
        <w:rPr>
          <w:rFonts w:ascii="宋体" w:hAnsi="宋体" w:hint="eastAsia"/>
          <w:sz w:val="24"/>
        </w:rPr>
        <w:t>名称:广播电视艺术学</w:t>
      </w:r>
    </w:p>
    <w:tbl>
      <w:tblPr>
        <w:tblW w:w="88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8"/>
      </w:tblGrid>
      <w:tr w:rsidR="00030398">
        <w:trPr>
          <w:trHeight w:val="10862"/>
        </w:trPr>
        <w:tc>
          <w:tcPr>
            <w:tcW w:w="8828" w:type="dxa"/>
          </w:tcPr>
          <w:p w:rsidR="00030398" w:rsidRDefault="00483C92">
            <w:pPr>
              <w:widowControl/>
              <w:spacing w:line="360" w:lineRule="auto"/>
              <w:jc w:val="left"/>
              <w:rPr>
                <w:rFonts w:hAnsi="宋体"/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考试要求：</w:t>
            </w:r>
          </w:p>
          <w:p w:rsidR="00030398" w:rsidRDefault="00483C9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1、</w:t>
            </w:r>
            <w:r>
              <w:rPr>
                <w:rFonts w:ascii="宋体" w:hAnsi="宋体" w:cs="宋体"/>
                <w:kern w:val="0"/>
                <w:szCs w:val="21"/>
              </w:rPr>
              <w:t>本考试大纲适用于厦门理工学院</w:t>
            </w:r>
            <w:r>
              <w:rPr>
                <w:rFonts w:ascii="宋体" w:hAnsi="宋体" w:cs="宋体" w:hint="eastAsia"/>
                <w:kern w:val="0"/>
                <w:szCs w:val="21"/>
              </w:rPr>
              <w:t>艺术</w:t>
            </w:r>
            <w:r>
              <w:rPr>
                <w:rFonts w:ascii="宋体" w:hAnsi="宋体" w:cs="宋体"/>
                <w:kern w:val="0"/>
                <w:szCs w:val="21"/>
              </w:rPr>
              <w:t>硕士研究生的入学考试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:rsidR="00030398" w:rsidRDefault="00483C9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、要求考生较好掌握</w:t>
            </w:r>
            <w:r>
              <w:rPr>
                <w:rFonts w:ascii="宋体" w:hAnsi="宋体" w:cs="宋体"/>
                <w:kern w:val="0"/>
                <w:szCs w:val="21"/>
              </w:rPr>
              <w:t>广播电视艺术发展史、广播电视艺术基本理论、广播电视艺术前沿理论、广播电视创作理论</w:t>
            </w:r>
            <w:r>
              <w:rPr>
                <w:rFonts w:ascii="宋体" w:hAnsi="宋体" w:cs="宋体" w:hint="eastAsia"/>
                <w:kern w:val="0"/>
                <w:szCs w:val="21"/>
              </w:rPr>
              <w:t>，准确把握本学科专业理论研究和专业技能发展的方向、动态和趋势。具备</w:t>
            </w:r>
            <w:r>
              <w:rPr>
                <w:rFonts w:ascii="宋体" w:hAnsi="宋体" w:cs="宋体"/>
                <w:kern w:val="0"/>
                <w:szCs w:val="21"/>
              </w:rPr>
              <w:t>综</w:t>
            </w:r>
            <w:r>
              <w:rPr>
                <w:rFonts w:ascii="宋体" w:hAnsi="宋体" w:cs="宋体" w:hint="eastAsia"/>
                <w:kern w:val="0"/>
                <w:szCs w:val="21"/>
              </w:rPr>
              <w:t>合</w:t>
            </w:r>
            <w:r>
              <w:rPr>
                <w:rFonts w:ascii="宋体" w:hAnsi="宋体" w:cs="宋体"/>
                <w:kern w:val="0"/>
                <w:szCs w:val="21"/>
              </w:rPr>
              <w:t>运用所学知识分析解决实际问题的能力</w:t>
            </w:r>
            <w:r>
              <w:rPr>
                <w:rFonts w:ascii="宋体" w:hAnsi="宋体" w:cs="宋体" w:hint="eastAsia"/>
                <w:kern w:val="0"/>
                <w:szCs w:val="21"/>
              </w:rPr>
              <w:t>和开展艺术创作的能力。</w:t>
            </w:r>
          </w:p>
          <w:p w:rsidR="00030398" w:rsidRDefault="00483C92">
            <w:pPr>
              <w:spacing w:line="360" w:lineRule="auto"/>
              <w:rPr>
                <w:rFonts w:hAnsi="宋体"/>
                <w:sz w:val="24"/>
              </w:rPr>
            </w:pPr>
            <w:r>
              <w:rPr>
                <w:rFonts w:hAnsi="宋体"/>
                <w:b/>
                <w:sz w:val="24"/>
              </w:rPr>
              <w:t>考试方式</w:t>
            </w:r>
            <w:r>
              <w:rPr>
                <w:rFonts w:hAnsi="宋体"/>
                <w:sz w:val="24"/>
              </w:rPr>
              <w:t>：</w:t>
            </w:r>
            <w:r>
              <w:rPr>
                <w:rFonts w:hAnsi="宋体" w:hint="eastAsia"/>
                <w:sz w:val="24"/>
              </w:rPr>
              <w:t>笔试，闭卷</w:t>
            </w:r>
          </w:p>
          <w:p w:rsidR="00030398" w:rsidRDefault="00483C9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b/>
                <w:kern w:val="0"/>
                <w:sz w:val="24"/>
              </w:rPr>
            </w:pPr>
            <w:r>
              <w:rPr>
                <w:rFonts w:hAnsi="宋体"/>
                <w:b/>
                <w:kern w:val="0"/>
                <w:sz w:val="24"/>
              </w:rPr>
              <w:t>答题时间</w:t>
            </w:r>
            <w:r>
              <w:rPr>
                <w:rFonts w:hint="eastAsia"/>
                <w:b/>
                <w:kern w:val="0"/>
                <w:sz w:val="24"/>
              </w:rPr>
              <w:t>：</w:t>
            </w:r>
            <w:r>
              <w:rPr>
                <w:rFonts w:ascii="宋体" w:hAnsi="宋体" w:cs="宋体"/>
                <w:kern w:val="0"/>
                <w:szCs w:val="21"/>
              </w:rPr>
              <w:t>180分钟。</w:t>
            </w:r>
          </w:p>
          <w:p w:rsidR="00030398" w:rsidRDefault="00483C92">
            <w:pPr>
              <w:spacing w:line="360" w:lineRule="auto"/>
              <w:rPr>
                <w:rFonts w:hAnsi="宋体"/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考试内容比例：（</w:t>
            </w:r>
            <w:r>
              <w:rPr>
                <w:rFonts w:hAnsi="宋体" w:hint="eastAsia"/>
                <w:b/>
                <w:sz w:val="24"/>
              </w:rPr>
              <w:t>满分</w:t>
            </w:r>
            <w:r>
              <w:rPr>
                <w:b/>
                <w:sz w:val="24"/>
              </w:rPr>
              <w:t>150</w:t>
            </w:r>
            <w:r>
              <w:rPr>
                <w:rFonts w:hAnsi="宋体"/>
                <w:b/>
                <w:sz w:val="24"/>
              </w:rPr>
              <w:t>分）</w:t>
            </w:r>
          </w:p>
          <w:p w:rsidR="00030398" w:rsidRDefault="00483C9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、主要题型可能有：名词解释、简答题、论述题、综合应用分析题等。</w:t>
            </w:r>
          </w:p>
          <w:p w:rsidR="00030398" w:rsidRDefault="00483C92">
            <w:pPr>
              <w:spacing w:line="360" w:lineRule="auto"/>
              <w:rPr>
                <w:b/>
                <w:sz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、名词解释：约20%、简答题：约20%、论述题：约30%、综合应用分析题约30%。</w:t>
            </w:r>
          </w:p>
          <w:p w:rsidR="00030398" w:rsidRDefault="00483C92">
            <w:pPr>
              <w:spacing w:line="360" w:lineRule="auto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基本内容及范围</w:t>
            </w:r>
            <w:r>
              <w:rPr>
                <w:b/>
                <w:sz w:val="24"/>
              </w:rPr>
              <w:t>:</w:t>
            </w:r>
          </w:p>
          <w:p w:rsidR="00030398" w:rsidRDefault="00483C92">
            <w:pPr>
              <w:pStyle w:val="a4"/>
              <w:spacing w:line="460" w:lineRule="exact"/>
              <w:rPr>
                <w:bCs/>
                <w:sz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、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广播电视艺术</w:t>
            </w:r>
            <w:r>
              <w:rPr>
                <w:bCs/>
                <w:sz w:val="21"/>
              </w:rPr>
              <w:t>发展史</w:t>
            </w:r>
            <w:r>
              <w:rPr>
                <w:rFonts w:hint="eastAsia"/>
                <w:bCs/>
                <w:sz w:val="21"/>
              </w:rPr>
              <w:t>：</w:t>
            </w:r>
            <w:r>
              <w:rPr>
                <w:bCs/>
                <w:sz w:val="21"/>
              </w:rPr>
              <w:t>中国广播发展历程的阶段划分及各个阶段的特征和标志性作品</w:t>
            </w:r>
            <w:r>
              <w:rPr>
                <w:rFonts w:hint="eastAsia"/>
                <w:bCs/>
                <w:sz w:val="21"/>
              </w:rPr>
              <w:t>；</w:t>
            </w:r>
            <w:r>
              <w:rPr>
                <w:bCs/>
                <w:sz w:val="21"/>
              </w:rPr>
              <w:t>中国电视发展历程的阶段划分及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各个阶段的特征和标志性作品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；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世界广播发展简况及现状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；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世界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电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视发展简况及现状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；</w:t>
            </w:r>
            <w:r>
              <w:rPr>
                <w:rFonts w:hint="eastAsia"/>
                <w:bCs/>
                <w:sz w:val="21"/>
              </w:rPr>
              <w:t>网络文艺的兴起、发展及现状。</w:t>
            </w:r>
          </w:p>
          <w:p w:rsidR="00030398" w:rsidRDefault="00483C92">
            <w:pPr>
              <w:pStyle w:val="a4"/>
              <w:spacing w:line="460" w:lineRule="exac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、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广播电视艺术基本理论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广播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电视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艺术的分类及其界定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；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广播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电视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艺术的特性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；广播电视艺术的传播特质;广播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电视艺术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的接受鉴赏。</w:t>
            </w:r>
          </w:p>
          <w:p w:rsidR="00030398" w:rsidRDefault="00483C92">
            <w:pPr>
              <w:pStyle w:val="a4"/>
              <w:spacing w:line="460" w:lineRule="exac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、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广播电视艺术前沿理论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广播电视艺术的创作、传播现状分析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；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广播电视艺术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的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审美文化与大众文化的关系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；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广播电视艺术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的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艺术性与技术性的关系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；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广播电视艺术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的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艺术性与商业性的关系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；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广播电视艺术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的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媒介特制与艺术特质的关系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；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广播电视艺术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的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社会责任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。</w:t>
            </w:r>
          </w:p>
          <w:p w:rsidR="00030398" w:rsidRDefault="00483C92">
            <w:pPr>
              <w:pStyle w:val="a4"/>
              <w:spacing w:line="460" w:lineRule="exac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、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广播电视艺术创作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：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广播电视艺术作品创作的创意与策划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；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作品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创作的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构思与艺术手法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；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作品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创作的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环节与规律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；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作品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创作的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内容与形式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；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作品创作的意义与社会效果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；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作品创作的趋势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。</w:t>
            </w:r>
          </w:p>
        </w:tc>
      </w:tr>
      <w:tr w:rsidR="00030398">
        <w:trPr>
          <w:trHeight w:val="469"/>
        </w:trPr>
        <w:tc>
          <w:tcPr>
            <w:tcW w:w="8828" w:type="dxa"/>
          </w:tcPr>
          <w:p w:rsidR="00030398" w:rsidRDefault="00483C92">
            <w:pPr>
              <w:ind w:leftChars="50" w:left="105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参考</w:t>
            </w:r>
            <w:r w:rsidR="0047583F">
              <w:rPr>
                <w:rFonts w:ascii="宋体" w:hAnsi="宋体" w:hint="eastAsia"/>
                <w:b/>
                <w:sz w:val="24"/>
              </w:rPr>
              <w:t>书目</w:t>
            </w:r>
            <w:r>
              <w:rPr>
                <w:rFonts w:ascii="宋体" w:hAnsi="宋体" w:hint="eastAsia"/>
                <w:b/>
                <w:sz w:val="24"/>
              </w:rPr>
              <w:t>：</w:t>
            </w:r>
          </w:p>
          <w:p w:rsidR="00030398" w:rsidRDefault="00483C92" w:rsidP="004E460C">
            <w:pPr>
              <w:ind w:leftChars="50" w:left="10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《中国当代广播电视文艺学》(第2版</w:t>
            </w:r>
            <w:r>
              <w:rPr>
                <w:rFonts w:ascii="宋体" w:hAnsi="宋体" w:cs="宋体"/>
                <w:kern w:val="0"/>
                <w:szCs w:val="21"/>
              </w:rPr>
              <w:t>)</w:t>
            </w:r>
            <w:r>
              <w:rPr>
                <w:rFonts w:ascii="宋体" w:hAnsi="宋体" w:cs="宋体" w:hint="eastAsia"/>
                <w:kern w:val="0"/>
                <w:szCs w:val="21"/>
              </w:rPr>
              <w:t>，张凤铸</w:t>
            </w:r>
            <w:r w:rsidR="004E460C">
              <w:rPr>
                <w:rFonts w:ascii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hAnsi="宋体" w:cs="宋体" w:hint="eastAsia"/>
                <w:kern w:val="0"/>
                <w:szCs w:val="21"/>
              </w:rPr>
              <w:t>关玲</w:t>
            </w:r>
            <w:r>
              <w:rPr>
                <w:rFonts w:ascii="宋体" w:hAnsi="宋体" w:cs="宋体" w:hint="eastAsia"/>
                <w:kern w:val="0"/>
              </w:rPr>
              <w:t>，</w:t>
            </w:r>
            <w:hyperlink r:id="rId9" w:tgtFrame="_blank" w:history="1">
              <w:r>
                <w:rPr>
                  <w:rFonts w:ascii="宋体" w:hAnsi="宋体" w:cs="宋体" w:hint="eastAsia"/>
                  <w:kern w:val="0"/>
                </w:rPr>
                <w:t>中国传媒</w:t>
              </w:r>
              <w:r>
                <w:rPr>
                  <w:rFonts w:ascii="宋体" w:hAnsi="宋体" w:cs="宋体"/>
                  <w:kern w:val="0"/>
                </w:rPr>
                <w:t>大学出版社</w:t>
              </w:r>
            </w:hyperlink>
            <w:r w:rsidR="004E460C">
              <w:rPr>
                <w:rFonts w:ascii="宋体" w:hAnsi="宋体" w:cs="宋体" w:hint="eastAsia"/>
                <w:kern w:val="0"/>
                <w:szCs w:val="21"/>
              </w:rPr>
              <w:t>，2</w:t>
            </w:r>
            <w:r w:rsidR="004E460C">
              <w:rPr>
                <w:rFonts w:ascii="宋体" w:hAnsi="宋体" w:cs="宋体"/>
                <w:kern w:val="0"/>
                <w:szCs w:val="21"/>
              </w:rPr>
              <w:t>016.10</w:t>
            </w:r>
          </w:p>
        </w:tc>
      </w:tr>
    </w:tbl>
    <w:p w:rsidR="00030398" w:rsidRDefault="00030398"/>
    <w:sectPr w:rsidR="00030398">
      <w:footerReference w:type="even" r:id="rId10"/>
      <w:footerReference w:type="default" r:id="rId11"/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D1B" w:rsidRDefault="000B3D1B">
      <w:r>
        <w:separator/>
      </w:r>
    </w:p>
  </w:endnote>
  <w:endnote w:type="continuationSeparator" w:id="0">
    <w:p w:rsidR="000B3D1B" w:rsidRDefault="000B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398" w:rsidRDefault="00483C92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30398" w:rsidRDefault="000303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398" w:rsidRDefault="00483C92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622BD">
      <w:rPr>
        <w:rStyle w:val="a9"/>
        <w:noProof/>
      </w:rPr>
      <w:t>1</w:t>
    </w:r>
    <w:r>
      <w:rPr>
        <w:rStyle w:val="a9"/>
      </w:rPr>
      <w:fldChar w:fldCharType="end"/>
    </w:r>
  </w:p>
  <w:p w:rsidR="00030398" w:rsidRDefault="000303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D1B" w:rsidRDefault="000B3D1B">
      <w:r>
        <w:separator/>
      </w:r>
    </w:p>
  </w:footnote>
  <w:footnote w:type="continuationSeparator" w:id="0">
    <w:p w:rsidR="000B3D1B" w:rsidRDefault="000B3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91B4C"/>
    <w:multiLevelType w:val="multilevel"/>
    <w:tmpl w:val="51091B4C"/>
    <w:lvl w:ilvl="0">
      <w:start w:val="1"/>
      <w:numFmt w:val="japaneseCounting"/>
      <w:lvlText w:val="%1、"/>
      <w:lvlJc w:val="left"/>
      <w:pPr>
        <w:tabs>
          <w:tab w:val="left" w:pos="960"/>
        </w:tabs>
        <w:ind w:left="960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2A5A"/>
    <w:rsid w:val="00001990"/>
    <w:rsid w:val="00010161"/>
    <w:rsid w:val="00024F0E"/>
    <w:rsid w:val="00030398"/>
    <w:rsid w:val="00055977"/>
    <w:rsid w:val="00094D77"/>
    <w:rsid w:val="000B3D1B"/>
    <w:rsid w:val="000C5837"/>
    <w:rsid w:val="00113024"/>
    <w:rsid w:val="001151E4"/>
    <w:rsid w:val="00132088"/>
    <w:rsid w:val="00141614"/>
    <w:rsid w:val="0014629F"/>
    <w:rsid w:val="00152DF0"/>
    <w:rsid w:val="00156E26"/>
    <w:rsid w:val="0016313B"/>
    <w:rsid w:val="0017073F"/>
    <w:rsid w:val="00184360"/>
    <w:rsid w:val="00190A23"/>
    <w:rsid w:val="001B09F4"/>
    <w:rsid w:val="001B48DD"/>
    <w:rsid w:val="001B6350"/>
    <w:rsid w:val="001C2CC8"/>
    <w:rsid w:val="001D3782"/>
    <w:rsid w:val="001D4D8C"/>
    <w:rsid w:val="001E5E4F"/>
    <w:rsid w:val="002049F0"/>
    <w:rsid w:val="00222701"/>
    <w:rsid w:val="002650DA"/>
    <w:rsid w:val="0028655A"/>
    <w:rsid w:val="00286968"/>
    <w:rsid w:val="002E581E"/>
    <w:rsid w:val="002F6A26"/>
    <w:rsid w:val="00327CE5"/>
    <w:rsid w:val="003330DF"/>
    <w:rsid w:val="00351E3E"/>
    <w:rsid w:val="00354D33"/>
    <w:rsid w:val="003778F3"/>
    <w:rsid w:val="00395439"/>
    <w:rsid w:val="003B2C87"/>
    <w:rsid w:val="003B6E54"/>
    <w:rsid w:val="003D3D33"/>
    <w:rsid w:val="003D42F0"/>
    <w:rsid w:val="003D7BD3"/>
    <w:rsid w:val="003E4AB1"/>
    <w:rsid w:val="00412C89"/>
    <w:rsid w:val="00414858"/>
    <w:rsid w:val="00443F6B"/>
    <w:rsid w:val="00470278"/>
    <w:rsid w:val="00471BE6"/>
    <w:rsid w:val="0047583F"/>
    <w:rsid w:val="00480172"/>
    <w:rsid w:val="00480A57"/>
    <w:rsid w:val="00483C92"/>
    <w:rsid w:val="004A1445"/>
    <w:rsid w:val="004A7487"/>
    <w:rsid w:val="004E460C"/>
    <w:rsid w:val="004F4ADF"/>
    <w:rsid w:val="00513F9F"/>
    <w:rsid w:val="00527A4D"/>
    <w:rsid w:val="005348F8"/>
    <w:rsid w:val="005758A0"/>
    <w:rsid w:val="005B76FF"/>
    <w:rsid w:val="005C582A"/>
    <w:rsid w:val="005F47B1"/>
    <w:rsid w:val="006046EA"/>
    <w:rsid w:val="00610B2A"/>
    <w:rsid w:val="006111E6"/>
    <w:rsid w:val="00613290"/>
    <w:rsid w:val="00613339"/>
    <w:rsid w:val="00635915"/>
    <w:rsid w:val="00662E20"/>
    <w:rsid w:val="00666C73"/>
    <w:rsid w:val="006811FF"/>
    <w:rsid w:val="006818B9"/>
    <w:rsid w:val="006831C0"/>
    <w:rsid w:val="00683869"/>
    <w:rsid w:val="006A3AC3"/>
    <w:rsid w:val="006B0F1E"/>
    <w:rsid w:val="006D5297"/>
    <w:rsid w:val="006D7616"/>
    <w:rsid w:val="006F287E"/>
    <w:rsid w:val="006F5760"/>
    <w:rsid w:val="00700757"/>
    <w:rsid w:val="00705723"/>
    <w:rsid w:val="00722B7B"/>
    <w:rsid w:val="00764A62"/>
    <w:rsid w:val="00781434"/>
    <w:rsid w:val="00791BEE"/>
    <w:rsid w:val="00793E91"/>
    <w:rsid w:val="00794D13"/>
    <w:rsid w:val="0079602F"/>
    <w:rsid w:val="007C3D6E"/>
    <w:rsid w:val="007C5962"/>
    <w:rsid w:val="007D5BFA"/>
    <w:rsid w:val="007F1C65"/>
    <w:rsid w:val="00835423"/>
    <w:rsid w:val="00844991"/>
    <w:rsid w:val="00894AC8"/>
    <w:rsid w:val="008A4489"/>
    <w:rsid w:val="008E3F1E"/>
    <w:rsid w:val="008E59C2"/>
    <w:rsid w:val="0091177A"/>
    <w:rsid w:val="009166F2"/>
    <w:rsid w:val="00936182"/>
    <w:rsid w:val="00943AE8"/>
    <w:rsid w:val="009577F0"/>
    <w:rsid w:val="009622BD"/>
    <w:rsid w:val="00973C33"/>
    <w:rsid w:val="009A1ED5"/>
    <w:rsid w:val="009C7A14"/>
    <w:rsid w:val="009E37B0"/>
    <w:rsid w:val="009E79AC"/>
    <w:rsid w:val="00A0742B"/>
    <w:rsid w:val="00A37FC9"/>
    <w:rsid w:val="00A51CDF"/>
    <w:rsid w:val="00AB0752"/>
    <w:rsid w:val="00AC03E6"/>
    <w:rsid w:val="00AC5FE0"/>
    <w:rsid w:val="00AC74A9"/>
    <w:rsid w:val="00AD1C38"/>
    <w:rsid w:val="00AD45B5"/>
    <w:rsid w:val="00AE2A5A"/>
    <w:rsid w:val="00AF171B"/>
    <w:rsid w:val="00B352A0"/>
    <w:rsid w:val="00B410A0"/>
    <w:rsid w:val="00B46195"/>
    <w:rsid w:val="00B72124"/>
    <w:rsid w:val="00B923FE"/>
    <w:rsid w:val="00BC403B"/>
    <w:rsid w:val="00BC740C"/>
    <w:rsid w:val="00BD450B"/>
    <w:rsid w:val="00BE50DA"/>
    <w:rsid w:val="00C07C7C"/>
    <w:rsid w:val="00C10EBC"/>
    <w:rsid w:val="00C153D2"/>
    <w:rsid w:val="00C223A7"/>
    <w:rsid w:val="00C227DE"/>
    <w:rsid w:val="00C44E3B"/>
    <w:rsid w:val="00C47570"/>
    <w:rsid w:val="00C53C67"/>
    <w:rsid w:val="00C65F6D"/>
    <w:rsid w:val="00C853ED"/>
    <w:rsid w:val="00C930A2"/>
    <w:rsid w:val="00C931CC"/>
    <w:rsid w:val="00CA615E"/>
    <w:rsid w:val="00CB38A4"/>
    <w:rsid w:val="00CB72E2"/>
    <w:rsid w:val="00CC3BB1"/>
    <w:rsid w:val="00CE77CB"/>
    <w:rsid w:val="00CF74E5"/>
    <w:rsid w:val="00D262A8"/>
    <w:rsid w:val="00D41008"/>
    <w:rsid w:val="00D46EB2"/>
    <w:rsid w:val="00D64A65"/>
    <w:rsid w:val="00D66381"/>
    <w:rsid w:val="00D8462F"/>
    <w:rsid w:val="00DA7CC0"/>
    <w:rsid w:val="00DB5E0F"/>
    <w:rsid w:val="00DC423D"/>
    <w:rsid w:val="00E22A56"/>
    <w:rsid w:val="00E57B2A"/>
    <w:rsid w:val="00E6059B"/>
    <w:rsid w:val="00E72C59"/>
    <w:rsid w:val="00E82874"/>
    <w:rsid w:val="00E8706C"/>
    <w:rsid w:val="00EA2E1A"/>
    <w:rsid w:val="00EB7107"/>
    <w:rsid w:val="00EC176E"/>
    <w:rsid w:val="00EC1CD8"/>
    <w:rsid w:val="00ED48CE"/>
    <w:rsid w:val="00ED7232"/>
    <w:rsid w:val="00EE195F"/>
    <w:rsid w:val="00EE70CE"/>
    <w:rsid w:val="00EF65EE"/>
    <w:rsid w:val="00F06D8D"/>
    <w:rsid w:val="00F27CE2"/>
    <w:rsid w:val="00F4391D"/>
    <w:rsid w:val="00F52B05"/>
    <w:rsid w:val="00F739A0"/>
    <w:rsid w:val="00F75ACD"/>
    <w:rsid w:val="00F9671D"/>
    <w:rsid w:val="00FB0871"/>
    <w:rsid w:val="00FC7C4E"/>
    <w:rsid w:val="00FD374F"/>
    <w:rsid w:val="00FD5C3D"/>
    <w:rsid w:val="00FF5FA8"/>
    <w:rsid w:val="71107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60EA60"/>
  <w15:docId w15:val="{76AACAE4-806F-4140-AE5F-0258AA79E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qFormat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"/>
    <w:basedOn w:val="a"/>
    <w:qFormat/>
    <w:rPr>
      <w:sz w:val="18"/>
      <w:szCs w:val="20"/>
    </w:rPr>
  </w:style>
  <w:style w:type="paragraph" w:styleId="2">
    <w:name w:val="List 2"/>
    <w:basedOn w:val="a"/>
    <w:qFormat/>
    <w:pPr>
      <w:adjustRightInd w:val="0"/>
      <w:spacing w:line="312" w:lineRule="atLeast"/>
      <w:ind w:left="840" w:hanging="420"/>
      <w:textAlignment w:val="baseline"/>
    </w:pPr>
    <w:rPr>
      <w:kern w:val="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/>
      <w:kern w:val="0"/>
      <w:sz w:val="20"/>
      <w:szCs w:val="20"/>
    </w:rPr>
  </w:style>
  <w:style w:type="paragraph" w:styleId="a8">
    <w:name w:val="Body Text First Indent"/>
    <w:basedOn w:val="a4"/>
    <w:pPr>
      <w:adjustRightInd w:val="0"/>
      <w:spacing w:after="120" w:line="312" w:lineRule="atLeast"/>
      <w:ind w:firstLine="420"/>
      <w:textAlignment w:val="baseline"/>
    </w:pPr>
    <w:rPr>
      <w:kern w:val="0"/>
      <w:sz w:val="21"/>
    </w:rPr>
  </w:style>
  <w:style w:type="character" w:styleId="a9">
    <w:name w:val="page number"/>
    <w:basedOn w:val="a0"/>
    <w:qFormat/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7">
    <w:name w:val="页眉 字符"/>
    <w:basedOn w:val="a0"/>
    <w:link w:val="a6"/>
    <w:uiPriority w:val="99"/>
    <w:rPr>
      <w:kern w:val="2"/>
      <w:sz w:val="18"/>
      <w:szCs w:val="18"/>
    </w:rPr>
  </w:style>
  <w:style w:type="character" w:customStyle="1" w:styleId="apple-converted-space">
    <w:name w:val="apple-converted-space"/>
    <w:basedOn w:val="a0"/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baike.sogou.com/lemma/ShowInnerLink.htm?lemmaId=5296816&amp;ss_c=ssc.citiao.link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90FF65-D00A-4E84-92DA-AFF0AF81C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128</Words>
  <Characters>732</Characters>
  <Application>Microsoft Office Word</Application>
  <DocSecurity>0</DocSecurity>
  <Lines>6</Lines>
  <Paragraphs>1</Paragraphs>
  <ScaleCrop>false</ScaleCrop>
  <Company>fd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厦门理工学院</dc:title>
  <dc:subject>考试大纲</dc:subject>
  <dc:creator>研究生办</dc:creator>
  <cp:lastModifiedBy>Admin</cp:lastModifiedBy>
  <cp:revision>34</cp:revision>
  <cp:lastPrinted>2020-07-16T04:54:00Z</cp:lastPrinted>
  <dcterms:created xsi:type="dcterms:W3CDTF">2020-07-15T03:33:00Z</dcterms:created>
  <dcterms:modified xsi:type="dcterms:W3CDTF">2021-09-06T00:53:00Z</dcterms:modified>
  <cp:category>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