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33" w:type="dxa"/>
        <w:tblInd w:w="-934" w:type="dxa"/>
        <w:tblLayout w:type="fixed"/>
        <w:tblLook w:val="00A0"/>
      </w:tblPr>
      <w:tblGrid>
        <w:gridCol w:w="1523"/>
        <w:gridCol w:w="762"/>
        <w:gridCol w:w="1777"/>
        <w:gridCol w:w="9171"/>
      </w:tblGrid>
      <w:tr w:rsidR="00923D08" w:rsidRPr="00564A02" w:rsidTr="00631558">
        <w:trPr>
          <w:trHeight w:val="312"/>
        </w:trPr>
        <w:tc>
          <w:tcPr>
            <w:tcW w:w="13233" w:type="dxa"/>
            <w:gridSpan w:val="4"/>
            <w:tcBorders>
              <w:top w:val="nil"/>
              <w:left w:val="nil"/>
              <w:bottom w:val="single" w:sz="4" w:space="0" w:color="auto"/>
              <w:right w:val="nil"/>
            </w:tcBorders>
            <w:noWrap/>
            <w:vAlign w:val="bottom"/>
          </w:tcPr>
          <w:p w:rsidR="00923D08" w:rsidRDefault="00923D08">
            <w:pPr>
              <w:widowControl/>
              <w:jc w:val="center"/>
              <w:rPr>
                <w:rFonts w:ascii="仿宋_GB2312" w:eastAsia="仿宋_GB2312" w:hAnsi="宋体" w:cs="宋体"/>
                <w:b/>
                <w:bCs/>
                <w:kern w:val="0"/>
                <w:sz w:val="18"/>
                <w:szCs w:val="18"/>
              </w:rPr>
            </w:pPr>
            <w:r>
              <w:rPr>
                <w:rFonts w:ascii="仿宋_GB2312" w:eastAsia="仿宋_GB2312" w:hAnsi="宋体" w:cs="宋体" w:hint="eastAsia"/>
                <w:b/>
                <w:bCs/>
                <w:kern w:val="0"/>
                <w:sz w:val="28"/>
                <w:szCs w:val="28"/>
              </w:rPr>
              <w:t>苏州大学招收攻读硕士学位研究生参考书目</w:t>
            </w:r>
          </w:p>
        </w:tc>
      </w:tr>
      <w:tr w:rsidR="00923D08" w:rsidRPr="00564A02" w:rsidTr="00631558">
        <w:trPr>
          <w:trHeight w:val="312"/>
        </w:trPr>
        <w:tc>
          <w:tcPr>
            <w:tcW w:w="1523" w:type="dxa"/>
            <w:tcBorders>
              <w:top w:val="nil"/>
              <w:left w:val="single" w:sz="4" w:space="0" w:color="auto"/>
              <w:bottom w:val="single" w:sz="4" w:space="0" w:color="auto"/>
              <w:right w:val="single" w:sz="4" w:space="0" w:color="auto"/>
            </w:tcBorders>
            <w:vAlign w:val="center"/>
          </w:tcPr>
          <w:p w:rsidR="00923D08" w:rsidRDefault="00923D08">
            <w:pPr>
              <w:widowControl/>
              <w:jc w:val="left"/>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专业</w:t>
            </w:r>
          </w:p>
        </w:tc>
        <w:tc>
          <w:tcPr>
            <w:tcW w:w="2539" w:type="dxa"/>
            <w:gridSpan w:val="2"/>
            <w:tcBorders>
              <w:top w:val="single" w:sz="4" w:space="0" w:color="auto"/>
              <w:left w:val="nil"/>
              <w:bottom w:val="single" w:sz="4" w:space="0" w:color="auto"/>
              <w:right w:val="single" w:sz="4" w:space="0" w:color="auto"/>
            </w:tcBorders>
            <w:vAlign w:val="center"/>
          </w:tcPr>
          <w:p w:rsidR="00923D08" w:rsidRDefault="00923D08">
            <w:pPr>
              <w:widowControl/>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考试科目</w:t>
            </w:r>
          </w:p>
        </w:tc>
        <w:tc>
          <w:tcPr>
            <w:tcW w:w="9171" w:type="dxa"/>
            <w:tcBorders>
              <w:top w:val="nil"/>
              <w:left w:val="nil"/>
              <w:bottom w:val="single" w:sz="4" w:space="0" w:color="auto"/>
              <w:right w:val="single" w:sz="4" w:space="0" w:color="auto"/>
            </w:tcBorders>
            <w:vAlign w:val="center"/>
          </w:tcPr>
          <w:p w:rsidR="00923D08" w:rsidRDefault="00923D08">
            <w:pPr>
              <w:widowControl/>
              <w:jc w:val="left"/>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参</w:t>
            </w:r>
            <w:r>
              <w:rPr>
                <w:rFonts w:ascii="新宋体" w:eastAsia="新宋体" w:hAnsi="新宋体" w:cs="宋体"/>
                <w:color w:val="000000"/>
                <w:kern w:val="0"/>
                <w:sz w:val="18"/>
                <w:szCs w:val="18"/>
              </w:rPr>
              <w:t xml:space="preserve">   </w:t>
            </w:r>
            <w:r>
              <w:rPr>
                <w:rFonts w:ascii="新宋体" w:eastAsia="新宋体" w:hAnsi="新宋体" w:cs="宋体" w:hint="eastAsia"/>
                <w:color w:val="000000"/>
                <w:kern w:val="0"/>
                <w:sz w:val="18"/>
                <w:szCs w:val="18"/>
              </w:rPr>
              <w:t>考</w:t>
            </w:r>
            <w:r>
              <w:rPr>
                <w:rFonts w:ascii="新宋体" w:eastAsia="新宋体" w:hAnsi="新宋体" w:cs="宋体"/>
                <w:color w:val="000000"/>
                <w:kern w:val="0"/>
                <w:sz w:val="18"/>
                <w:szCs w:val="18"/>
              </w:rPr>
              <w:t xml:space="preserve">   </w:t>
            </w:r>
            <w:r>
              <w:rPr>
                <w:rFonts w:ascii="新宋体" w:eastAsia="新宋体" w:hAnsi="新宋体" w:cs="宋体" w:hint="eastAsia"/>
                <w:color w:val="000000"/>
                <w:kern w:val="0"/>
                <w:sz w:val="18"/>
                <w:szCs w:val="18"/>
              </w:rPr>
              <w:t>书</w:t>
            </w:r>
            <w:r>
              <w:rPr>
                <w:rFonts w:ascii="新宋体" w:eastAsia="新宋体" w:hAnsi="新宋体" w:cs="宋体"/>
                <w:color w:val="000000"/>
                <w:kern w:val="0"/>
                <w:sz w:val="18"/>
                <w:szCs w:val="18"/>
              </w:rPr>
              <w:t xml:space="preserve">  </w:t>
            </w:r>
            <w:r>
              <w:rPr>
                <w:rFonts w:ascii="新宋体" w:eastAsia="新宋体" w:hAnsi="新宋体" w:cs="宋体" w:hint="eastAsia"/>
                <w:color w:val="000000"/>
                <w:kern w:val="0"/>
                <w:sz w:val="18"/>
                <w:szCs w:val="18"/>
              </w:rPr>
              <w:t>目</w:t>
            </w:r>
          </w:p>
        </w:tc>
      </w:tr>
      <w:tr w:rsidR="00923D08" w:rsidRPr="00564A02" w:rsidTr="00631558">
        <w:trPr>
          <w:trHeight w:val="624"/>
        </w:trPr>
        <w:tc>
          <w:tcPr>
            <w:tcW w:w="1523" w:type="dxa"/>
            <w:vMerge w:val="restart"/>
            <w:tcBorders>
              <w:top w:val="single" w:sz="4" w:space="0" w:color="auto"/>
              <w:left w:val="single" w:sz="4" w:space="0" w:color="auto"/>
              <w:bottom w:val="single" w:sz="4" w:space="0" w:color="auto"/>
              <w:right w:val="single" w:sz="4" w:space="0" w:color="auto"/>
            </w:tcBorders>
            <w:vAlign w:val="center"/>
          </w:tcPr>
          <w:p w:rsidR="00923D08" w:rsidRDefault="00923D08" w:rsidP="00632280">
            <w:pPr>
              <w:widowControl/>
              <w:ind w:left="3960" w:hangingChars="2200" w:hanging="3960"/>
              <w:jc w:val="left"/>
              <w:rPr>
                <w:rFonts w:ascii="宋体" w:cs="宋体"/>
                <w:color w:val="000000"/>
                <w:kern w:val="0"/>
                <w:sz w:val="18"/>
                <w:szCs w:val="18"/>
              </w:rPr>
            </w:pPr>
            <w:r>
              <w:rPr>
                <w:rFonts w:ascii="宋体" w:hAnsi="宋体" w:cs="宋体"/>
                <w:color w:val="000000"/>
                <w:kern w:val="0"/>
                <w:sz w:val="18"/>
                <w:szCs w:val="18"/>
              </w:rPr>
              <w:t>120200</w:t>
            </w:r>
            <w:r>
              <w:rPr>
                <w:rFonts w:ascii="宋体" w:hAnsi="宋体" w:cs="宋体" w:hint="eastAsia"/>
                <w:color w:val="000000"/>
                <w:kern w:val="0"/>
                <w:sz w:val="18"/>
                <w:szCs w:val="18"/>
              </w:rPr>
              <w:t>工商管理</w:t>
            </w:r>
            <w:r>
              <w:rPr>
                <w:rFonts w:ascii="宋体" w:hAnsi="宋体" w:cs="宋体"/>
                <w:color w:val="000000"/>
                <w:kern w:val="0"/>
                <w:sz w:val="18"/>
                <w:szCs w:val="18"/>
              </w:rPr>
              <w:t xml:space="preserve">                                </w:t>
            </w:r>
            <w:r>
              <w:rPr>
                <w:rFonts w:ascii="宋体" w:hAnsi="宋体" w:cs="宋体" w:hint="eastAsia"/>
                <w:color w:val="000000"/>
                <w:kern w:val="0"/>
                <w:sz w:val="18"/>
                <w:szCs w:val="18"/>
              </w:rPr>
              <w:t>理</w:t>
            </w:r>
          </w:p>
        </w:tc>
        <w:tc>
          <w:tcPr>
            <w:tcW w:w="762" w:type="dxa"/>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初试</w:t>
            </w:r>
          </w:p>
        </w:tc>
        <w:tc>
          <w:tcPr>
            <w:tcW w:w="1777" w:type="dxa"/>
            <w:tcBorders>
              <w:top w:val="single" w:sz="4" w:space="0" w:color="auto"/>
              <w:left w:val="single" w:sz="4" w:space="0" w:color="auto"/>
              <w:right w:val="single" w:sz="4" w:space="0" w:color="auto"/>
            </w:tcBorders>
            <w:vAlign w:val="center"/>
          </w:tcPr>
          <w:p w:rsidR="00923D08" w:rsidRDefault="00923D08" w:rsidP="00277AA0">
            <w:pPr>
              <w:widowControl/>
              <w:jc w:val="left"/>
              <w:rPr>
                <w:rFonts w:ascii="宋体" w:cs="宋体"/>
                <w:color w:val="000000"/>
                <w:kern w:val="0"/>
                <w:sz w:val="18"/>
                <w:szCs w:val="18"/>
              </w:rPr>
            </w:pPr>
            <w:r>
              <w:rPr>
                <w:rFonts w:ascii="宋体" w:hAnsi="宋体" w:cs="宋体" w:hint="eastAsia"/>
                <w:color w:val="000000"/>
                <w:kern w:val="0"/>
                <w:sz w:val="18"/>
                <w:szCs w:val="18"/>
              </w:rPr>
              <w:t xml:space="preserve">管理学　</w:t>
            </w:r>
          </w:p>
        </w:tc>
        <w:tc>
          <w:tcPr>
            <w:tcW w:w="9171" w:type="dxa"/>
            <w:tcBorders>
              <w:top w:val="nil"/>
              <w:left w:val="nil"/>
              <w:bottom w:val="single" w:sz="4" w:space="0" w:color="auto"/>
              <w:right w:val="single" w:sz="4" w:space="0" w:color="auto"/>
            </w:tcBorders>
            <w:noWrap/>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管理学，斯蒂芬·</w:t>
            </w:r>
            <w:r>
              <w:rPr>
                <w:rFonts w:ascii="宋体" w:hAnsi="宋体" w:cs="宋体"/>
                <w:color w:val="000000"/>
                <w:kern w:val="0"/>
                <w:sz w:val="18"/>
                <w:szCs w:val="18"/>
              </w:rPr>
              <w:t>P.</w:t>
            </w:r>
            <w:r>
              <w:rPr>
                <w:rFonts w:ascii="宋体" w:hAnsi="宋体" w:cs="宋体" w:hint="eastAsia"/>
                <w:color w:val="000000"/>
                <w:kern w:val="0"/>
                <w:sz w:val="18"/>
                <w:szCs w:val="18"/>
              </w:rPr>
              <w:t>罗宾斯</w:t>
            </w:r>
            <w:r>
              <w:rPr>
                <w:rFonts w:ascii="宋体" w:hAnsi="宋体" w:cs="宋体"/>
                <w:color w:val="000000"/>
                <w:kern w:val="0"/>
                <w:sz w:val="18"/>
                <w:szCs w:val="18"/>
              </w:rPr>
              <w:t xml:space="preserve"> (Stephen P.robbins)</w:t>
            </w:r>
            <w:r>
              <w:rPr>
                <w:rFonts w:ascii="宋体" w:hAnsi="宋体" w:cs="宋体" w:hint="eastAsia"/>
                <w:color w:val="000000"/>
                <w:kern w:val="0"/>
                <w:sz w:val="18"/>
                <w:szCs w:val="18"/>
              </w:rPr>
              <w:t>、玛丽·库尔特</w:t>
            </w:r>
            <w:r>
              <w:rPr>
                <w:rFonts w:ascii="宋体" w:hAnsi="宋体" w:cs="宋体"/>
                <w:color w:val="000000"/>
                <w:kern w:val="0"/>
                <w:sz w:val="18"/>
                <w:szCs w:val="18"/>
              </w:rPr>
              <w:t xml:space="preserve"> (Mary coulter)</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孙健敏译</w:t>
            </w:r>
            <w:r>
              <w:rPr>
                <w:rFonts w:ascii="宋体" w:hAnsi="宋体" w:cs="宋体"/>
                <w:color w:val="000000"/>
                <w:kern w:val="0"/>
                <w:sz w:val="18"/>
                <w:szCs w:val="18"/>
              </w:rPr>
              <w:t xml:space="preserve"> </w:t>
            </w:r>
            <w:r>
              <w:rPr>
                <w:rFonts w:ascii="宋体" w:hAnsi="宋体" w:cs="宋体" w:hint="eastAsia"/>
                <w:color w:val="000000"/>
                <w:kern w:val="0"/>
                <w:sz w:val="18"/>
                <w:szCs w:val="18"/>
              </w:rPr>
              <w:t>中国人民大学出版社</w:t>
            </w:r>
          </w:p>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管理学，孙永正，清华大学出版社</w:t>
            </w:r>
          </w:p>
        </w:tc>
      </w:tr>
      <w:tr w:rsidR="00923D08" w:rsidRPr="00564A02" w:rsidTr="00631558">
        <w:trPr>
          <w:trHeight w:val="312"/>
        </w:trPr>
        <w:tc>
          <w:tcPr>
            <w:tcW w:w="1523" w:type="dxa"/>
            <w:vMerge/>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vMerge w:val="restart"/>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复试</w:t>
            </w:r>
          </w:p>
        </w:tc>
        <w:tc>
          <w:tcPr>
            <w:tcW w:w="1777" w:type="dxa"/>
            <w:tcBorders>
              <w:top w:val="single" w:sz="4" w:space="0" w:color="auto"/>
              <w:left w:val="single" w:sz="4" w:space="0" w:color="auto"/>
              <w:bottom w:val="single" w:sz="4" w:space="0" w:color="auto"/>
              <w:right w:val="single" w:sz="4" w:space="0" w:color="auto"/>
            </w:tcBorders>
            <w:vAlign w:val="center"/>
          </w:tcPr>
          <w:p w:rsidR="00923D08" w:rsidRDefault="00923D08" w:rsidP="00632280">
            <w:pPr>
              <w:widowControl/>
              <w:jc w:val="left"/>
              <w:rPr>
                <w:rFonts w:ascii="宋体" w:cs="宋体"/>
                <w:color w:val="000000"/>
                <w:kern w:val="0"/>
                <w:sz w:val="18"/>
                <w:szCs w:val="18"/>
              </w:rPr>
            </w:pPr>
            <w:r>
              <w:rPr>
                <w:rFonts w:ascii="宋体" w:hAnsi="宋体" w:cs="宋体" w:hint="eastAsia"/>
                <w:color w:val="000000"/>
                <w:kern w:val="0"/>
                <w:sz w:val="18"/>
                <w:szCs w:val="18"/>
              </w:rPr>
              <w:t>会计学</w:t>
            </w:r>
          </w:p>
        </w:tc>
        <w:tc>
          <w:tcPr>
            <w:tcW w:w="9171" w:type="dxa"/>
            <w:tcBorders>
              <w:top w:val="nil"/>
              <w:left w:val="nil"/>
              <w:bottom w:val="single" w:sz="4" w:space="0" w:color="auto"/>
              <w:right w:val="single" w:sz="4" w:space="0" w:color="auto"/>
            </w:tcBorders>
            <w:vAlign w:val="center"/>
          </w:tcPr>
          <w:p w:rsidR="00923D08" w:rsidRDefault="00923D08">
            <w:pPr>
              <w:widowControl/>
              <w:numPr>
                <w:ilvl w:val="0"/>
                <w:numId w:val="1"/>
              </w:numPr>
              <w:jc w:val="left"/>
              <w:rPr>
                <w:rFonts w:ascii="宋体" w:cs="宋体"/>
                <w:color w:val="0D0D0D"/>
                <w:kern w:val="0"/>
                <w:sz w:val="18"/>
                <w:szCs w:val="18"/>
              </w:rPr>
            </w:pPr>
            <w:r>
              <w:rPr>
                <w:rFonts w:ascii="宋体" w:hAnsi="宋体" w:cs="宋体" w:hint="eastAsia"/>
                <w:color w:val="0D0D0D"/>
                <w:kern w:val="0"/>
                <w:sz w:val="18"/>
                <w:szCs w:val="18"/>
              </w:rPr>
              <w:t>《中级财务会计》袁敏、刘海燕主编，苏州大学出版社；</w:t>
            </w:r>
            <w:r>
              <w:rPr>
                <w:rFonts w:ascii="宋体" w:hAnsi="宋体" w:cs="宋体"/>
                <w:color w:val="0D0D0D"/>
                <w:kern w:val="0"/>
                <w:sz w:val="18"/>
                <w:szCs w:val="18"/>
              </w:rPr>
              <w:t>2.</w:t>
            </w:r>
            <w:r>
              <w:rPr>
                <w:rFonts w:ascii="宋体" w:hAnsi="宋体" w:cs="宋体" w:hint="eastAsia"/>
                <w:color w:val="0D0D0D"/>
                <w:kern w:val="0"/>
                <w:sz w:val="18"/>
                <w:szCs w:val="18"/>
              </w:rPr>
              <w:t>《财务管理》罗正英、权小锋主编，立信会计出版社（第二版）</w:t>
            </w:r>
          </w:p>
          <w:p w:rsidR="00923D08" w:rsidRDefault="00923D08">
            <w:pPr>
              <w:widowControl/>
              <w:jc w:val="left"/>
              <w:rPr>
                <w:rFonts w:ascii="宋体" w:cs="宋体"/>
                <w:color w:val="0D0D0D"/>
                <w:kern w:val="0"/>
                <w:sz w:val="18"/>
                <w:szCs w:val="18"/>
              </w:rPr>
            </w:pPr>
            <w:r>
              <w:rPr>
                <w:rFonts w:ascii="宋体" w:hAnsi="宋体" w:cs="宋体"/>
                <w:color w:val="0D0D0D"/>
                <w:kern w:val="0"/>
                <w:sz w:val="18"/>
                <w:szCs w:val="18"/>
              </w:rPr>
              <w:t>3.</w:t>
            </w:r>
            <w:r>
              <w:rPr>
                <w:rFonts w:ascii="宋体" w:hAnsi="宋体" w:cs="宋体" w:hint="eastAsia"/>
                <w:color w:val="0D0D0D"/>
                <w:kern w:val="0"/>
                <w:sz w:val="18"/>
                <w:szCs w:val="18"/>
              </w:rPr>
              <w:t>《会计研究方法论》第二版吴溪主编，中国人民大学出版社</w:t>
            </w:r>
          </w:p>
        </w:tc>
      </w:tr>
      <w:tr w:rsidR="00923D08" w:rsidRPr="00564A02" w:rsidTr="00631558">
        <w:trPr>
          <w:trHeight w:val="312"/>
        </w:trPr>
        <w:tc>
          <w:tcPr>
            <w:tcW w:w="1523" w:type="dxa"/>
            <w:vMerge/>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1777" w:type="dxa"/>
            <w:tcBorders>
              <w:top w:val="single" w:sz="4" w:space="0" w:color="auto"/>
              <w:left w:val="nil"/>
              <w:bottom w:val="single" w:sz="4" w:space="0" w:color="auto"/>
              <w:right w:val="single" w:sz="4" w:space="0" w:color="auto"/>
            </w:tcBorders>
            <w:noWrap/>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企业管理</w:t>
            </w:r>
          </w:p>
        </w:tc>
        <w:tc>
          <w:tcPr>
            <w:tcW w:w="9171"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现代企业管理</w:t>
            </w:r>
            <w:r>
              <w:rPr>
                <w:rFonts w:ascii="宋体" w:hAnsi="宋体" w:cs="宋体"/>
                <w:color w:val="000000"/>
                <w:kern w:val="0"/>
                <w:sz w:val="18"/>
                <w:szCs w:val="18"/>
              </w:rPr>
              <w:t xml:space="preserve">   </w:t>
            </w:r>
            <w:r>
              <w:rPr>
                <w:rFonts w:ascii="宋体" w:hAnsi="宋体" w:cs="宋体" w:hint="eastAsia"/>
                <w:color w:val="000000"/>
                <w:kern w:val="0"/>
                <w:sz w:val="18"/>
                <w:szCs w:val="18"/>
              </w:rPr>
              <w:t>王方华主编</w:t>
            </w:r>
            <w:r>
              <w:rPr>
                <w:rFonts w:ascii="宋体" w:hAnsi="宋体" w:cs="宋体"/>
                <w:color w:val="000000"/>
                <w:kern w:val="0"/>
                <w:sz w:val="18"/>
                <w:szCs w:val="18"/>
              </w:rPr>
              <w:t xml:space="preserve">    </w:t>
            </w:r>
            <w:r>
              <w:rPr>
                <w:rFonts w:ascii="宋体" w:hAnsi="宋体" w:cs="宋体" w:hint="eastAsia"/>
                <w:color w:val="000000"/>
                <w:kern w:val="0"/>
                <w:sz w:val="18"/>
                <w:szCs w:val="18"/>
              </w:rPr>
              <w:t>复旦大学出版社</w:t>
            </w:r>
          </w:p>
        </w:tc>
      </w:tr>
      <w:tr w:rsidR="00923D08" w:rsidRPr="00564A02" w:rsidTr="00631558">
        <w:trPr>
          <w:trHeight w:val="530"/>
        </w:trPr>
        <w:tc>
          <w:tcPr>
            <w:tcW w:w="1523" w:type="dxa"/>
            <w:vMerge w:val="restart"/>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应用经济学</w:t>
            </w:r>
          </w:p>
        </w:tc>
        <w:tc>
          <w:tcPr>
            <w:tcW w:w="762" w:type="dxa"/>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初试</w:t>
            </w:r>
          </w:p>
        </w:tc>
        <w:tc>
          <w:tcPr>
            <w:tcW w:w="1777" w:type="dxa"/>
            <w:tcBorders>
              <w:top w:val="nil"/>
              <w:left w:val="single" w:sz="4" w:space="0" w:color="auto"/>
              <w:bottom w:val="single" w:sz="4" w:space="0" w:color="000000"/>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微观与宏观经济学</w:t>
            </w:r>
          </w:p>
        </w:tc>
        <w:tc>
          <w:tcPr>
            <w:tcW w:w="9171" w:type="dxa"/>
            <w:tcBorders>
              <w:top w:val="nil"/>
              <w:left w:val="nil"/>
              <w:bottom w:val="single" w:sz="4" w:space="0" w:color="auto"/>
              <w:right w:val="single" w:sz="4" w:space="0" w:color="auto"/>
            </w:tcBorders>
            <w:vAlign w:val="center"/>
          </w:tcPr>
          <w:p w:rsidR="00923D08" w:rsidRDefault="00923D08">
            <w:pPr>
              <w:jc w:val="left"/>
              <w:rPr>
                <w:rFonts w:ascii="宋体" w:cs="宋体"/>
                <w:color w:val="000000"/>
                <w:kern w:val="0"/>
                <w:sz w:val="18"/>
                <w:szCs w:val="18"/>
              </w:rPr>
            </w:pPr>
            <w:r w:rsidRPr="00564A02">
              <w:rPr>
                <w:rFonts w:hint="eastAsia"/>
                <w:sz w:val="18"/>
                <w:szCs w:val="18"/>
              </w:rPr>
              <w:t>马工程教材，《西方经济学》上册、下册，西方经济学编写组，高等教育出版社，</w:t>
            </w:r>
            <w:r w:rsidRPr="00564A02">
              <w:rPr>
                <w:sz w:val="18"/>
                <w:szCs w:val="18"/>
              </w:rPr>
              <w:t>2012</w:t>
            </w:r>
            <w:r w:rsidRPr="00564A02">
              <w:rPr>
                <w:rFonts w:hint="eastAsia"/>
                <w:sz w:val="18"/>
                <w:szCs w:val="18"/>
              </w:rPr>
              <w:t>年</w:t>
            </w:r>
            <w:r w:rsidRPr="00564A02">
              <w:rPr>
                <w:sz w:val="18"/>
                <w:szCs w:val="18"/>
              </w:rPr>
              <w:t>12</w:t>
            </w:r>
            <w:r w:rsidRPr="00564A02">
              <w:rPr>
                <w:rFonts w:hint="eastAsia"/>
                <w:sz w:val="18"/>
                <w:szCs w:val="18"/>
              </w:rPr>
              <w:t>月第一版</w:t>
            </w:r>
          </w:p>
        </w:tc>
      </w:tr>
      <w:tr w:rsidR="00923D08" w:rsidRPr="00564A02" w:rsidTr="00631558">
        <w:trPr>
          <w:trHeight w:val="428"/>
        </w:trPr>
        <w:tc>
          <w:tcPr>
            <w:tcW w:w="1523"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vMerge w:val="restart"/>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复试</w:t>
            </w:r>
          </w:p>
        </w:tc>
        <w:tc>
          <w:tcPr>
            <w:tcW w:w="1777"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金融学理论</w:t>
            </w:r>
          </w:p>
        </w:tc>
        <w:tc>
          <w:tcPr>
            <w:tcW w:w="9171" w:type="dxa"/>
            <w:tcBorders>
              <w:top w:val="nil"/>
              <w:left w:val="nil"/>
              <w:bottom w:val="single" w:sz="4" w:space="0" w:color="auto"/>
              <w:right w:val="single" w:sz="4" w:space="0" w:color="auto"/>
            </w:tcBorders>
            <w:vAlign w:val="center"/>
          </w:tcPr>
          <w:p w:rsidR="00923D08" w:rsidRDefault="00923D08">
            <w:pPr>
              <w:jc w:val="left"/>
              <w:rPr>
                <w:rFonts w:ascii="宋体" w:cs="宋体"/>
                <w:color w:val="000000"/>
                <w:kern w:val="0"/>
                <w:sz w:val="18"/>
                <w:szCs w:val="18"/>
              </w:rPr>
            </w:pPr>
            <w:r w:rsidRPr="00564A02">
              <w:rPr>
                <w:rFonts w:hint="eastAsia"/>
                <w:sz w:val="18"/>
                <w:szCs w:val="18"/>
              </w:rPr>
              <w:t>（</w:t>
            </w:r>
            <w:r w:rsidRPr="00564A02">
              <w:rPr>
                <w:sz w:val="18"/>
                <w:szCs w:val="18"/>
              </w:rPr>
              <w:t>1</w:t>
            </w:r>
            <w:r w:rsidRPr="00564A02">
              <w:rPr>
                <w:rFonts w:hint="eastAsia"/>
                <w:sz w:val="18"/>
                <w:szCs w:val="18"/>
              </w:rPr>
              <w:t>）万解秋：《货币银行学通论》第三版，复旦大学出版社，</w:t>
            </w:r>
            <w:r w:rsidRPr="00564A02">
              <w:rPr>
                <w:sz w:val="18"/>
                <w:szCs w:val="18"/>
              </w:rPr>
              <w:t>2015</w:t>
            </w:r>
            <w:r w:rsidRPr="00564A02">
              <w:rPr>
                <w:rFonts w:hint="eastAsia"/>
                <w:sz w:val="18"/>
                <w:szCs w:val="18"/>
              </w:rPr>
              <w:t>；（</w:t>
            </w:r>
            <w:r w:rsidRPr="00564A02">
              <w:rPr>
                <w:sz w:val="18"/>
                <w:szCs w:val="18"/>
              </w:rPr>
              <w:t>2</w:t>
            </w:r>
            <w:r w:rsidRPr="00564A02">
              <w:rPr>
                <w:rFonts w:hint="eastAsia"/>
                <w:sz w:val="18"/>
                <w:szCs w:val="18"/>
              </w:rPr>
              <w:t>）</w:t>
            </w:r>
            <w:r>
              <w:rPr>
                <w:rFonts w:ascii="宋体" w:hAnsi="宋体" w:cs="宋体" w:hint="eastAsia"/>
                <w:color w:val="000000"/>
                <w:kern w:val="0"/>
                <w:sz w:val="18"/>
                <w:szCs w:val="18"/>
              </w:rPr>
              <w:t>乔桂明：国际金融学</w:t>
            </w:r>
            <w:r>
              <w:rPr>
                <w:rFonts w:ascii="宋体" w:hAnsi="宋体" w:cs="宋体"/>
                <w:color w:val="000000"/>
                <w:kern w:val="0"/>
                <w:sz w:val="18"/>
                <w:szCs w:val="18"/>
              </w:rPr>
              <w:t>(</w:t>
            </w:r>
            <w:r>
              <w:rPr>
                <w:rFonts w:ascii="宋体" w:hAnsi="宋体" w:cs="宋体" w:hint="eastAsia"/>
                <w:color w:val="000000"/>
                <w:kern w:val="0"/>
                <w:sz w:val="18"/>
                <w:szCs w:val="18"/>
              </w:rPr>
              <w:t>第三版</w:t>
            </w:r>
            <w:r>
              <w:rPr>
                <w:rFonts w:ascii="宋体" w:hAnsi="宋体" w:cs="宋体"/>
                <w:color w:val="000000"/>
                <w:kern w:val="0"/>
                <w:sz w:val="18"/>
                <w:szCs w:val="18"/>
              </w:rPr>
              <w:t>)</w:t>
            </w:r>
            <w:r>
              <w:rPr>
                <w:rFonts w:ascii="宋体" w:hAnsi="宋体" w:cs="宋体" w:hint="eastAsia"/>
                <w:color w:val="000000"/>
                <w:kern w:val="0"/>
                <w:sz w:val="18"/>
                <w:szCs w:val="18"/>
              </w:rPr>
              <w:t>，苏州大学出版社，</w:t>
            </w:r>
            <w:r>
              <w:rPr>
                <w:rFonts w:ascii="宋体" w:hAnsi="宋体" w:cs="宋体"/>
                <w:color w:val="000000"/>
                <w:kern w:val="0"/>
                <w:sz w:val="18"/>
                <w:szCs w:val="18"/>
              </w:rPr>
              <w:t>2017.1</w:t>
            </w:r>
          </w:p>
        </w:tc>
      </w:tr>
      <w:tr w:rsidR="00923D08" w:rsidRPr="00564A02" w:rsidTr="00631558">
        <w:trPr>
          <w:trHeight w:val="312"/>
        </w:trPr>
        <w:tc>
          <w:tcPr>
            <w:tcW w:w="1523"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1777"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国际贸易理论</w:t>
            </w:r>
          </w:p>
        </w:tc>
        <w:tc>
          <w:tcPr>
            <w:tcW w:w="9171" w:type="dxa"/>
            <w:tcBorders>
              <w:top w:val="nil"/>
              <w:left w:val="nil"/>
              <w:bottom w:val="single" w:sz="4" w:space="0" w:color="auto"/>
              <w:right w:val="single" w:sz="4" w:space="0" w:color="auto"/>
            </w:tcBorders>
            <w:vAlign w:val="center"/>
          </w:tcPr>
          <w:p w:rsidR="00923D08" w:rsidRPr="00564A02" w:rsidRDefault="00923D08">
            <w:pPr>
              <w:jc w:val="left"/>
              <w:rPr>
                <w:rFonts w:ascii="宋体"/>
                <w:sz w:val="18"/>
                <w:szCs w:val="18"/>
              </w:rPr>
            </w:pPr>
            <w:r w:rsidRPr="00564A02">
              <w:rPr>
                <w:rFonts w:ascii="宋体" w:hAnsi="宋体"/>
                <w:sz w:val="18"/>
                <w:szCs w:val="18"/>
              </w:rPr>
              <w:t>1</w:t>
            </w:r>
            <w:r w:rsidRPr="00564A02">
              <w:rPr>
                <w:rFonts w:ascii="宋体" w:hAnsi="宋体" w:hint="eastAsia"/>
                <w:sz w:val="18"/>
                <w:szCs w:val="18"/>
              </w:rPr>
              <w:t>、张二震</w:t>
            </w:r>
            <w:r w:rsidRPr="00564A02">
              <w:rPr>
                <w:rFonts w:ascii="宋体" w:hAnsi="宋体"/>
                <w:sz w:val="18"/>
                <w:szCs w:val="18"/>
              </w:rPr>
              <w:t xml:space="preserve"> </w:t>
            </w:r>
            <w:r w:rsidRPr="00564A02">
              <w:rPr>
                <w:rFonts w:ascii="宋体" w:hAnsi="宋体" w:hint="eastAsia"/>
                <w:sz w:val="18"/>
                <w:szCs w:val="18"/>
              </w:rPr>
              <w:t>马野青：国际贸易学（第五版），南京大学出版社，</w:t>
            </w:r>
            <w:r w:rsidRPr="00564A02">
              <w:rPr>
                <w:rFonts w:ascii="宋体" w:hAnsi="宋体"/>
                <w:sz w:val="18"/>
                <w:szCs w:val="18"/>
              </w:rPr>
              <w:t>2015</w:t>
            </w:r>
            <w:r w:rsidRPr="00564A02">
              <w:rPr>
                <w:rFonts w:ascii="宋体" w:hAnsi="宋体" w:hint="eastAsia"/>
                <w:sz w:val="18"/>
                <w:szCs w:val="18"/>
              </w:rPr>
              <w:t>年。</w:t>
            </w:r>
          </w:p>
          <w:p w:rsidR="00923D08" w:rsidRPr="00564A02" w:rsidRDefault="00923D08">
            <w:pPr>
              <w:jc w:val="left"/>
              <w:rPr>
                <w:rFonts w:ascii="宋体"/>
                <w:sz w:val="18"/>
                <w:szCs w:val="18"/>
              </w:rPr>
            </w:pPr>
            <w:r w:rsidRPr="00564A02">
              <w:rPr>
                <w:rFonts w:ascii="宋体" w:hAnsi="宋体"/>
                <w:sz w:val="18"/>
                <w:szCs w:val="18"/>
              </w:rPr>
              <w:t>2</w:t>
            </w:r>
            <w:r w:rsidRPr="00564A02">
              <w:rPr>
                <w:rFonts w:ascii="宋体" w:hAnsi="宋体" w:hint="eastAsia"/>
                <w:sz w:val="18"/>
                <w:szCs w:val="18"/>
              </w:rPr>
              <w:t>、冯德连：国际经济学（第四版），中国人民大学出版社，</w:t>
            </w:r>
            <w:r w:rsidRPr="00564A02">
              <w:rPr>
                <w:rFonts w:ascii="宋体" w:hAnsi="宋体"/>
                <w:sz w:val="18"/>
                <w:szCs w:val="18"/>
              </w:rPr>
              <w:t>2019</w:t>
            </w:r>
            <w:r w:rsidRPr="00564A02">
              <w:rPr>
                <w:rFonts w:ascii="宋体" w:hAnsi="宋体" w:hint="eastAsia"/>
                <w:sz w:val="18"/>
                <w:szCs w:val="18"/>
              </w:rPr>
              <w:t>年。</w:t>
            </w:r>
          </w:p>
          <w:p w:rsidR="00923D08" w:rsidRDefault="00923D08">
            <w:pPr>
              <w:jc w:val="left"/>
              <w:rPr>
                <w:rFonts w:ascii="宋体" w:cs="宋体"/>
                <w:color w:val="000000"/>
                <w:kern w:val="0"/>
                <w:sz w:val="18"/>
                <w:szCs w:val="18"/>
              </w:rPr>
            </w:pPr>
            <w:r w:rsidRPr="00564A02">
              <w:rPr>
                <w:rFonts w:ascii="宋体" w:hAnsi="宋体"/>
                <w:sz w:val="18"/>
                <w:szCs w:val="18"/>
              </w:rPr>
              <w:t>3</w:t>
            </w:r>
            <w:r w:rsidRPr="00564A02">
              <w:rPr>
                <w:rFonts w:ascii="宋体" w:hAnsi="宋体" w:hint="eastAsia"/>
                <w:sz w:val="18"/>
                <w:szCs w:val="18"/>
              </w:rPr>
              <w:t>、陈颂</w:t>
            </w:r>
            <w:r w:rsidRPr="00564A02">
              <w:rPr>
                <w:rFonts w:ascii="宋体" w:hAnsi="宋体"/>
                <w:sz w:val="18"/>
                <w:szCs w:val="18"/>
              </w:rPr>
              <w:t xml:space="preserve"> </w:t>
            </w:r>
            <w:r w:rsidRPr="00564A02">
              <w:rPr>
                <w:rFonts w:ascii="宋体" w:hAnsi="宋体" w:hint="eastAsia"/>
                <w:sz w:val="18"/>
                <w:szCs w:val="18"/>
              </w:rPr>
              <w:t>黄洁</w:t>
            </w:r>
            <w:bookmarkStart w:id="0" w:name="itemlist-author"/>
            <w:bookmarkEnd w:id="0"/>
            <w:r w:rsidRPr="00564A02">
              <w:rPr>
                <w:rFonts w:ascii="宋体" w:hAnsi="宋体"/>
                <w:sz w:val="18"/>
                <w:szCs w:val="18"/>
              </w:rPr>
              <w:t xml:space="preserve"> </w:t>
            </w:r>
            <w:r w:rsidRPr="00564A02">
              <w:rPr>
                <w:rFonts w:ascii="宋体" w:hAnsi="宋体" w:hint="eastAsia"/>
                <w:sz w:val="18"/>
                <w:szCs w:val="18"/>
              </w:rPr>
              <w:t>卢晨：</w:t>
            </w:r>
            <w:bookmarkStart w:id="1" w:name="itemlist-title"/>
            <w:bookmarkEnd w:id="1"/>
            <w:r w:rsidRPr="00564A02">
              <w:rPr>
                <w:rFonts w:ascii="宋体" w:hAnsi="宋体" w:hint="eastAsia"/>
                <w:sz w:val="18"/>
                <w:szCs w:val="18"/>
              </w:rPr>
              <w:t>国际经济学（国际贸易部分），</w:t>
            </w:r>
            <w:bookmarkStart w:id="2" w:name="P_cbs"/>
            <w:r w:rsidRPr="00564A02">
              <w:rPr>
                <w:rFonts w:ascii="宋体" w:hAnsi="宋体" w:hint="eastAsia"/>
                <w:sz w:val="18"/>
                <w:szCs w:val="18"/>
              </w:rPr>
              <w:t>厦门大学出版社</w:t>
            </w:r>
            <w:bookmarkEnd w:id="2"/>
            <w:r w:rsidRPr="00564A02">
              <w:rPr>
                <w:rFonts w:ascii="宋体" w:hAnsi="宋体" w:hint="eastAsia"/>
                <w:sz w:val="18"/>
                <w:szCs w:val="18"/>
              </w:rPr>
              <w:t>，</w:t>
            </w:r>
            <w:r w:rsidRPr="00564A02">
              <w:rPr>
                <w:rFonts w:ascii="宋体" w:hAnsi="宋体"/>
                <w:sz w:val="18"/>
                <w:szCs w:val="18"/>
              </w:rPr>
              <w:t>2016</w:t>
            </w:r>
            <w:r w:rsidRPr="00564A02">
              <w:rPr>
                <w:rFonts w:ascii="宋体" w:hAnsi="宋体" w:hint="eastAsia"/>
                <w:sz w:val="18"/>
                <w:szCs w:val="18"/>
              </w:rPr>
              <w:t>年。</w:t>
            </w:r>
          </w:p>
        </w:tc>
      </w:tr>
      <w:tr w:rsidR="00923D08" w:rsidRPr="00564A02" w:rsidTr="00631558">
        <w:trPr>
          <w:trHeight w:val="312"/>
        </w:trPr>
        <w:tc>
          <w:tcPr>
            <w:tcW w:w="1523"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1777"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区域经济学</w:t>
            </w:r>
          </w:p>
        </w:tc>
        <w:tc>
          <w:tcPr>
            <w:tcW w:w="9171" w:type="dxa"/>
            <w:tcBorders>
              <w:top w:val="nil"/>
              <w:left w:val="nil"/>
              <w:bottom w:val="single" w:sz="4" w:space="0" w:color="auto"/>
              <w:right w:val="single" w:sz="4" w:space="0" w:color="auto"/>
            </w:tcBorders>
            <w:vAlign w:val="center"/>
          </w:tcPr>
          <w:p w:rsidR="00923D08" w:rsidRDefault="00923D08">
            <w:pPr>
              <w:jc w:val="left"/>
              <w:rPr>
                <w:rFonts w:ascii="宋体" w:cs="宋体"/>
                <w:color w:val="000000"/>
                <w:kern w:val="0"/>
                <w:sz w:val="18"/>
                <w:szCs w:val="18"/>
              </w:rPr>
            </w:pPr>
            <w:r w:rsidRPr="00564A02">
              <w:rPr>
                <w:rFonts w:hint="eastAsia"/>
                <w:sz w:val="18"/>
                <w:szCs w:val="18"/>
              </w:rPr>
              <w:t>安虎森：《新区域经济学（第三版）》，东北财经大学出版社，</w:t>
            </w:r>
            <w:r w:rsidRPr="00564A02">
              <w:rPr>
                <w:sz w:val="18"/>
                <w:szCs w:val="18"/>
              </w:rPr>
              <w:t>2015</w:t>
            </w:r>
            <w:r w:rsidRPr="00564A02">
              <w:rPr>
                <w:rFonts w:hint="eastAsia"/>
                <w:sz w:val="18"/>
                <w:szCs w:val="18"/>
              </w:rPr>
              <w:t>年</w:t>
            </w:r>
            <w:r w:rsidRPr="00564A02">
              <w:rPr>
                <w:sz w:val="18"/>
                <w:szCs w:val="18"/>
              </w:rPr>
              <w:t>2</w:t>
            </w:r>
            <w:r w:rsidRPr="00564A02">
              <w:rPr>
                <w:rFonts w:hint="eastAsia"/>
                <w:sz w:val="18"/>
                <w:szCs w:val="18"/>
              </w:rPr>
              <w:t>月</w:t>
            </w:r>
          </w:p>
        </w:tc>
      </w:tr>
      <w:tr w:rsidR="00923D08" w:rsidRPr="00564A02" w:rsidTr="00631558">
        <w:trPr>
          <w:trHeight w:val="312"/>
        </w:trPr>
        <w:tc>
          <w:tcPr>
            <w:tcW w:w="1523"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1777" w:type="dxa"/>
            <w:tcBorders>
              <w:top w:val="nil"/>
              <w:left w:val="nil"/>
              <w:bottom w:val="single" w:sz="4" w:space="0" w:color="auto"/>
              <w:right w:val="single" w:sz="4" w:space="0" w:color="auto"/>
            </w:tcBorders>
            <w:noWrap/>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产业经济学</w:t>
            </w:r>
          </w:p>
        </w:tc>
        <w:tc>
          <w:tcPr>
            <w:tcW w:w="9171"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杨公朴等主编：产业经济学，复旦大学出版社，</w:t>
            </w:r>
            <w:r>
              <w:rPr>
                <w:rFonts w:ascii="宋体" w:hAnsi="宋体" w:cs="宋体"/>
                <w:color w:val="000000"/>
                <w:kern w:val="0"/>
                <w:sz w:val="18"/>
                <w:szCs w:val="18"/>
              </w:rPr>
              <w:t>2005</w:t>
            </w:r>
            <w:r>
              <w:rPr>
                <w:rFonts w:ascii="宋体" w:hAnsi="宋体" w:cs="宋体" w:hint="eastAsia"/>
                <w:color w:val="000000"/>
                <w:kern w:val="0"/>
                <w:sz w:val="18"/>
                <w:szCs w:val="18"/>
              </w:rPr>
              <w:t>年版</w:t>
            </w:r>
          </w:p>
        </w:tc>
      </w:tr>
      <w:tr w:rsidR="00923D08" w:rsidRPr="00564A02" w:rsidTr="00631558">
        <w:trPr>
          <w:trHeight w:val="427"/>
        </w:trPr>
        <w:tc>
          <w:tcPr>
            <w:tcW w:w="1523"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1777" w:type="dxa"/>
            <w:tcBorders>
              <w:top w:val="nil"/>
              <w:left w:val="nil"/>
              <w:bottom w:val="single" w:sz="4" w:space="0" w:color="auto"/>
              <w:right w:val="single" w:sz="4" w:space="0" w:color="auto"/>
            </w:tcBorders>
            <w:noWrap/>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财政学</w:t>
            </w:r>
          </w:p>
        </w:tc>
        <w:tc>
          <w:tcPr>
            <w:tcW w:w="9171" w:type="dxa"/>
            <w:tcBorders>
              <w:top w:val="nil"/>
              <w:left w:val="nil"/>
              <w:bottom w:val="single" w:sz="4" w:space="0" w:color="auto"/>
              <w:right w:val="single" w:sz="4" w:space="0" w:color="auto"/>
            </w:tcBorders>
            <w:vAlign w:val="center"/>
          </w:tcPr>
          <w:p w:rsidR="00923D08" w:rsidRDefault="00923D08">
            <w:pPr>
              <w:jc w:val="left"/>
              <w:rPr>
                <w:rFonts w:ascii="宋体" w:cs="宋体"/>
                <w:color w:val="000000"/>
                <w:kern w:val="0"/>
                <w:sz w:val="18"/>
                <w:szCs w:val="18"/>
              </w:rPr>
            </w:pPr>
            <w:r w:rsidRPr="00564A02">
              <w:rPr>
                <w:rFonts w:hint="eastAsia"/>
                <w:sz w:val="18"/>
                <w:szCs w:val="18"/>
              </w:rPr>
              <w:t>财政学：《财政学教程（第三版）》苏州大学出版社</w:t>
            </w:r>
            <w:r w:rsidRPr="00564A02">
              <w:rPr>
                <w:sz w:val="18"/>
                <w:szCs w:val="18"/>
              </w:rPr>
              <w:t>2017</w:t>
            </w:r>
            <w:r w:rsidRPr="00564A02">
              <w:rPr>
                <w:rFonts w:hint="eastAsia"/>
                <w:sz w:val="18"/>
                <w:szCs w:val="18"/>
              </w:rPr>
              <w:t>年</w:t>
            </w:r>
            <w:r w:rsidRPr="00564A02">
              <w:rPr>
                <w:sz w:val="18"/>
                <w:szCs w:val="18"/>
              </w:rPr>
              <w:t>7</w:t>
            </w:r>
            <w:r w:rsidRPr="00564A02">
              <w:rPr>
                <w:rFonts w:hint="eastAsia"/>
                <w:sz w:val="18"/>
                <w:szCs w:val="18"/>
              </w:rPr>
              <w:t>月第</w:t>
            </w:r>
            <w:r w:rsidRPr="00564A02">
              <w:rPr>
                <w:sz w:val="18"/>
                <w:szCs w:val="18"/>
              </w:rPr>
              <w:t>3</w:t>
            </w:r>
            <w:r w:rsidRPr="00564A02">
              <w:rPr>
                <w:rFonts w:hint="eastAsia"/>
                <w:sz w:val="18"/>
                <w:szCs w:val="18"/>
              </w:rPr>
              <w:t>版</w:t>
            </w:r>
          </w:p>
        </w:tc>
      </w:tr>
      <w:tr w:rsidR="00923D08" w:rsidRPr="00564A02" w:rsidTr="00631558">
        <w:trPr>
          <w:trHeight w:val="1560"/>
        </w:trPr>
        <w:tc>
          <w:tcPr>
            <w:tcW w:w="1523" w:type="dxa"/>
            <w:vMerge w:val="restart"/>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国际商务专业硕士</w:t>
            </w:r>
          </w:p>
        </w:tc>
        <w:tc>
          <w:tcPr>
            <w:tcW w:w="762" w:type="dxa"/>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初试</w:t>
            </w:r>
          </w:p>
        </w:tc>
        <w:tc>
          <w:tcPr>
            <w:tcW w:w="1777" w:type="dxa"/>
            <w:tcBorders>
              <w:top w:val="nil"/>
              <w:left w:val="single" w:sz="4" w:space="0" w:color="auto"/>
              <w:bottom w:val="single" w:sz="4" w:space="0" w:color="000000"/>
              <w:right w:val="single" w:sz="4" w:space="0" w:color="auto"/>
            </w:tcBorders>
            <w:noWrap/>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国际商务专业基础</w:t>
            </w:r>
          </w:p>
        </w:tc>
        <w:tc>
          <w:tcPr>
            <w:tcW w:w="9171" w:type="dxa"/>
            <w:tcBorders>
              <w:top w:val="nil"/>
              <w:left w:val="nil"/>
              <w:bottom w:val="single" w:sz="4" w:space="0" w:color="auto"/>
              <w:right w:val="single" w:sz="4" w:space="0" w:color="auto"/>
            </w:tcBorders>
            <w:noWrap/>
            <w:vAlign w:val="center"/>
          </w:tcPr>
          <w:p w:rsidR="00923D08" w:rsidRPr="00242C1C" w:rsidRDefault="00923D08">
            <w:pPr>
              <w:jc w:val="left"/>
              <w:rPr>
                <w:rFonts w:ascii="宋体"/>
                <w:sz w:val="18"/>
                <w:szCs w:val="18"/>
              </w:rPr>
            </w:pPr>
            <w:r w:rsidRPr="00242C1C">
              <w:rPr>
                <w:rFonts w:ascii="宋体" w:hAnsi="宋体"/>
                <w:sz w:val="18"/>
                <w:szCs w:val="18"/>
              </w:rPr>
              <w:t>1</w:t>
            </w:r>
            <w:r w:rsidRPr="00242C1C">
              <w:rPr>
                <w:rFonts w:ascii="宋体" w:hAnsi="宋体" w:hint="eastAsia"/>
                <w:sz w:val="18"/>
                <w:szCs w:val="18"/>
              </w:rPr>
              <w:t>、吴国新</w:t>
            </w:r>
            <w:r w:rsidRPr="00242C1C">
              <w:rPr>
                <w:rFonts w:ascii="宋体" w:hAnsi="宋体"/>
                <w:sz w:val="18"/>
                <w:szCs w:val="18"/>
              </w:rPr>
              <w:t xml:space="preserve"> </w:t>
            </w:r>
            <w:r w:rsidRPr="00242C1C">
              <w:rPr>
                <w:rFonts w:ascii="宋体" w:hAnsi="宋体" w:hint="eastAsia"/>
                <w:sz w:val="18"/>
                <w:szCs w:val="18"/>
              </w:rPr>
              <w:t>郭峥嵘：国际贸易理论与实务，清华大学出版社，</w:t>
            </w:r>
            <w:r w:rsidRPr="00242C1C">
              <w:rPr>
                <w:rFonts w:ascii="宋体" w:hAnsi="宋体"/>
                <w:sz w:val="18"/>
                <w:szCs w:val="18"/>
              </w:rPr>
              <w:t>2015</w:t>
            </w:r>
            <w:r w:rsidRPr="00242C1C">
              <w:rPr>
                <w:rFonts w:ascii="宋体" w:hAnsi="宋体" w:hint="eastAsia"/>
                <w:sz w:val="18"/>
                <w:szCs w:val="18"/>
              </w:rPr>
              <w:t>年。</w:t>
            </w:r>
          </w:p>
          <w:p w:rsidR="00923D08" w:rsidRPr="00242C1C" w:rsidRDefault="00923D08">
            <w:pPr>
              <w:jc w:val="left"/>
              <w:rPr>
                <w:rFonts w:ascii="宋体"/>
                <w:sz w:val="18"/>
                <w:szCs w:val="18"/>
              </w:rPr>
            </w:pPr>
            <w:r w:rsidRPr="00242C1C">
              <w:rPr>
                <w:rFonts w:ascii="宋体" w:hAnsi="宋体"/>
                <w:sz w:val="18"/>
                <w:szCs w:val="18"/>
              </w:rPr>
              <w:t>2</w:t>
            </w:r>
            <w:r w:rsidRPr="00242C1C">
              <w:rPr>
                <w:rFonts w:ascii="宋体" w:hAnsi="宋体" w:hint="eastAsia"/>
                <w:sz w:val="18"/>
                <w:szCs w:val="18"/>
              </w:rPr>
              <w:t>、姜波克：国际金融新编（第六版），</w:t>
            </w:r>
            <w:hyperlink r:id="rId7" w:tooltip="复旦大学出版社" w:history="1">
              <w:r w:rsidRPr="00242C1C">
                <w:rPr>
                  <w:rFonts w:ascii="宋体" w:hAnsi="宋体" w:hint="eastAsia"/>
                  <w:sz w:val="18"/>
                  <w:szCs w:val="18"/>
                </w:rPr>
                <w:t>复旦大学出版社</w:t>
              </w:r>
            </w:hyperlink>
            <w:r w:rsidRPr="00242C1C">
              <w:rPr>
                <w:rFonts w:ascii="宋体" w:hAnsi="宋体" w:hint="eastAsia"/>
                <w:sz w:val="18"/>
                <w:szCs w:val="18"/>
              </w:rPr>
              <w:t>，</w:t>
            </w:r>
            <w:r w:rsidRPr="00242C1C">
              <w:rPr>
                <w:rFonts w:ascii="宋体" w:hAnsi="宋体"/>
                <w:sz w:val="18"/>
                <w:szCs w:val="18"/>
              </w:rPr>
              <w:t>2018</w:t>
            </w:r>
            <w:r w:rsidRPr="00242C1C">
              <w:rPr>
                <w:rFonts w:ascii="宋体" w:hAnsi="宋体" w:hint="eastAsia"/>
                <w:sz w:val="18"/>
                <w:szCs w:val="18"/>
              </w:rPr>
              <w:t>年。</w:t>
            </w:r>
          </w:p>
          <w:p w:rsidR="00923D08" w:rsidRPr="00242C1C" w:rsidRDefault="00923D08">
            <w:pPr>
              <w:jc w:val="left"/>
              <w:rPr>
                <w:rFonts w:ascii="宋体"/>
                <w:sz w:val="18"/>
                <w:szCs w:val="18"/>
              </w:rPr>
            </w:pPr>
            <w:r w:rsidRPr="00242C1C">
              <w:rPr>
                <w:rFonts w:ascii="宋体" w:hAnsi="宋体"/>
                <w:sz w:val="18"/>
                <w:szCs w:val="18"/>
              </w:rPr>
              <w:t>3</w:t>
            </w:r>
            <w:r w:rsidRPr="00242C1C">
              <w:rPr>
                <w:rFonts w:ascii="宋体" w:hAnsi="宋体" w:hint="eastAsia"/>
                <w:sz w:val="18"/>
                <w:szCs w:val="18"/>
              </w:rPr>
              <w:t>、卢进勇、杜奇华：国际投资学（第二版），北京大学出版社，</w:t>
            </w:r>
            <w:r w:rsidRPr="00242C1C">
              <w:rPr>
                <w:rFonts w:ascii="宋体" w:hAnsi="宋体"/>
                <w:sz w:val="18"/>
                <w:szCs w:val="18"/>
              </w:rPr>
              <w:t>2017</w:t>
            </w:r>
            <w:r w:rsidRPr="00242C1C">
              <w:rPr>
                <w:rFonts w:ascii="宋体" w:hAnsi="宋体" w:hint="eastAsia"/>
                <w:sz w:val="18"/>
                <w:szCs w:val="18"/>
              </w:rPr>
              <w:t>年。</w:t>
            </w:r>
          </w:p>
          <w:p w:rsidR="00923D08" w:rsidRPr="00242C1C" w:rsidRDefault="00923D08">
            <w:pPr>
              <w:jc w:val="left"/>
              <w:rPr>
                <w:rFonts w:ascii="宋体"/>
                <w:sz w:val="18"/>
                <w:szCs w:val="18"/>
              </w:rPr>
            </w:pPr>
            <w:r w:rsidRPr="00242C1C">
              <w:rPr>
                <w:rFonts w:ascii="宋体" w:hAnsi="宋体"/>
                <w:sz w:val="18"/>
                <w:szCs w:val="18"/>
              </w:rPr>
              <w:t>4</w:t>
            </w:r>
            <w:r w:rsidRPr="00242C1C">
              <w:rPr>
                <w:rFonts w:ascii="宋体" w:hAnsi="宋体" w:hint="eastAsia"/>
                <w:sz w:val="18"/>
                <w:szCs w:val="18"/>
              </w:rPr>
              <w:t>、王晓东：国际市场营销（第</w:t>
            </w:r>
            <w:r w:rsidRPr="00242C1C">
              <w:rPr>
                <w:rFonts w:ascii="宋体" w:hAnsi="宋体"/>
                <w:sz w:val="18"/>
                <w:szCs w:val="18"/>
              </w:rPr>
              <w:t>5</w:t>
            </w:r>
            <w:r w:rsidRPr="00242C1C">
              <w:rPr>
                <w:rFonts w:ascii="宋体" w:hAnsi="宋体" w:hint="eastAsia"/>
                <w:sz w:val="18"/>
                <w:szCs w:val="18"/>
              </w:rPr>
              <w:t>版），</w:t>
            </w:r>
            <w:hyperlink r:id="rId8" w:tooltip="中国人民大学出版社" w:history="1">
              <w:r w:rsidRPr="00242C1C">
                <w:rPr>
                  <w:rFonts w:ascii="宋体" w:hAnsi="宋体" w:hint="eastAsia"/>
                  <w:sz w:val="18"/>
                  <w:szCs w:val="18"/>
                </w:rPr>
                <w:t>中国人民大</w:t>
              </w:r>
            </w:hyperlink>
            <w:r w:rsidRPr="00242C1C">
              <w:rPr>
                <w:rFonts w:ascii="宋体" w:hAnsi="宋体" w:hint="eastAsia"/>
                <w:sz w:val="18"/>
                <w:szCs w:val="18"/>
              </w:rPr>
              <w:t>学出版社，</w:t>
            </w:r>
            <w:r w:rsidRPr="00242C1C">
              <w:rPr>
                <w:rFonts w:ascii="宋体" w:hAnsi="宋体"/>
                <w:sz w:val="18"/>
                <w:szCs w:val="18"/>
              </w:rPr>
              <w:t>2019</w:t>
            </w:r>
            <w:r w:rsidRPr="00242C1C">
              <w:rPr>
                <w:rFonts w:ascii="宋体" w:hAnsi="宋体" w:hint="eastAsia"/>
                <w:sz w:val="18"/>
                <w:szCs w:val="18"/>
              </w:rPr>
              <w:t>年。</w:t>
            </w:r>
          </w:p>
          <w:p w:rsidR="00923D08" w:rsidRPr="00242C1C" w:rsidRDefault="00923D08">
            <w:pPr>
              <w:jc w:val="left"/>
              <w:rPr>
                <w:rFonts w:ascii="宋体" w:cs="宋体"/>
                <w:kern w:val="0"/>
                <w:sz w:val="18"/>
                <w:szCs w:val="18"/>
              </w:rPr>
            </w:pPr>
            <w:r w:rsidRPr="00242C1C">
              <w:rPr>
                <w:rFonts w:ascii="宋体" w:hAnsi="宋体"/>
                <w:sz w:val="18"/>
                <w:szCs w:val="18"/>
              </w:rPr>
              <w:t>5</w:t>
            </w:r>
            <w:r w:rsidRPr="00242C1C">
              <w:rPr>
                <w:rFonts w:ascii="宋体" w:hAnsi="宋体" w:hint="eastAsia"/>
                <w:sz w:val="18"/>
                <w:szCs w:val="18"/>
              </w:rPr>
              <w:t>、王建华：国际商务</w:t>
            </w:r>
            <w:r w:rsidRPr="00242C1C">
              <w:rPr>
                <w:rFonts w:ascii="宋体" w:hAnsi="宋体"/>
                <w:sz w:val="18"/>
                <w:szCs w:val="18"/>
              </w:rPr>
              <w:t>——</w:t>
            </w:r>
            <w:r w:rsidRPr="00242C1C">
              <w:rPr>
                <w:rFonts w:ascii="宋体" w:hAnsi="宋体" w:hint="eastAsia"/>
                <w:sz w:val="18"/>
                <w:szCs w:val="18"/>
              </w:rPr>
              <w:t>理论与实务（第</w:t>
            </w:r>
            <w:r w:rsidRPr="00242C1C">
              <w:rPr>
                <w:rFonts w:ascii="宋体" w:hAnsi="宋体"/>
                <w:sz w:val="18"/>
                <w:szCs w:val="18"/>
              </w:rPr>
              <w:t>2</w:t>
            </w:r>
            <w:r w:rsidRPr="00242C1C">
              <w:rPr>
                <w:rFonts w:ascii="宋体" w:hAnsi="宋体" w:hint="eastAsia"/>
                <w:sz w:val="18"/>
                <w:szCs w:val="18"/>
              </w:rPr>
              <w:t>版），北京交通大学出版社，</w:t>
            </w:r>
            <w:r w:rsidRPr="00242C1C">
              <w:rPr>
                <w:rFonts w:ascii="宋体" w:hAnsi="宋体"/>
                <w:sz w:val="18"/>
                <w:szCs w:val="18"/>
              </w:rPr>
              <w:t>2012</w:t>
            </w:r>
            <w:r w:rsidRPr="00242C1C">
              <w:rPr>
                <w:rFonts w:ascii="宋体" w:hAnsi="宋体" w:hint="eastAsia"/>
                <w:sz w:val="18"/>
                <w:szCs w:val="18"/>
              </w:rPr>
              <w:t>年。</w:t>
            </w:r>
          </w:p>
        </w:tc>
      </w:tr>
      <w:tr w:rsidR="00923D08" w:rsidRPr="00564A02" w:rsidTr="00631558">
        <w:trPr>
          <w:trHeight w:val="1099"/>
        </w:trPr>
        <w:tc>
          <w:tcPr>
            <w:tcW w:w="1523"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复试</w:t>
            </w:r>
          </w:p>
        </w:tc>
        <w:tc>
          <w:tcPr>
            <w:tcW w:w="1777"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国际贸易理论</w:t>
            </w:r>
          </w:p>
        </w:tc>
        <w:tc>
          <w:tcPr>
            <w:tcW w:w="9171" w:type="dxa"/>
            <w:tcBorders>
              <w:top w:val="nil"/>
              <w:left w:val="nil"/>
              <w:bottom w:val="single" w:sz="4" w:space="0" w:color="auto"/>
              <w:right w:val="single" w:sz="4" w:space="0" w:color="auto"/>
            </w:tcBorders>
            <w:vAlign w:val="center"/>
          </w:tcPr>
          <w:p w:rsidR="00923D08" w:rsidRPr="00242C1C" w:rsidRDefault="00923D08">
            <w:pPr>
              <w:jc w:val="left"/>
              <w:rPr>
                <w:rFonts w:ascii="宋体"/>
                <w:sz w:val="18"/>
                <w:szCs w:val="18"/>
              </w:rPr>
            </w:pPr>
            <w:r w:rsidRPr="00242C1C">
              <w:rPr>
                <w:rFonts w:ascii="宋体" w:hAnsi="宋体"/>
                <w:sz w:val="18"/>
                <w:szCs w:val="18"/>
              </w:rPr>
              <w:t>1</w:t>
            </w:r>
            <w:r w:rsidRPr="00242C1C">
              <w:rPr>
                <w:rFonts w:ascii="宋体" w:hAnsi="宋体" w:hint="eastAsia"/>
                <w:sz w:val="18"/>
                <w:szCs w:val="18"/>
              </w:rPr>
              <w:t>、张二震</w:t>
            </w:r>
            <w:r w:rsidRPr="00242C1C">
              <w:rPr>
                <w:rFonts w:ascii="宋体" w:hAnsi="宋体"/>
                <w:sz w:val="18"/>
                <w:szCs w:val="18"/>
              </w:rPr>
              <w:t xml:space="preserve"> </w:t>
            </w:r>
            <w:r w:rsidRPr="00242C1C">
              <w:rPr>
                <w:rFonts w:ascii="宋体" w:hAnsi="宋体" w:hint="eastAsia"/>
                <w:sz w:val="18"/>
                <w:szCs w:val="18"/>
              </w:rPr>
              <w:t>马野青：国际贸易教程，高等教育出版生</w:t>
            </w:r>
            <w:r w:rsidRPr="00242C1C">
              <w:rPr>
                <w:rFonts w:ascii="宋体" w:hAnsi="宋体"/>
                <w:sz w:val="18"/>
                <w:szCs w:val="18"/>
              </w:rPr>
              <w:t>.2019</w:t>
            </w:r>
            <w:r w:rsidRPr="00242C1C">
              <w:rPr>
                <w:rFonts w:ascii="宋体" w:hAnsi="宋体" w:hint="eastAsia"/>
                <w:sz w:val="18"/>
                <w:szCs w:val="18"/>
              </w:rPr>
              <w:t>年</w:t>
            </w:r>
            <w:r w:rsidRPr="00242C1C">
              <w:rPr>
                <w:rFonts w:ascii="宋体" w:hAnsi="宋体"/>
                <w:sz w:val="18"/>
                <w:szCs w:val="18"/>
              </w:rPr>
              <w:t>10</w:t>
            </w:r>
            <w:r w:rsidRPr="00242C1C">
              <w:rPr>
                <w:rFonts w:ascii="宋体" w:hAnsi="宋体" w:hint="eastAsia"/>
                <w:sz w:val="18"/>
                <w:szCs w:val="18"/>
              </w:rPr>
              <w:t>月</w:t>
            </w:r>
          </w:p>
          <w:p w:rsidR="00923D08" w:rsidRPr="00242C1C" w:rsidRDefault="00923D08">
            <w:pPr>
              <w:jc w:val="left"/>
              <w:rPr>
                <w:rFonts w:ascii="宋体"/>
                <w:sz w:val="18"/>
                <w:szCs w:val="18"/>
              </w:rPr>
            </w:pPr>
            <w:r w:rsidRPr="00242C1C">
              <w:rPr>
                <w:rFonts w:ascii="宋体" w:hAnsi="宋体"/>
                <w:sz w:val="18"/>
                <w:szCs w:val="18"/>
              </w:rPr>
              <w:t>2</w:t>
            </w:r>
            <w:r w:rsidRPr="00242C1C">
              <w:rPr>
                <w:rFonts w:ascii="宋体" w:hAnsi="宋体" w:hint="eastAsia"/>
                <w:sz w:val="18"/>
                <w:szCs w:val="18"/>
              </w:rPr>
              <w:t>、冯德连：国际经济学（第四版），中国人民大学出版社，</w:t>
            </w:r>
            <w:r w:rsidRPr="00242C1C">
              <w:rPr>
                <w:rFonts w:ascii="宋体" w:hAnsi="宋体"/>
                <w:sz w:val="18"/>
                <w:szCs w:val="18"/>
              </w:rPr>
              <w:t>2019</w:t>
            </w:r>
            <w:r w:rsidRPr="00242C1C">
              <w:rPr>
                <w:rFonts w:ascii="宋体" w:hAnsi="宋体" w:hint="eastAsia"/>
                <w:sz w:val="18"/>
                <w:szCs w:val="18"/>
              </w:rPr>
              <w:t>年。</w:t>
            </w:r>
          </w:p>
          <w:p w:rsidR="00923D08" w:rsidRPr="00242C1C" w:rsidRDefault="00923D08">
            <w:pPr>
              <w:jc w:val="left"/>
              <w:rPr>
                <w:rFonts w:ascii="宋体" w:cs="宋体"/>
                <w:kern w:val="0"/>
                <w:sz w:val="18"/>
                <w:szCs w:val="18"/>
              </w:rPr>
            </w:pPr>
            <w:r w:rsidRPr="00242C1C">
              <w:rPr>
                <w:rFonts w:ascii="宋体" w:hAnsi="宋体"/>
                <w:sz w:val="18"/>
                <w:szCs w:val="18"/>
              </w:rPr>
              <w:t>3</w:t>
            </w:r>
            <w:r w:rsidRPr="00242C1C">
              <w:rPr>
                <w:rFonts w:ascii="宋体" w:hAnsi="宋体" w:hint="eastAsia"/>
                <w:sz w:val="18"/>
                <w:szCs w:val="18"/>
              </w:rPr>
              <w:t>、陈颂</w:t>
            </w:r>
            <w:r w:rsidRPr="00242C1C">
              <w:rPr>
                <w:rFonts w:ascii="宋体" w:hAnsi="宋体"/>
                <w:sz w:val="18"/>
                <w:szCs w:val="18"/>
              </w:rPr>
              <w:t xml:space="preserve"> </w:t>
            </w:r>
            <w:r w:rsidRPr="00242C1C">
              <w:rPr>
                <w:rFonts w:ascii="宋体" w:hAnsi="宋体" w:hint="eastAsia"/>
                <w:sz w:val="18"/>
                <w:szCs w:val="18"/>
              </w:rPr>
              <w:t>黄洁</w:t>
            </w:r>
            <w:r w:rsidRPr="00242C1C">
              <w:rPr>
                <w:rFonts w:ascii="宋体" w:hAnsi="宋体"/>
                <w:sz w:val="18"/>
                <w:szCs w:val="18"/>
              </w:rPr>
              <w:t xml:space="preserve"> </w:t>
            </w:r>
            <w:r w:rsidRPr="00242C1C">
              <w:rPr>
                <w:rFonts w:ascii="宋体" w:hAnsi="宋体" w:hint="eastAsia"/>
                <w:sz w:val="18"/>
                <w:szCs w:val="18"/>
              </w:rPr>
              <w:t>卢晨：国际经济学（国际贸易部分），厦门大学出版社，</w:t>
            </w:r>
            <w:r w:rsidRPr="00242C1C">
              <w:rPr>
                <w:rFonts w:ascii="宋体" w:hAnsi="宋体"/>
                <w:sz w:val="18"/>
                <w:szCs w:val="18"/>
              </w:rPr>
              <w:t>2016</w:t>
            </w:r>
            <w:r w:rsidRPr="00242C1C">
              <w:rPr>
                <w:rFonts w:ascii="宋体" w:hAnsi="宋体" w:hint="eastAsia"/>
                <w:sz w:val="18"/>
                <w:szCs w:val="18"/>
              </w:rPr>
              <w:t>年。</w:t>
            </w:r>
          </w:p>
        </w:tc>
      </w:tr>
      <w:tr w:rsidR="00923D08" w:rsidRPr="00564A02" w:rsidTr="00631558">
        <w:trPr>
          <w:trHeight w:val="480"/>
        </w:trPr>
        <w:tc>
          <w:tcPr>
            <w:tcW w:w="1523" w:type="dxa"/>
            <w:vMerge w:val="restart"/>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金融硕士</w:t>
            </w:r>
          </w:p>
        </w:tc>
        <w:tc>
          <w:tcPr>
            <w:tcW w:w="762" w:type="dxa"/>
            <w:tcBorders>
              <w:top w:val="single" w:sz="4" w:space="0" w:color="auto"/>
              <w:left w:val="single" w:sz="4" w:space="0" w:color="auto"/>
              <w:bottom w:val="single" w:sz="4" w:space="0" w:color="auto"/>
              <w:right w:val="single" w:sz="4" w:space="0" w:color="auto"/>
            </w:tcBorders>
            <w:vAlign w:val="center"/>
          </w:tcPr>
          <w:p w:rsidR="00923D08" w:rsidRDefault="00F6795D" w:rsidP="00F6795D">
            <w:pPr>
              <w:widowControl/>
              <w:jc w:val="left"/>
              <w:rPr>
                <w:rFonts w:ascii="宋体" w:cs="宋体"/>
                <w:color w:val="000000"/>
                <w:kern w:val="0"/>
                <w:sz w:val="18"/>
                <w:szCs w:val="18"/>
              </w:rPr>
            </w:pPr>
            <w:r>
              <w:rPr>
                <w:rFonts w:ascii="宋体" w:hAnsi="宋体" w:cs="宋体" w:hint="eastAsia"/>
                <w:color w:val="000000"/>
                <w:kern w:val="0"/>
                <w:sz w:val="18"/>
                <w:szCs w:val="18"/>
              </w:rPr>
              <w:t>初试</w:t>
            </w:r>
          </w:p>
        </w:tc>
        <w:tc>
          <w:tcPr>
            <w:tcW w:w="1777" w:type="dxa"/>
            <w:tcBorders>
              <w:top w:val="single" w:sz="4" w:space="0" w:color="auto"/>
              <w:left w:val="single" w:sz="4" w:space="0" w:color="auto"/>
              <w:bottom w:val="single" w:sz="4" w:space="0" w:color="auto"/>
              <w:right w:val="single" w:sz="4" w:space="0" w:color="auto"/>
            </w:tcBorders>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金融学综合</w:t>
            </w:r>
          </w:p>
        </w:tc>
        <w:tc>
          <w:tcPr>
            <w:tcW w:w="9171" w:type="dxa"/>
            <w:tcBorders>
              <w:top w:val="single" w:sz="4" w:space="0" w:color="auto"/>
              <w:left w:val="single" w:sz="4" w:space="0" w:color="auto"/>
              <w:bottom w:val="single" w:sz="4" w:space="0" w:color="auto"/>
              <w:right w:val="single" w:sz="4" w:space="0" w:color="auto"/>
            </w:tcBorders>
            <w:vAlign w:val="center"/>
          </w:tcPr>
          <w:p w:rsidR="00923D08" w:rsidRDefault="00923D08">
            <w:pPr>
              <w:jc w:val="left"/>
              <w:rPr>
                <w:rFonts w:ascii="宋体" w:cs="宋体"/>
                <w:color w:val="272727"/>
                <w:kern w:val="0"/>
                <w:sz w:val="18"/>
                <w:szCs w:val="18"/>
              </w:rPr>
            </w:pPr>
            <w:r w:rsidRPr="00564A02">
              <w:rPr>
                <w:sz w:val="18"/>
                <w:szCs w:val="18"/>
              </w:rPr>
              <w:t>1</w:t>
            </w:r>
            <w:r w:rsidRPr="00564A02">
              <w:rPr>
                <w:rFonts w:hint="eastAsia"/>
                <w:sz w:val="18"/>
                <w:szCs w:val="18"/>
              </w:rPr>
              <w:t>、万解秋：《货币银行学通论》第三版，复旦大学出版社，</w:t>
            </w:r>
            <w:r w:rsidRPr="00564A02">
              <w:rPr>
                <w:sz w:val="18"/>
                <w:szCs w:val="18"/>
              </w:rPr>
              <w:t>2015</w:t>
            </w:r>
            <w:r w:rsidRPr="00564A02">
              <w:rPr>
                <w:rFonts w:hint="eastAsia"/>
                <w:sz w:val="18"/>
                <w:szCs w:val="18"/>
              </w:rPr>
              <w:t>；</w:t>
            </w:r>
            <w:r w:rsidRPr="00564A02">
              <w:rPr>
                <w:sz w:val="18"/>
                <w:szCs w:val="18"/>
              </w:rPr>
              <w:t xml:space="preserve">  2</w:t>
            </w:r>
            <w:r w:rsidRPr="00564A02">
              <w:rPr>
                <w:rFonts w:hint="eastAsia"/>
                <w:sz w:val="18"/>
                <w:szCs w:val="18"/>
              </w:rPr>
              <w:t>、乔桂明：国际金融学（第三版）苏州大学出版社，</w:t>
            </w:r>
            <w:r w:rsidRPr="00564A02">
              <w:rPr>
                <w:sz w:val="18"/>
                <w:szCs w:val="18"/>
              </w:rPr>
              <w:t>2017.1   3</w:t>
            </w:r>
            <w:r w:rsidRPr="00564A02">
              <w:rPr>
                <w:rFonts w:hint="eastAsia"/>
                <w:sz w:val="18"/>
                <w:szCs w:val="18"/>
              </w:rPr>
              <w:t>、贝政新等：《证券投资学》（第二版），复旦大学出版社，</w:t>
            </w:r>
            <w:r w:rsidRPr="00564A02">
              <w:rPr>
                <w:sz w:val="18"/>
                <w:szCs w:val="18"/>
              </w:rPr>
              <w:t>2012</w:t>
            </w:r>
            <w:r w:rsidRPr="00564A02">
              <w:rPr>
                <w:rFonts w:hint="eastAsia"/>
                <w:sz w:val="18"/>
                <w:szCs w:val="18"/>
              </w:rPr>
              <w:t>年；</w:t>
            </w:r>
            <w:r w:rsidRPr="00564A02">
              <w:rPr>
                <w:sz w:val="18"/>
                <w:szCs w:val="18"/>
              </w:rPr>
              <w:t>4</w:t>
            </w:r>
            <w:r w:rsidRPr="00564A02">
              <w:rPr>
                <w:rFonts w:hint="eastAsia"/>
                <w:sz w:val="18"/>
                <w:szCs w:val="18"/>
              </w:rPr>
              <w:t>、俞雪华等：《现代企业财务管理》（第二版），复旦大学出版社，</w:t>
            </w:r>
            <w:r w:rsidRPr="00564A02">
              <w:rPr>
                <w:sz w:val="18"/>
                <w:szCs w:val="18"/>
              </w:rPr>
              <w:t>2012</w:t>
            </w:r>
            <w:r w:rsidRPr="00564A02">
              <w:rPr>
                <w:rFonts w:hint="eastAsia"/>
                <w:sz w:val="18"/>
                <w:szCs w:val="18"/>
              </w:rPr>
              <w:t>年</w:t>
            </w:r>
            <w:bookmarkStart w:id="3" w:name="_GoBack"/>
            <w:bookmarkEnd w:id="3"/>
          </w:p>
        </w:tc>
      </w:tr>
      <w:tr w:rsidR="00923D08" w:rsidRPr="00564A02" w:rsidTr="00631558">
        <w:trPr>
          <w:trHeight w:val="742"/>
        </w:trPr>
        <w:tc>
          <w:tcPr>
            <w:tcW w:w="1523" w:type="dxa"/>
            <w:vMerge/>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复试</w:t>
            </w:r>
          </w:p>
        </w:tc>
        <w:tc>
          <w:tcPr>
            <w:tcW w:w="1777" w:type="dxa"/>
            <w:tcBorders>
              <w:top w:val="single" w:sz="4" w:space="0" w:color="auto"/>
              <w:left w:val="nil"/>
              <w:bottom w:val="single" w:sz="4" w:space="0" w:color="auto"/>
              <w:right w:val="single" w:sz="4" w:space="0" w:color="auto"/>
            </w:tcBorders>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金融学理论</w:t>
            </w:r>
          </w:p>
        </w:tc>
        <w:tc>
          <w:tcPr>
            <w:tcW w:w="9171" w:type="dxa"/>
            <w:tcBorders>
              <w:top w:val="single" w:sz="4" w:space="0" w:color="auto"/>
              <w:left w:val="nil"/>
              <w:bottom w:val="single" w:sz="4" w:space="0" w:color="auto"/>
              <w:right w:val="single" w:sz="4" w:space="0" w:color="auto"/>
            </w:tcBorders>
            <w:vAlign w:val="center"/>
          </w:tcPr>
          <w:p w:rsidR="00923D08" w:rsidRDefault="00923D08">
            <w:pPr>
              <w:rPr>
                <w:rFonts w:ascii="宋体" w:cs="宋体"/>
                <w:color w:val="272727"/>
                <w:kern w:val="0"/>
                <w:sz w:val="18"/>
                <w:szCs w:val="18"/>
              </w:rPr>
            </w:pPr>
            <w:r w:rsidRPr="00564A02">
              <w:rPr>
                <w:sz w:val="18"/>
                <w:szCs w:val="18"/>
              </w:rPr>
              <w:t>1</w:t>
            </w:r>
            <w:r w:rsidRPr="00564A02">
              <w:rPr>
                <w:rFonts w:hint="eastAsia"/>
                <w:sz w:val="18"/>
                <w:szCs w:val="18"/>
              </w:rPr>
              <w:t>、万解秋：《货币银行学通论》第三版，复旦大学出版社，</w:t>
            </w:r>
            <w:r w:rsidRPr="00564A02">
              <w:rPr>
                <w:sz w:val="18"/>
                <w:szCs w:val="18"/>
              </w:rPr>
              <w:t>2015</w:t>
            </w:r>
            <w:r w:rsidRPr="00564A02">
              <w:rPr>
                <w:rFonts w:hint="eastAsia"/>
                <w:sz w:val="18"/>
                <w:szCs w:val="18"/>
              </w:rPr>
              <w:t>；</w:t>
            </w:r>
            <w:r w:rsidRPr="00564A02">
              <w:rPr>
                <w:sz w:val="18"/>
                <w:szCs w:val="18"/>
              </w:rPr>
              <w:t xml:space="preserve">  2</w:t>
            </w:r>
            <w:r w:rsidRPr="00564A02">
              <w:rPr>
                <w:rFonts w:hint="eastAsia"/>
                <w:sz w:val="18"/>
                <w:szCs w:val="18"/>
              </w:rPr>
              <w:t>、乔桂明：国际金融学（第三版）苏州大学出版社，</w:t>
            </w:r>
            <w:r w:rsidRPr="00564A02">
              <w:rPr>
                <w:sz w:val="18"/>
                <w:szCs w:val="18"/>
              </w:rPr>
              <w:t>2017.1   3</w:t>
            </w:r>
            <w:r w:rsidRPr="00564A02">
              <w:rPr>
                <w:rFonts w:hint="eastAsia"/>
                <w:sz w:val="18"/>
                <w:szCs w:val="18"/>
              </w:rPr>
              <w:t>、贝政新等：《证券投资学》（第二版），复旦大学出版社，</w:t>
            </w:r>
            <w:r w:rsidRPr="00564A02">
              <w:rPr>
                <w:sz w:val="18"/>
                <w:szCs w:val="18"/>
              </w:rPr>
              <w:t>2012</w:t>
            </w:r>
            <w:r w:rsidRPr="00564A02">
              <w:rPr>
                <w:rFonts w:hint="eastAsia"/>
                <w:sz w:val="18"/>
                <w:szCs w:val="18"/>
              </w:rPr>
              <w:t>年；</w:t>
            </w:r>
            <w:r w:rsidRPr="00564A02">
              <w:rPr>
                <w:sz w:val="18"/>
                <w:szCs w:val="18"/>
              </w:rPr>
              <w:t>4</w:t>
            </w:r>
            <w:r w:rsidRPr="00564A02">
              <w:rPr>
                <w:rFonts w:hint="eastAsia"/>
                <w:sz w:val="18"/>
                <w:szCs w:val="18"/>
              </w:rPr>
              <w:t>、俞雪华等：《现代企业财务管理》（第二版），复旦大学出版社，</w:t>
            </w:r>
            <w:r w:rsidRPr="00564A02">
              <w:rPr>
                <w:sz w:val="18"/>
                <w:szCs w:val="18"/>
              </w:rPr>
              <w:t>2012</w:t>
            </w:r>
            <w:r w:rsidRPr="00564A02">
              <w:rPr>
                <w:rFonts w:hint="eastAsia"/>
                <w:sz w:val="18"/>
                <w:szCs w:val="18"/>
              </w:rPr>
              <w:t>年</w:t>
            </w:r>
          </w:p>
        </w:tc>
      </w:tr>
      <w:tr w:rsidR="00923D08" w:rsidRPr="00564A02" w:rsidTr="00631558">
        <w:trPr>
          <w:trHeight w:val="1607"/>
        </w:trPr>
        <w:tc>
          <w:tcPr>
            <w:tcW w:w="1523" w:type="dxa"/>
            <w:vMerge w:val="restart"/>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税务硕士</w:t>
            </w:r>
          </w:p>
        </w:tc>
        <w:tc>
          <w:tcPr>
            <w:tcW w:w="762" w:type="dxa"/>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初试</w:t>
            </w:r>
          </w:p>
        </w:tc>
        <w:tc>
          <w:tcPr>
            <w:tcW w:w="1777" w:type="dxa"/>
            <w:tcBorders>
              <w:top w:val="nil"/>
              <w:left w:val="single" w:sz="4" w:space="0" w:color="auto"/>
              <w:bottom w:val="single" w:sz="4" w:space="0" w:color="000000"/>
              <w:right w:val="single" w:sz="4" w:space="0" w:color="auto"/>
            </w:tcBorders>
            <w:noWrap/>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税务专业基础</w:t>
            </w:r>
          </w:p>
        </w:tc>
        <w:tc>
          <w:tcPr>
            <w:tcW w:w="9171" w:type="dxa"/>
            <w:tcBorders>
              <w:top w:val="nil"/>
              <w:left w:val="nil"/>
              <w:bottom w:val="single" w:sz="4" w:space="0" w:color="auto"/>
              <w:right w:val="single" w:sz="4" w:space="0" w:color="auto"/>
            </w:tcBorders>
            <w:vAlign w:val="center"/>
          </w:tcPr>
          <w:p w:rsidR="00923D08" w:rsidRPr="00564A02" w:rsidRDefault="00923D08">
            <w:pPr>
              <w:rPr>
                <w:sz w:val="18"/>
                <w:szCs w:val="18"/>
              </w:rPr>
            </w:pPr>
            <w:r w:rsidRPr="00564A02">
              <w:rPr>
                <w:rFonts w:hint="eastAsia"/>
                <w:sz w:val="18"/>
                <w:szCs w:val="18"/>
              </w:rPr>
              <w:t>（</w:t>
            </w:r>
            <w:r w:rsidRPr="00564A02">
              <w:rPr>
                <w:sz w:val="18"/>
                <w:szCs w:val="18"/>
              </w:rPr>
              <w:t>1</w:t>
            </w:r>
            <w:r w:rsidRPr="00564A02">
              <w:rPr>
                <w:rFonts w:hint="eastAsia"/>
                <w:sz w:val="18"/>
                <w:szCs w:val="18"/>
              </w:rPr>
              <w:t>）《新编税收学</w:t>
            </w:r>
            <w:r w:rsidRPr="00564A02">
              <w:rPr>
                <w:sz w:val="18"/>
                <w:szCs w:val="18"/>
              </w:rPr>
              <w:t>——</w:t>
            </w:r>
            <w:r w:rsidRPr="00564A02">
              <w:rPr>
                <w:rFonts w:hint="eastAsia"/>
                <w:sz w:val="18"/>
                <w:szCs w:val="18"/>
              </w:rPr>
              <w:t>税法实务（第六版）》蒋大鸣、唐甜甜编著，南京大学出版社</w:t>
            </w:r>
            <w:r w:rsidRPr="00564A02">
              <w:rPr>
                <w:sz w:val="18"/>
                <w:szCs w:val="18"/>
              </w:rPr>
              <w:t>2019</w:t>
            </w:r>
            <w:r w:rsidRPr="00564A02">
              <w:rPr>
                <w:rFonts w:hint="eastAsia"/>
                <w:sz w:val="18"/>
                <w:szCs w:val="18"/>
              </w:rPr>
              <w:t>年</w:t>
            </w:r>
            <w:r w:rsidRPr="00564A02">
              <w:rPr>
                <w:sz w:val="18"/>
                <w:szCs w:val="18"/>
              </w:rPr>
              <w:t>5</w:t>
            </w:r>
            <w:r w:rsidRPr="00564A02">
              <w:rPr>
                <w:rFonts w:hint="eastAsia"/>
                <w:sz w:val="18"/>
                <w:szCs w:val="18"/>
              </w:rPr>
              <w:t>月第</w:t>
            </w:r>
            <w:r w:rsidRPr="00564A02">
              <w:rPr>
                <w:sz w:val="18"/>
                <w:szCs w:val="18"/>
              </w:rPr>
              <w:t>6</w:t>
            </w:r>
            <w:r w:rsidRPr="00564A02">
              <w:rPr>
                <w:rFonts w:hint="eastAsia"/>
                <w:sz w:val="18"/>
                <w:szCs w:val="18"/>
              </w:rPr>
              <w:t>版；</w:t>
            </w:r>
            <w:r w:rsidRPr="00564A02">
              <w:rPr>
                <w:sz w:val="18"/>
                <w:szCs w:val="18"/>
              </w:rPr>
              <w:t xml:space="preserve"> </w:t>
            </w:r>
          </w:p>
          <w:p w:rsidR="00923D08" w:rsidRPr="00564A02" w:rsidRDefault="00923D08">
            <w:pPr>
              <w:rPr>
                <w:sz w:val="18"/>
                <w:szCs w:val="18"/>
              </w:rPr>
            </w:pPr>
            <w:r w:rsidRPr="00564A02">
              <w:rPr>
                <w:rFonts w:hint="eastAsia"/>
                <w:sz w:val="18"/>
                <w:szCs w:val="18"/>
              </w:rPr>
              <w:t>（</w:t>
            </w:r>
            <w:r w:rsidRPr="00564A02">
              <w:rPr>
                <w:sz w:val="18"/>
                <w:szCs w:val="18"/>
              </w:rPr>
              <w:t>2</w:t>
            </w:r>
            <w:r w:rsidRPr="00564A02">
              <w:rPr>
                <w:rFonts w:hint="eastAsia"/>
                <w:sz w:val="18"/>
                <w:szCs w:val="18"/>
              </w:rPr>
              <w:t>）《中国税制（第九版）》马海涛主编，中国人民大学出版社</w:t>
            </w:r>
            <w:r w:rsidRPr="00564A02">
              <w:rPr>
                <w:sz w:val="18"/>
                <w:szCs w:val="18"/>
              </w:rPr>
              <w:t>2017</w:t>
            </w:r>
            <w:r w:rsidRPr="00564A02">
              <w:rPr>
                <w:rFonts w:hint="eastAsia"/>
                <w:sz w:val="18"/>
                <w:szCs w:val="18"/>
              </w:rPr>
              <w:t>年</w:t>
            </w:r>
            <w:r w:rsidRPr="00564A02">
              <w:rPr>
                <w:sz w:val="18"/>
                <w:szCs w:val="18"/>
              </w:rPr>
              <w:t>7</w:t>
            </w:r>
            <w:r w:rsidRPr="00564A02">
              <w:rPr>
                <w:rFonts w:hint="eastAsia"/>
                <w:sz w:val="18"/>
                <w:szCs w:val="18"/>
              </w:rPr>
              <w:t>月第</w:t>
            </w:r>
            <w:r w:rsidRPr="00564A02">
              <w:rPr>
                <w:sz w:val="18"/>
                <w:szCs w:val="18"/>
              </w:rPr>
              <w:t>9</w:t>
            </w:r>
            <w:r w:rsidRPr="00564A02">
              <w:rPr>
                <w:rFonts w:hint="eastAsia"/>
                <w:sz w:val="18"/>
                <w:szCs w:val="18"/>
              </w:rPr>
              <w:t>版；</w:t>
            </w:r>
          </w:p>
          <w:p w:rsidR="00923D08" w:rsidRPr="00564A02" w:rsidRDefault="00923D08">
            <w:pPr>
              <w:rPr>
                <w:sz w:val="18"/>
                <w:szCs w:val="18"/>
              </w:rPr>
            </w:pPr>
            <w:r w:rsidRPr="00564A02">
              <w:rPr>
                <w:rFonts w:hint="eastAsia"/>
                <w:sz w:val="18"/>
                <w:szCs w:val="18"/>
              </w:rPr>
              <w:t>（</w:t>
            </w:r>
            <w:r w:rsidRPr="00564A02">
              <w:rPr>
                <w:sz w:val="18"/>
                <w:szCs w:val="18"/>
              </w:rPr>
              <w:t>3</w:t>
            </w:r>
            <w:r w:rsidRPr="00564A02">
              <w:rPr>
                <w:rFonts w:hint="eastAsia"/>
                <w:sz w:val="18"/>
                <w:szCs w:val="18"/>
              </w:rPr>
              <w:t>）《税收管理（第六版）》，吴旭东主编，中国人民大学出版社</w:t>
            </w:r>
            <w:r w:rsidRPr="00564A02">
              <w:rPr>
                <w:sz w:val="18"/>
                <w:szCs w:val="18"/>
              </w:rPr>
              <w:t>2016</w:t>
            </w:r>
            <w:r w:rsidRPr="00564A02">
              <w:rPr>
                <w:rFonts w:hint="eastAsia"/>
                <w:sz w:val="18"/>
                <w:szCs w:val="18"/>
              </w:rPr>
              <w:t>年</w:t>
            </w:r>
            <w:r w:rsidRPr="00564A02">
              <w:rPr>
                <w:sz w:val="18"/>
                <w:szCs w:val="18"/>
              </w:rPr>
              <w:t>9</w:t>
            </w:r>
            <w:r w:rsidRPr="00564A02">
              <w:rPr>
                <w:rFonts w:hint="eastAsia"/>
                <w:sz w:val="18"/>
                <w:szCs w:val="18"/>
              </w:rPr>
              <w:t>月第</w:t>
            </w:r>
            <w:r w:rsidRPr="00564A02">
              <w:rPr>
                <w:sz w:val="18"/>
                <w:szCs w:val="18"/>
              </w:rPr>
              <w:t>6</w:t>
            </w:r>
            <w:r w:rsidRPr="00564A02">
              <w:rPr>
                <w:rFonts w:hint="eastAsia"/>
                <w:sz w:val="18"/>
                <w:szCs w:val="18"/>
              </w:rPr>
              <w:t>版；</w:t>
            </w:r>
            <w:r w:rsidRPr="00564A02">
              <w:rPr>
                <w:sz w:val="18"/>
                <w:szCs w:val="18"/>
              </w:rPr>
              <w:t xml:space="preserve"> </w:t>
            </w:r>
          </w:p>
          <w:p w:rsidR="00923D08" w:rsidRDefault="00923D08">
            <w:pPr>
              <w:rPr>
                <w:rFonts w:ascii="宋体" w:cs="宋体"/>
                <w:color w:val="000000"/>
                <w:kern w:val="0"/>
                <w:sz w:val="18"/>
                <w:szCs w:val="18"/>
              </w:rPr>
            </w:pPr>
            <w:r w:rsidRPr="00564A02">
              <w:rPr>
                <w:rFonts w:hint="eastAsia"/>
                <w:sz w:val="18"/>
                <w:szCs w:val="18"/>
              </w:rPr>
              <w:t>（</w:t>
            </w:r>
            <w:r w:rsidRPr="00564A02">
              <w:rPr>
                <w:sz w:val="18"/>
                <w:szCs w:val="18"/>
              </w:rPr>
              <w:t>4</w:t>
            </w:r>
            <w:r w:rsidRPr="00564A02">
              <w:rPr>
                <w:rFonts w:hint="eastAsia"/>
                <w:sz w:val="18"/>
                <w:szCs w:val="18"/>
              </w:rPr>
              <w:t>）我国最新税收制度（具体见国家税务总局网站）。</w:t>
            </w:r>
          </w:p>
        </w:tc>
      </w:tr>
      <w:tr w:rsidR="00923D08" w:rsidRPr="00564A02" w:rsidTr="00631558">
        <w:trPr>
          <w:trHeight w:val="312"/>
        </w:trPr>
        <w:tc>
          <w:tcPr>
            <w:tcW w:w="1523"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复试</w:t>
            </w:r>
          </w:p>
        </w:tc>
        <w:tc>
          <w:tcPr>
            <w:tcW w:w="1777"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财政学</w:t>
            </w:r>
          </w:p>
        </w:tc>
        <w:tc>
          <w:tcPr>
            <w:tcW w:w="9171" w:type="dxa"/>
            <w:tcBorders>
              <w:top w:val="nil"/>
              <w:left w:val="nil"/>
              <w:bottom w:val="single" w:sz="4" w:space="0" w:color="auto"/>
              <w:right w:val="single" w:sz="4" w:space="0" w:color="auto"/>
            </w:tcBorders>
            <w:vAlign w:val="center"/>
          </w:tcPr>
          <w:p w:rsidR="00923D08" w:rsidRDefault="00923D08">
            <w:pPr>
              <w:rPr>
                <w:rFonts w:ascii="宋体" w:cs="宋体"/>
                <w:color w:val="000000"/>
                <w:kern w:val="0"/>
                <w:sz w:val="18"/>
                <w:szCs w:val="18"/>
              </w:rPr>
            </w:pPr>
            <w:r w:rsidRPr="00564A02">
              <w:rPr>
                <w:sz w:val="18"/>
                <w:szCs w:val="18"/>
              </w:rPr>
              <w:t xml:space="preserve"> </w:t>
            </w:r>
            <w:r w:rsidRPr="00564A02">
              <w:rPr>
                <w:rFonts w:hint="eastAsia"/>
                <w:sz w:val="18"/>
                <w:szCs w:val="18"/>
              </w:rPr>
              <w:t>《财政学教程（第三版）》苏州大学出版社</w:t>
            </w:r>
            <w:r w:rsidRPr="00564A02">
              <w:rPr>
                <w:sz w:val="18"/>
                <w:szCs w:val="18"/>
              </w:rPr>
              <w:t>2017</w:t>
            </w:r>
            <w:r w:rsidRPr="00564A02">
              <w:rPr>
                <w:rFonts w:hint="eastAsia"/>
                <w:sz w:val="18"/>
                <w:szCs w:val="18"/>
              </w:rPr>
              <w:t>年</w:t>
            </w:r>
            <w:r w:rsidRPr="00564A02">
              <w:rPr>
                <w:sz w:val="18"/>
                <w:szCs w:val="18"/>
              </w:rPr>
              <w:t>7</w:t>
            </w:r>
            <w:r w:rsidRPr="00564A02">
              <w:rPr>
                <w:rFonts w:hint="eastAsia"/>
                <w:sz w:val="18"/>
                <w:szCs w:val="18"/>
              </w:rPr>
              <w:t>月第</w:t>
            </w:r>
            <w:r w:rsidRPr="00564A02">
              <w:rPr>
                <w:sz w:val="18"/>
                <w:szCs w:val="18"/>
              </w:rPr>
              <w:t>3</w:t>
            </w:r>
            <w:r w:rsidRPr="00564A02">
              <w:rPr>
                <w:rFonts w:hint="eastAsia"/>
                <w:sz w:val="18"/>
                <w:szCs w:val="18"/>
              </w:rPr>
              <w:t>版</w:t>
            </w:r>
          </w:p>
        </w:tc>
      </w:tr>
      <w:tr w:rsidR="00923D08" w:rsidRPr="00564A02" w:rsidTr="00631558">
        <w:trPr>
          <w:trHeight w:val="312"/>
        </w:trPr>
        <w:tc>
          <w:tcPr>
            <w:tcW w:w="1523" w:type="dxa"/>
            <w:vMerge w:val="restart"/>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会计专业硕士</w:t>
            </w:r>
          </w:p>
        </w:tc>
        <w:tc>
          <w:tcPr>
            <w:tcW w:w="762" w:type="dxa"/>
            <w:vMerge w:val="restart"/>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复试</w:t>
            </w:r>
          </w:p>
        </w:tc>
        <w:tc>
          <w:tcPr>
            <w:tcW w:w="1777"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政治理论（笔试）</w:t>
            </w:r>
          </w:p>
        </w:tc>
        <w:tc>
          <w:tcPr>
            <w:tcW w:w="9171"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《社会主义市场经济理论》夏永祥等编，《习近平总书记系列重要讲话读本》</w:t>
            </w:r>
          </w:p>
        </w:tc>
      </w:tr>
      <w:tr w:rsidR="00923D08" w:rsidRPr="00564A02" w:rsidTr="00631558">
        <w:trPr>
          <w:trHeight w:val="312"/>
        </w:trPr>
        <w:tc>
          <w:tcPr>
            <w:tcW w:w="1523"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762" w:type="dxa"/>
            <w:vMerge/>
            <w:tcBorders>
              <w:top w:val="nil"/>
              <w:left w:val="single" w:sz="4" w:space="0" w:color="auto"/>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p>
        </w:tc>
        <w:tc>
          <w:tcPr>
            <w:tcW w:w="1777"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会计综合（笔试）</w:t>
            </w:r>
          </w:p>
        </w:tc>
        <w:tc>
          <w:tcPr>
            <w:tcW w:w="9171" w:type="dxa"/>
            <w:tcBorders>
              <w:top w:val="nil"/>
              <w:left w:val="nil"/>
              <w:bottom w:val="single" w:sz="4" w:space="0" w:color="auto"/>
              <w:right w:val="single" w:sz="4" w:space="0" w:color="auto"/>
            </w:tcBorders>
            <w:vAlign w:val="center"/>
          </w:tcPr>
          <w:p w:rsidR="00923D08" w:rsidRDefault="00923D08">
            <w:pPr>
              <w:widowControl/>
              <w:jc w:val="left"/>
              <w:rPr>
                <w:rFonts w:ascii="宋体" w:cs="宋体"/>
                <w:color w:val="000000"/>
                <w:kern w:val="0"/>
                <w:sz w:val="18"/>
                <w:szCs w:val="18"/>
              </w:rPr>
            </w:pPr>
            <w:r>
              <w:rPr>
                <w:rFonts w:ascii="宋体" w:hAnsi="宋体" w:cs="宋体" w:hint="eastAsia"/>
                <w:color w:val="000000"/>
                <w:kern w:val="0"/>
                <w:sz w:val="18"/>
                <w:szCs w:val="18"/>
              </w:rPr>
              <w:t>参照全国会计硕士专业学位研究生入学考试的复试阶段专业课指导性大纲内容</w:t>
            </w:r>
          </w:p>
        </w:tc>
      </w:tr>
    </w:tbl>
    <w:p w:rsidR="00923D08" w:rsidRDefault="00923D08">
      <w:pPr>
        <w:jc w:val="center"/>
        <w:rPr>
          <w:rFonts w:ascii="Helvetica" w:hAnsi="Helvetica" w:cs="Helvetica"/>
          <w:b/>
          <w:color w:val="000000"/>
          <w:szCs w:val="21"/>
        </w:rPr>
      </w:pPr>
    </w:p>
    <w:p w:rsidR="00923D08" w:rsidRDefault="00923D08">
      <w:pPr>
        <w:jc w:val="center"/>
        <w:rPr>
          <w:rFonts w:ascii="Helvetica" w:hAnsi="Helvetica" w:cs="Helvetica"/>
          <w:b/>
          <w:color w:val="000000"/>
          <w:szCs w:val="21"/>
        </w:rPr>
      </w:pPr>
    </w:p>
    <w:p w:rsidR="00923D08" w:rsidRDefault="00923D08">
      <w:pPr>
        <w:jc w:val="center"/>
        <w:rPr>
          <w:rFonts w:ascii="Helvetica" w:hAnsi="Helvetica" w:cs="Helvetica"/>
          <w:b/>
          <w:color w:val="000000"/>
          <w:szCs w:val="21"/>
        </w:rPr>
      </w:pPr>
    </w:p>
    <w:p w:rsidR="00923D08" w:rsidRDefault="00923D08">
      <w:pPr>
        <w:jc w:val="center"/>
        <w:rPr>
          <w:rFonts w:ascii="Helvetica" w:hAnsi="Helvetica" w:cs="Helvetica"/>
          <w:b/>
          <w:color w:val="000000"/>
          <w:szCs w:val="21"/>
        </w:rPr>
      </w:pPr>
      <w:r>
        <w:rPr>
          <w:rFonts w:ascii="Helvetica" w:hAnsi="Helvetica" w:cs="Helvetica" w:hint="eastAsia"/>
          <w:b/>
          <w:color w:val="000000"/>
          <w:szCs w:val="21"/>
        </w:rPr>
        <w:t>全国会计硕士专业学位研究生入学考试复试阶段专业课指导性大纲</w:t>
      </w:r>
    </w:p>
    <w:p w:rsidR="00923D08" w:rsidRDefault="00923D08">
      <w:pPr>
        <w:jc w:val="left"/>
        <w:rPr>
          <w:rFonts w:ascii="Helvetica" w:hAnsi="Helvetica" w:cs="Helvetica"/>
          <w:color w:val="000000"/>
          <w:szCs w:val="21"/>
        </w:rPr>
      </w:pPr>
    </w:p>
    <w:p w:rsidR="00923D08" w:rsidRDefault="00923D08">
      <w:pPr>
        <w:jc w:val="left"/>
      </w:pPr>
      <w:r>
        <w:rPr>
          <w:rFonts w:ascii="Helvetica" w:hAnsi="Helvetica" w:cs="Helvetica" w:hint="eastAsia"/>
          <w:color w:val="000000"/>
          <w:szCs w:val="21"/>
        </w:rPr>
        <w:t>第一部分</w:t>
      </w:r>
      <w:r>
        <w:rPr>
          <w:rFonts w:ascii="Helvetica" w:hAnsi="Helvetica" w:cs="Helvetica"/>
          <w:color w:val="000000"/>
          <w:szCs w:val="21"/>
        </w:rPr>
        <w:t xml:space="preserve">   </w:t>
      </w:r>
      <w:r>
        <w:rPr>
          <w:rFonts w:ascii="Helvetica" w:hAnsi="Helvetica" w:cs="Helvetica" w:hint="eastAsia"/>
          <w:color w:val="000000"/>
          <w:szCs w:val="21"/>
        </w:rPr>
        <w:t>财务会计</w:t>
      </w:r>
      <w:r>
        <w:rPr>
          <w:rFonts w:ascii="Helvetica" w:hAnsi="Helvetica" w:cs="Helvetica"/>
          <w:color w:val="000000"/>
          <w:szCs w:val="21"/>
        </w:rPr>
        <w:br/>
      </w:r>
      <w:r>
        <w:rPr>
          <w:rFonts w:ascii="Helvetica" w:hAnsi="Helvetica" w:cs="Helvetica" w:hint="eastAsia"/>
          <w:color w:val="000000"/>
          <w:szCs w:val="21"/>
        </w:rPr>
        <w:t>第一章</w:t>
      </w:r>
      <w:r>
        <w:rPr>
          <w:rFonts w:ascii="Helvetica" w:hAnsi="Helvetica" w:cs="Helvetica"/>
          <w:color w:val="000000"/>
          <w:szCs w:val="21"/>
        </w:rPr>
        <w:t xml:space="preserve">  </w:t>
      </w:r>
      <w:r>
        <w:rPr>
          <w:rFonts w:ascii="Helvetica" w:hAnsi="Helvetica" w:cs="Helvetica" w:hint="eastAsia"/>
          <w:color w:val="000000"/>
          <w:szCs w:val="21"/>
        </w:rPr>
        <w:t>总论</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财务会计报告的目标</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会计基本假设与会计基础</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会计信息质量要求</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会计要素及其确认与计量</w:t>
      </w:r>
      <w:r>
        <w:rPr>
          <w:rFonts w:ascii="Helvetica" w:hAnsi="Helvetica" w:cs="Helvetica"/>
          <w:color w:val="000000"/>
          <w:szCs w:val="21"/>
        </w:rPr>
        <w:br/>
        <w:t>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财务会计报告的组成</w:t>
      </w:r>
      <w:r>
        <w:rPr>
          <w:rFonts w:ascii="Helvetica" w:hAnsi="Helvetica" w:cs="Helvetica"/>
          <w:color w:val="000000"/>
          <w:szCs w:val="21"/>
        </w:rPr>
        <w:br/>
      </w:r>
      <w:r>
        <w:rPr>
          <w:rFonts w:ascii="Helvetica" w:hAnsi="Helvetica" w:cs="Helvetica" w:hint="eastAsia"/>
          <w:color w:val="000000"/>
          <w:szCs w:val="21"/>
        </w:rPr>
        <w:t>第二章</w:t>
      </w:r>
      <w:r>
        <w:rPr>
          <w:rFonts w:ascii="Helvetica" w:hAnsi="Helvetica" w:cs="Helvetica"/>
          <w:color w:val="000000"/>
          <w:szCs w:val="21"/>
        </w:rPr>
        <w:t xml:space="preserve">  </w:t>
      </w:r>
      <w:r>
        <w:rPr>
          <w:rFonts w:ascii="Helvetica" w:hAnsi="Helvetica" w:cs="Helvetica" w:hint="eastAsia"/>
          <w:color w:val="000000"/>
          <w:szCs w:val="21"/>
        </w:rPr>
        <w:t>金融资产</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金融资产的分类</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以摊余成本计量的金融资产</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以公允价值计量且其变动计入其他综合收益的金融资产</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以公允价值计量且其变动计入当期损益的金融资产</w:t>
      </w:r>
      <w:r>
        <w:rPr>
          <w:rFonts w:ascii="Helvetica" w:hAnsi="Helvetica" w:cs="Helvetica"/>
          <w:color w:val="000000"/>
          <w:szCs w:val="21"/>
        </w:rPr>
        <w:br/>
      </w:r>
      <w:r>
        <w:rPr>
          <w:rFonts w:ascii="Helvetica" w:hAnsi="Helvetica" w:cs="Helvetica" w:hint="eastAsia"/>
          <w:color w:val="000000"/>
          <w:szCs w:val="21"/>
        </w:rPr>
        <w:t>第三章</w:t>
      </w:r>
      <w:r>
        <w:rPr>
          <w:rFonts w:ascii="Helvetica" w:hAnsi="Helvetica" w:cs="Helvetica"/>
          <w:color w:val="000000"/>
          <w:szCs w:val="21"/>
        </w:rPr>
        <w:t xml:space="preserve">  </w:t>
      </w:r>
      <w:r>
        <w:rPr>
          <w:rFonts w:ascii="Helvetica" w:hAnsi="Helvetica" w:cs="Helvetica" w:hint="eastAsia"/>
          <w:color w:val="000000"/>
          <w:szCs w:val="21"/>
        </w:rPr>
        <w:t>存货</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存货的确认和初始计量</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发出存货成本的计量</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期末存货的计量</w:t>
      </w:r>
      <w:r>
        <w:rPr>
          <w:rFonts w:ascii="Helvetica" w:hAnsi="Helvetica" w:cs="Helvetica"/>
          <w:color w:val="000000"/>
          <w:szCs w:val="21"/>
        </w:rPr>
        <w:br/>
      </w:r>
      <w:r>
        <w:rPr>
          <w:rFonts w:ascii="Helvetica" w:hAnsi="Helvetica" w:cs="Helvetica" w:hint="eastAsia"/>
          <w:color w:val="000000"/>
          <w:szCs w:val="21"/>
        </w:rPr>
        <w:t>第四章</w:t>
      </w:r>
      <w:r>
        <w:rPr>
          <w:rFonts w:ascii="Helvetica" w:hAnsi="Helvetica" w:cs="Helvetica"/>
          <w:color w:val="000000"/>
          <w:szCs w:val="21"/>
        </w:rPr>
        <w:t xml:space="preserve">  </w:t>
      </w:r>
      <w:r>
        <w:rPr>
          <w:rFonts w:ascii="Helvetica" w:hAnsi="Helvetica" w:cs="Helvetica" w:hint="eastAsia"/>
          <w:color w:val="000000"/>
          <w:szCs w:val="21"/>
        </w:rPr>
        <w:t>长期股权投资</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长期股权投资的确认和初始计量</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长期股权投资的后续计量</w:t>
      </w:r>
      <w:r>
        <w:rPr>
          <w:rFonts w:ascii="Helvetica" w:hAnsi="Helvetica" w:cs="Helvetica"/>
          <w:color w:val="000000"/>
          <w:szCs w:val="21"/>
        </w:rPr>
        <w:br/>
      </w:r>
      <w:r>
        <w:rPr>
          <w:rFonts w:ascii="Helvetica" w:hAnsi="Helvetica" w:cs="Helvetica" w:hint="eastAsia"/>
          <w:color w:val="000000"/>
          <w:szCs w:val="21"/>
        </w:rPr>
        <w:t>第五章</w:t>
      </w:r>
      <w:r>
        <w:rPr>
          <w:rFonts w:ascii="Helvetica" w:hAnsi="Helvetica" w:cs="Helvetica"/>
          <w:color w:val="000000"/>
          <w:szCs w:val="21"/>
        </w:rPr>
        <w:t xml:space="preserve">  </w:t>
      </w:r>
      <w:r>
        <w:rPr>
          <w:rFonts w:ascii="Helvetica" w:hAnsi="Helvetica" w:cs="Helvetica" w:hint="eastAsia"/>
          <w:color w:val="000000"/>
          <w:szCs w:val="21"/>
        </w:rPr>
        <w:t>固定资产</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固定资产的确认和初始计量</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固定资产的后续计量</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固定资产的处置</w:t>
      </w:r>
      <w:r>
        <w:rPr>
          <w:rFonts w:ascii="Helvetica" w:hAnsi="Helvetica" w:cs="Helvetica"/>
          <w:color w:val="000000"/>
          <w:szCs w:val="21"/>
        </w:rPr>
        <w:br/>
      </w:r>
      <w:r>
        <w:rPr>
          <w:rFonts w:ascii="Helvetica" w:hAnsi="Helvetica" w:cs="Helvetica" w:hint="eastAsia"/>
          <w:color w:val="000000"/>
          <w:szCs w:val="21"/>
        </w:rPr>
        <w:t>第六章</w:t>
      </w:r>
      <w:r>
        <w:rPr>
          <w:rFonts w:ascii="Helvetica" w:hAnsi="Helvetica" w:cs="Helvetica"/>
          <w:color w:val="000000"/>
          <w:szCs w:val="21"/>
        </w:rPr>
        <w:t xml:space="preserve">  </w:t>
      </w:r>
      <w:r>
        <w:rPr>
          <w:rFonts w:ascii="Helvetica" w:hAnsi="Helvetica" w:cs="Helvetica" w:hint="eastAsia"/>
          <w:color w:val="000000"/>
          <w:szCs w:val="21"/>
        </w:rPr>
        <w:t>无形资产</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无形资产的确认和初始计量</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内部研究与开发支出的确认和计量</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无形资产的后续计量</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无形资产的处置</w:t>
      </w:r>
      <w:r>
        <w:rPr>
          <w:rFonts w:ascii="Helvetica" w:hAnsi="Helvetica" w:cs="Helvetica"/>
          <w:color w:val="000000"/>
          <w:szCs w:val="21"/>
        </w:rPr>
        <w:br/>
      </w:r>
      <w:r>
        <w:rPr>
          <w:rFonts w:ascii="Helvetica" w:hAnsi="Helvetica" w:cs="Helvetica" w:hint="eastAsia"/>
          <w:color w:val="000000"/>
          <w:szCs w:val="21"/>
        </w:rPr>
        <w:t>第七章</w:t>
      </w:r>
      <w:r>
        <w:rPr>
          <w:rFonts w:ascii="Helvetica" w:hAnsi="Helvetica" w:cs="Helvetica"/>
          <w:color w:val="000000"/>
          <w:szCs w:val="21"/>
        </w:rPr>
        <w:t xml:space="preserve">  </w:t>
      </w:r>
      <w:r>
        <w:rPr>
          <w:rFonts w:ascii="Helvetica" w:hAnsi="Helvetica" w:cs="Helvetica" w:hint="eastAsia"/>
          <w:color w:val="000000"/>
          <w:szCs w:val="21"/>
        </w:rPr>
        <w:t>负债</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流动负债</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非流动负债</w:t>
      </w:r>
      <w:r>
        <w:rPr>
          <w:rFonts w:ascii="Helvetica" w:hAnsi="Helvetica" w:cs="Helvetica"/>
          <w:color w:val="000000"/>
          <w:szCs w:val="21"/>
        </w:rPr>
        <w:br/>
      </w:r>
      <w:r>
        <w:rPr>
          <w:rFonts w:ascii="Helvetica" w:hAnsi="Helvetica" w:cs="Helvetica" w:hint="eastAsia"/>
          <w:color w:val="000000"/>
          <w:szCs w:val="21"/>
        </w:rPr>
        <w:t>第八章</w:t>
      </w:r>
      <w:r>
        <w:rPr>
          <w:rFonts w:ascii="Helvetica" w:hAnsi="Helvetica" w:cs="Helvetica"/>
          <w:color w:val="000000"/>
          <w:szCs w:val="21"/>
        </w:rPr>
        <w:t xml:space="preserve">  </w:t>
      </w:r>
      <w:r>
        <w:rPr>
          <w:rFonts w:ascii="Helvetica" w:hAnsi="Helvetica" w:cs="Helvetica" w:hint="eastAsia"/>
          <w:color w:val="000000"/>
          <w:szCs w:val="21"/>
        </w:rPr>
        <w:t>所有者权益</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实收资本（股本）</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资本公积</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其他综合收益</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留存收益</w:t>
      </w:r>
      <w:r>
        <w:rPr>
          <w:rFonts w:ascii="Helvetica" w:hAnsi="Helvetica" w:cs="Helvetica"/>
          <w:color w:val="000000"/>
          <w:szCs w:val="21"/>
        </w:rPr>
        <w:br/>
      </w:r>
      <w:r>
        <w:rPr>
          <w:rFonts w:ascii="Helvetica" w:hAnsi="Helvetica" w:cs="Helvetica" w:hint="eastAsia"/>
          <w:color w:val="000000"/>
          <w:szCs w:val="21"/>
        </w:rPr>
        <w:lastRenderedPageBreak/>
        <w:t>第九章</w:t>
      </w:r>
      <w:r>
        <w:rPr>
          <w:rFonts w:ascii="Helvetica" w:hAnsi="Helvetica" w:cs="Helvetica"/>
          <w:color w:val="000000"/>
          <w:szCs w:val="21"/>
        </w:rPr>
        <w:t xml:space="preserve">  </w:t>
      </w:r>
      <w:r>
        <w:rPr>
          <w:rFonts w:ascii="Helvetica" w:hAnsi="Helvetica" w:cs="Helvetica" w:hint="eastAsia"/>
          <w:color w:val="000000"/>
          <w:szCs w:val="21"/>
        </w:rPr>
        <w:t>收入、费用和利润</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收入</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费用</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直接计入当期利润的利得</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直接计入当期利润的损失</w:t>
      </w:r>
      <w:r>
        <w:rPr>
          <w:rFonts w:ascii="Helvetica" w:hAnsi="Helvetica" w:cs="Helvetica"/>
          <w:color w:val="000000"/>
          <w:szCs w:val="21"/>
        </w:rPr>
        <w:br/>
        <w:t>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利润</w:t>
      </w:r>
      <w:r>
        <w:rPr>
          <w:rFonts w:ascii="Helvetica" w:hAnsi="Helvetica" w:cs="Helvetica"/>
          <w:color w:val="000000"/>
          <w:szCs w:val="21"/>
        </w:rPr>
        <w:br/>
      </w:r>
      <w:r>
        <w:rPr>
          <w:rFonts w:ascii="Helvetica" w:hAnsi="Helvetica" w:cs="Helvetica" w:hint="eastAsia"/>
          <w:color w:val="000000"/>
          <w:szCs w:val="21"/>
        </w:rPr>
        <w:t>第十章</w:t>
      </w:r>
      <w:r>
        <w:rPr>
          <w:rFonts w:ascii="Helvetica" w:hAnsi="Helvetica" w:cs="Helvetica"/>
          <w:color w:val="000000"/>
          <w:szCs w:val="21"/>
        </w:rPr>
        <w:t xml:space="preserve">  </w:t>
      </w:r>
      <w:r>
        <w:rPr>
          <w:rFonts w:ascii="Helvetica" w:hAnsi="Helvetica" w:cs="Helvetica" w:hint="eastAsia"/>
          <w:color w:val="000000"/>
          <w:szCs w:val="21"/>
        </w:rPr>
        <w:t>财务报告</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财务报告概述</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资产负债表</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利润表</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现金流量表</w:t>
      </w:r>
      <w:r>
        <w:rPr>
          <w:rFonts w:ascii="Helvetica" w:hAnsi="Helvetica" w:cs="Helvetica"/>
          <w:color w:val="000000"/>
          <w:szCs w:val="21"/>
        </w:rPr>
        <w:br/>
        <w:t>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所有者权益变动表</w:t>
      </w:r>
      <w:r>
        <w:rPr>
          <w:rFonts w:ascii="Helvetica" w:hAnsi="Helvetica" w:cs="Helvetica"/>
          <w:color w:val="000000"/>
          <w:szCs w:val="21"/>
        </w:rPr>
        <w:br/>
        <w:t> </w:t>
      </w:r>
      <w:r>
        <w:rPr>
          <w:rFonts w:ascii="Helvetica" w:hAnsi="Helvetica" w:cs="Helvetica" w:hint="eastAsia"/>
          <w:color w:val="000000"/>
          <w:szCs w:val="21"/>
        </w:rPr>
        <w:t>第六节</w:t>
      </w:r>
      <w:r>
        <w:rPr>
          <w:rFonts w:ascii="Helvetica" w:hAnsi="Helvetica" w:cs="Helvetica"/>
          <w:color w:val="000000"/>
          <w:szCs w:val="21"/>
        </w:rPr>
        <w:t xml:space="preserve">  </w:t>
      </w:r>
      <w:r>
        <w:rPr>
          <w:rFonts w:ascii="Helvetica" w:hAnsi="Helvetica" w:cs="Helvetica" w:hint="eastAsia"/>
          <w:color w:val="000000"/>
          <w:szCs w:val="21"/>
        </w:rPr>
        <w:t>附注</w:t>
      </w:r>
      <w:r>
        <w:rPr>
          <w:rFonts w:ascii="Helvetica" w:hAnsi="Helvetica" w:cs="Helvetica"/>
          <w:color w:val="000000"/>
          <w:szCs w:val="21"/>
        </w:rPr>
        <w:br/>
      </w:r>
      <w:r>
        <w:rPr>
          <w:rFonts w:ascii="Helvetica" w:hAnsi="Helvetica" w:cs="Helvetica" w:hint="eastAsia"/>
          <w:color w:val="000000"/>
          <w:szCs w:val="21"/>
        </w:rPr>
        <w:t>第十一章</w:t>
      </w:r>
      <w:r>
        <w:rPr>
          <w:rFonts w:ascii="Helvetica" w:hAnsi="Helvetica" w:cs="Helvetica"/>
          <w:color w:val="000000"/>
          <w:szCs w:val="21"/>
        </w:rPr>
        <w:t xml:space="preserve">  </w:t>
      </w:r>
      <w:r>
        <w:rPr>
          <w:rFonts w:ascii="Helvetica" w:hAnsi="Helvetica" w:cs="Helvetica" w:hint="eastAsia"/>
          <w:color w:val="000000"/>
          <w:szCs w:val="21"/>
        </w:rPr>
        <w:t>或有事项</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或有事项概述</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或有事项的确认和计量</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或有事项的列报</w:t>
      </w:r>
      <w:r>
        <w:rPr>
          <w:rFonts w:ascii="Helvetica" w:hAnsi="Helvetica" w:cs="Helvetica"/>
          <w:color w:val="000000"/>
          <w:szCs w:val="21"/>
        </w:rPr>
        <w:br/>
      </w:r>
      <w:r>
        <w:rPr>
          <w:rFonts w:ascii="Helvetica" w:hAnsi="Helvetica" w:cs="Helvetica" w:hint="eastAsia"/>
          <w:color w:val="000000"/>
          <w:szCs w:val="21"/>
        </w:rPr>
        <w:t>第十二章</w:t>
      </w:r>
      <w:r>
        <w:rPr>
          <w:rFonts w:ascii="Helvetica" w:hAnsi="Helvetica" w:cs="Helvetica"/>
          <w:color w:val="000000"/>
          <w:szCs w:val="21"/>
        </w:rPr>
        <w:t xml:space="preserve">  </w:t>
      </w:r>
      <w:r>
        <w:rPr>
          <w:rFonts w:ascii="Helvetica" w:hAnsi="Helvetica" w:cs="Helvetica" w:hint="eastAsia"/>
          <w:color w:val="000000"/>
          <w:szCs w:val="21"/>
        </w:rPr>
        <w:t>资产负债表日后事项</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资产负债表日后事项概述</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调整事项的会计处理</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非调整事项的会计处理</w:t>
      </w:r>
      <w:r>
        <w:rPr>
          <w:rFonts w:ascii="Helvetica" w:hAnsi="Helvetica" w:cs="Helvetica"/>
          <w:color w:val="000000"/>
          <w:szCs w:val="21"/>
        </w:rPr>
        <w:br/>
      </w:r>
      <w:r>
        <w:rPr>
          <w:rFonts w:ascii="Helvetica" w:hAnsi="Helvetica" w:cs="Helvetica" w:hint="eastAsia"/>
          <w:color w:val="000000"/>
          <w:szCs w:val="21"/>
        </w:rPr>
        <w:t>第十三章</w:t>
      </w:r>
      <w:r>
        <w:rPr>
          <w:rFonts w:ascii="Helvetica" w:hAnsi="Helvetica" w:cs="Helvetica"/>
          <w:color w:val="000000"/>
          <w:szCs w:val="21"/>
        </w:rPr>
        <w:t xml:space="preserve">  </w:t>
      </w:r>
      <w:r>
        <w:rPr>
          <w:rFonts w:ascii="Helvetica" w:hAnsi="Helvetica" w:cs="Helvetica" w:hint="eastAsia"/>
          <w:color w:val="000000"/>
          <w:szCs w:val="21"/>
        </w:rPr>
        <w:t>会计政策、会计估计变更和差错更正</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会计政策及其变更</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会计估计及其变更</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前期差错及其更正</w:t>
      </w:r>
      <w:r>
        <w:rPr>
          <w:rFonts w:ascii="Helvetica" w:hAnsi="Helvetica" w:cs="Helvetica"/>
          <w:color w:val="000000"/>
          <w:szCs w:val="21"/>
        </w:rPr>
        <w:br/>
      </w:r>
      <w:r>
        <w:rPr>
          <w:rFonts w:ascii="Helvetica" w:hAnsi="Helvetica" w:cs="Helvetica"/>
          <w:color w:val="000000"/>
          <w:szCs w:val="21"/>
        </w:rPr>
        <w:br/>
      </w:r>
      <w:r>
        <w:rPr>
          <w:rFonts w:ascii="Helvetica" w:hAnsi="Helvetica" w:cs="Helvetica"/>
          <w:color w:val="000000"/>
          <w:szCs w:val="21"/>
        </w:rPr>
        <w:t> </w:t>
      </w:r>
      <w:r>
        <w:rPr>
          <w:rFonts w:ascii="Helvetica" w:hAnsi="Helvetica" w:cs="Helvetica"/>
          <w:color w:val="000000"/>
          <w:szCs w:val="21"/>
        </w:rPr>
        <w:br/>
      </w:r>
      <w:r>
        <w:rPr>
          <w:rFonts w:ascii="Helvetica" w:hAnsi="Helvetica" w:cs="Helvetica" w:hint="eastAsia"/>
          <w:color w:val="000000"/>
          <w:szCs w:val="21"/>
        </w:rPr>
        <w:t>第二部分</w:t>
      </w:r>
      <w:r>
        <w:rPr>
          <w:rFonts w:ascii="Helvetica" w:hAnsi="Helvetica" w:cs="Helvetica"/>
          <w:color w:val="000000"/>
          <w:szCs w:val="21"/>
        </w:rPr>
        <w:t xml:space="preserve">  </w:t>
      </w:r>
      <w:r>
        <w:rPr>
          <w:rFonts w:ascii="Helvetica" w:hAnsi="Helvetica" w:cs="Helvetica" w:hint="eastAsia"/>
          <w:color w:val="000000"/>
          <w:szCs w:val="21"/>
        </w:rPr>
        <w:t>成本与管理会计</w:t>
      </w:r>
      <w:r>
        <w:rPr>
          <w:rFonts w:ascii="Helvetica" w:hAnsi="Helvetica" w:cs="Helvetica"/>
          <w:color w:val="000000"/>
          <w:szCs w:val="21"/>
        </w:rPr>
        <w:br/>
      </w:r>
      <w:r>
        <w:rPr>
          <w:rFonts w:ascii="Helvetica" w:hAnsi="Helvetica" w:cs="Helvetica" w:hint="eastAsia"/>
          <w:color w:val="000000"/>
          <w:szCs w:val="21"/>
        </w:rPr>
        <w:t>第一章</w:t>
      </w:r>
      <w:r>
        <w:rPr>
          <w:rFonts w:ascii="Helvetica" w:hAnsi="Helvetica" w:cs="Helvetica"/>
          <w:color w:val="000000"/>
          <w:szCs w:val="21"/>
        </w:rPr>
        <w:t xml:space="preserve">  </w:t>
      </w:r>
      <w:r>
        <w:rPr>
          <w:rFonts w:ascii="Helvetica" w:hAnsi="Helvetica" w:cs="Helvetica" w:hint="eastAsia"/>
          <w:color w:val="000000"/>
          <w:szCs w:val="21"/>
        </w:rPr>
        <w:t>总论</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管理会计与财务会计的区别与联系</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成本的概念和分类</w:t>
      </w:r>
      <w:r>
        <w:rPr>
          <w:rFonts w:ascii="Helvetica" w:hAnsi="Helvetica" w:cs="Helvetica"/>
          <w:color w:val="000000"/>
          <w:szCs w:val="21"/>
        </w:rPr>
        <w:br/>
      </w:r>
      <w:r>
        <w:rPr>
          <w:rFonts w:ascii="Helvetica" w:hAnsi="Helvetica" w:cs="Helvetica" w:hint="eastAsia"/>
          <w:color w:val="000000"/>
          <w:szCs w:val="21"/>
        </w:rPr>
        <w:t>第二章</w:t>
      </w:r>
      <w:r>
        <w:rPr>
          <w:rFonts w:ascii="Helvetica" w:hAnsi="Helvetica" w:cs="Helvetica"/>
          <w:color w:val="000000"/>
          <w:szCs w:val="21"/>
        </w:rPr>
        <w:t xml:space="preserve">  </w:t>
      </w:r>
      <w:r>
        <w:rPr>
          <w:rFonts w:ascii="Helvetica" w:hAnsi="Helvetica" w:cs="Helvetica" w:hint="eastAsia"/>
          <w:color w:val="000000"/>
          <w:szCs w:val="21"/>
        </w:rPr>
        <w:t>产品成本核算方法</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产品成本计算概述</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成本的归集与分配</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产品成本计算的品种法</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产品成本计算的分批法</w:t>
      </w:r>
      <w:r>
        <w:rPr>
          <w:rFonts w:ascii="Helvetica" w:hAnsi="Helvetica" w:cs="Helvetica"/>
          <w:color w:val="000000"/>
          <w:szCs w:val="21"/>
        </w:rPr>
        <w:br/>
        <w:t>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产品成本计算的分步法</w:t>
      </w:r>
      <w:r>
        <w:rPr>
          <w:rFonts w:ascii="Helvetica" w:hAnsi="Helvetica" w:cs="Helvetica"/>
          <w:color w:val="000000"/>
          <w:szCs w:val="21"/>
        </w:rPr>
        <w:br/>
        <w:t> </w:t>
      </w:r>
      <w:r>
        <w:rPr>
          <w:rFonts w:ascii="Helvetica" w:hAnsi="Helvetica" w:cs="Helvetica" w:hint="eastAsia"/>
          <w:color w:val="000000"/>
          <w:szCs w:val="21"/>
        </w:rPr>
        <w:t>第六节</w:t>
      </w:r>
      <w:r>
        <w:rPr>
          <w:rFonts w:ascii="Helvetica" w:hAnsi="Helvetica" w:cs="Helvetica"/>
          <w:color w:val="000000"/>
          <w:szCs w:val="21"/>
        </w:rPr>
        <w:t xml:space="preserve">  </w:t>
      </w:r>
      <w:r>
        <w:rPr>
          <w:rFonts w:ascii="Helvetica" w:hAnsi="Helvetica" w:cs="Helvetica" w:hint="eastAsia"/>
          <w:color w:val="000000"/>
          <w:szCs w:val="21"/>
        </w:rPr>
        <w:t>作业成本法</w:t>
      </w:r>
      <w:r>
        <w:rPr>
          <w:rFonts w:ascii="Helvetica" w:hAnsi="Helvetica" w:cs="Helvetica"/>
          <w:color w:val="000000"/>
          <w:szCs w:val="21"/>
        </w:rPr>
        <w:br/>
      </w:r>
      <w:r>
        <w:rPr>
          <w:rFonts w:ascii="Helvetica" w:hAnsi="Helvetica" w:cs="Helvetica" w:hint="eastAsia"/>
          <w:color w:val="000000"/>
          <w:szCs w:val="21"/>
        </w:rPr>
        <w:t>第三章</w:t>
      </w:r>
      <w:r>
        <w:rPr>
          <w:rFonts w:ascii="Helvetica" w:hAnsi="Helvetica" w:cs="Helvetica"/>
          <w:color w:val="000000"/>
          <w:szCs w:val="21"/>
        </w:rPr>
        <w:t xml:space="preserve">  </w:t>
      </w:r>
      <w:r>
        <w:rPr>
          <w:rFonts w:ascii="Helvetica" w:hAnsi="Helvetica" w:cs="Helvetica" w:hint="eastAsia"/>
          <w:color w:val="000000"/>
          <w:szCs w:val="21"/>
        </w:rPr>
        <w:t>成本分析与成本管理</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成本性态分析</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变动成本法</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成本管理方法</w:t>
      </w:r>
      <w:r>
        <w:rPr>
          <w:rFonts w:ascii="Helvetica" w:hAnsi="Helvetica" w:cs="Helvetica"/>
          <w:color w:val="000000"/>
          <w:szCs w:val="21"/>
        </w:rPr>
        <w:br/>
      </w:r>
      <w:r>
        <w:rPr>
          <w:rFonts w:ascii="Helvetica" w:hAnsi="Helvetica" w:cs="Helvetica" w:hint="eastAsia"/>
          <w:color w:val="000000"/>
          <w:szCs w:val="21"/>
        </w:rPr>
        <w:lastRenderedPageBreak/>
        <w:t>第四章</w:t>
      </w:r>
      <w:r>
        <w:rPr>
          <w:rFonts w:ascii="Helvetica" w:hAnsi="Helvetica" w:cs="Helvetica"/>
          <w:color w:val="000000"/>
          <w:szCs w:val="21"/>
        </w:rPr>
        <w:t xml:space="preserve">  </w:t>
      </w:r>
      <w:r>
        <w:rPr>
          <w:rFonts w:ascii="Helvetica" w:hAnsi="Helvetica" w:cs="Helvetica" w:hint="eastAsia"/>
          <w:color w:val="000000"/>
          <w:szCs w:val="21"/>
        </w:rPr>
        <w:t>经营决策分析</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经营决策分析的基本方法</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本量利分析</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经营决策中的成本概念运用</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经营决策中的生产组织与外包</w:t>
      </w:r>
      <w:r>
        <w:rPr>
          <w:rFonts w:ascii="Helvetica" w:hAnsi="Helvetica" w:cs="Helvetica"/>
          <w:color w:val="000000"/>
          <w:szCs w:val="21"/>
        </w:rPr>
        <w:br/>
        <w:t>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经营决策中的产能利用与存货</w:t>
      </w:r>
      <w:r>
        <w:rPr>
          <w:rFonts w:ascii="Helvetica" w:hAnsi="Helvetica" w:cs="Helvetica"/>
          <w:color w:val="000000"/>
          <w:szCs w:val="21"/>
        </w:rPr>
        <w:br/>
      </w:r>
      <w:r>
        <w:rPr>
          <w:rFonts w:ascii="Helvetica" w:hAnsi="Helvetica" w:cs="Helvetica" w:hint="eastAsia"/>
          <w:color w:val="000000"/>
          <w:szCs w:val="21"/>
        </w:rPr>
        <w:t>第五章</w:t>
      </w:r>
      <w:r>
        <w:rPr>
          <w:rFonts w:ascii="Helvetica" w:hAnsi="Helvetica" w:cs="Helvetica"/>
          <w:color w:val="000000"/>
          <w:szCs w:val="21"/>
        </w:rPr>
        <w:t xml:space="preserve">  </w:t>
      </w:r>
      <w:r>
        <w:rPr>
          <w:rFonts w:ascii="Helvetica" w:hAnsi="Helvetica" w:cs="Helvetica" w:hint="eastAsia"/>
          <w:color w:val="000000"/>
          <w:szCs w:val="21"/>
        </w:rPr>
        <w:t>全面预算管理</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全面预算概述</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全面预算的类型与编制方法</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营业预算的编制</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财务预算的编制</w:t>
      </w:r>
      <w:r>
        <w:rPr>
          <w:rFonts w:ascii="Helvetica" w:hAnsi="Helvetica" w:cs="Helvetica"/>
          <w:color w:val="000000"/>
          <w:szCs w:val="21"/>
        </w:rPr>
        <w:br/>
        <w:t>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预算实施与管理</w:t>
      </w:r>
      <w:r>
        <w:rPr>
          <w:rFonts w:ascii="Helvetica" w:hAnsi="Helvetica" w:cs="Helvetica"/>
          <w:color w:val="000000"/>
          <w:szCs w:val="21"/>
        </w:rPr>
        <w:br/>
        <w:t> </w:t>
      </w:r>
      <w:r>
        <w:rPr>
          <w:rFonts w:ascii="Helvetica" w:hAnsi="Helvetica" w:cs="Helvetica" w:hint="eastAsia"/>
          <w:color w:val="000000"/>
          <w:szCs w:val="21"/>
        </w:rPr>
        <w:t>第六节</w:t>
      </w:r>
      <w:r>
        <w:rPr>
          <w:rFonts w:ascii="Helvetica" w:hAnsi="Helvetica" w:cs="Helvetica"/>
          <w:color w:val="000000"/>
          <w:szCs w:val="21"/>
        </w:rPr>
        <w:t xml:space="preserve">  </w:t>
      </w:r>
      <w:r>
        <w:rPr>
          <w:rFonts w:ascii="Helvetica" w:hAnsi="Helvetica" w:cs="Helvetica" w:hint="eastAsia"/>
          <w:color w:val="000000"/>
          <w:szCs w:val="21"/>
        </w:rPr>
        <w:t>预算结果的考评与反馈</w:t>
      </w:r>
      <w:r>
        <w:rPr>
          <w:rFonts w:ascii="Helvetica" w:hAnsi="Helvetica" w:cs="Helvetica"/>
          <w:color w:val="000000"/>
          <w:szCs w:val="21"/>
        </w:rPr>
        <w:br/>
      </w:r>
      <w:r>
        <w:rPr>
          <w:rFonts w:ascii="Helvetica" w:hAnsi="Helvetica" w:cs="Helvetica" w:hint="eastAsia"/>
          <w:color w:val="000000"/>
          <w:szCs w:val="21"/>
        </w:rPr>
        <w:t>第六章</w:t>
      </w:r>
      <w:r>
        <w:rPr>
          <w:rFonts w:ascii="Helvetica" w:hAnsi="Helvetica" w:cs="Helvetica"/>
          <w:color w:val="000000"/>
          <w:szCs w:val="21"/>
        </w:rPr>
        <w:t xml:space="preserve">  </w:t>
      </w:r>
      <w:r>
        <w:rPr>
          <w:rFonts w:ascii="Helvetica" w:hAnsi="Helvetica" w:cs="Helvetica" w:hint="eastAsia"/>
          <w:color w:val="000000"/>
          <w:szCs w:val="21"/>
        </w:rPr>
        <w:t>责任会计</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责任会计概述</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责任中心的类型与基本原则</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责任会计的职能</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责任会计体系与部门绩效考核</w:t>
      </w:r>
      <w:r>
        <w:rPr>
          <w:rFonts w:ascii="Helvetica" w:hAnsi="Helvetica" w:cs="Helvetica"/>
          <w:color w:val="000000"/>
          <w:szCs w:val="21"/>
        </w:rPr>
        <w:br/>
      </w:r>
      <w:r>
        <w:rPr>
          <w:rFonts w:ascii="Helvetica" w:hAnsi="Helvetica" w:cs="Helvetica"/>
          <w:color w:val="000000"/>
          <w:szCs w:val="21"/>
        </w:rPr>
        <w:br/>
      </w:r>
      <w:r>
        <w:rPr>
          <w:rFonts w:ascii="Helvetica" w:hAnsi="Helvetica" w:cs="Helvetica"/>
          <w:color w:val="000000"/>
          <w:szCs w:val="21"/>
        </w:rPr>
        <w:br/>
      </w:r>
      <w:r>
        <w:rPr>
          <w:rFonts w:ascii="Helvetica" w:hAnsi="Helvetica" w:cs="Helvetica"/>
          <w:color w:val="000000"/>
          <w:szCs w:val="21"/>
        </w:rPr>
        <w:t> </w:t>
      </w:r>
      <w:r>
        <w:rPr>
          <w:rFonts w:ascii="Helvetica" w:hAnsi="Helvetica" w:cs="Helvetica"/>
          <w:color w:val="000000"/>
          <w:szCs w:val="21"/>
        </w:rPr>
        <w:br/>
      </w:r>
      <w:r>
        <w:rPr>
          <w:rFonts w:ascii="Helvetica" w:hAnsi="Helvetica" w:cs="Helvetica" w:hint="eastAsia"/>
          <w:color w:val="000000"/>
          <w:szCs w:val="21"/>
        </w:rPr>
        <w:t>第三部分</w:t>
      </w:r>
      <w:r>
        <w:rPr>
          <w:rFonts w:ascii="Helvetica" w:hAnsi="Helvetica" w:cs="Helvetica"/>
          <w:color w:val="000000"/>
          <w:szCs w:val="21"/>
        </w:rPr>
        <w:t xml:space="preserve">  </w:t>
      </w:r>
      <w:r>
        <w:rPr>
          <w:rFonts w:ascii="Helvetica" w:hAnsi="Helvetica" w:cs="Helvetica" w:hint="eastAsia"/>
          <w:color w:val="000000"/>
          <w:szCs w:val="21"/>
        </w:rPr>
        <w:t>财务管理</w:t>
      </w:r>
      <w:r>
        <w:rPr>
          <w:rFonts w:ascii="Helvetica" w:hAnsi="Helvetica" w:cs="Helvetica"/>
          <w:color w:val="000000"/>
          <w:szCs w:val="21"/>
        </w:rPr>
        <w:br/>
      </w:r>
      <w:r>
        <w:rPr>
          <w:rFonts w:ascii="Helvetica" w:hAnsi="Helvetica" w:cs="Helvetica" w:hint="eastAsia"/>
          <w:color w:val="000000"/>
          <w:szCs w:val="21"/>
        </w:rPr>
        <w:t>第一章</w:t>
      </w:r>
      <w:r>
        <w:rPr>
          <w:rFonts w:ascii="Helvetica" w:hAnsi="Helvetica" w:cs="Helvetica"/>
          <w:color w:val="000000"/>
          <w:szCs w:val="21"/>
        </w:rPr>
        <w:t xml:space="preserve">  </w:t>
      </w:r>
      <w:r>
        <w:rPr>
          <w:rFonts w:ascii="Helvetica" w:hAnsi="Helvetica" w:cs="Helvetica" w:hint="eastAsia"/>
          <w:color w:val="000000"/>
          <w:szCs w:val="21"/>
        </w:rPr>
        <w:t>总论</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财务管理的概念</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财务管理的目标</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财务管理的环境</w:t>
      </w:r>
      <w:r>
        <w:rPr>
          <w:rFonts w:ascii="Helvetica" w:hAnsi="Helvetica" w:cs="Helvetica"/>
          <w:color w:val="000000"/>
          <w:szCs w:val="21"/>
        </w:rPr>
        <w:br/>
      </w:r>
      <w:r>
        <w:rPr>
          <w:rFonts w:ascii="Helvetica" w:hAnsi="Helvetica" w:cs="Helvetica" w:hint="eastAsia"/>
          <w:color w:val="000000"/>
          <w:szCs w:val="21"/>
        </w:rPr>
        <w:t>第二章</w:t>
      </w:r>
      <w:r>
        <w:rPr>
          <w:rFonts w:ascii="Helvetica" w:hAnsi="Helvetica" w:cs="Helvetica"/>
          <w:color w:val="000000"/>
          <w:szCs w:val="21"/>
        </w:rPr>
        <w:t xml:space="preserve">  </w:t>
      </w:r>
      <w:r>
        <w:rPr>
          <w:rFonts w:ascii="Helvetica" w:hAnsi="Helvetica" w:cs="Helvetica" w:hint="eastAsia"/>
          <w:color w:val="000000"/>
          <w:szCs w:val="21"/>
        </w:rPr>
        <w:t>财务估值的基础</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货币时间价值</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风险和收益</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证券估值</w:t>
      </w:r>
      <w:r>
        <w:rPr>
          <w:rFonts w:ascii="Helvetica" w:hAnsi="Helvetica" w:cs="Helvetica"/>
          <w:color w:val="000000"/>
          <w:szCs w:val="21"/>
        </w:rPr>
        <w:br/>
      </w:r>
      <w:r>
        <w:rPr>
          <w:rFonts w:ascii="Helvetica" w:hAnsi="Helvetica" w:cs="Helvetica" w:hint="eastAsia"/>
          <w:color w:val="000000"/>
          <w:szCs w:val="21"/>
        </w:rPr>
        <w:t>第三章</w:t>
      </w:r>
      <w:r>
        <w:rPr>
          <w:rFonts w:ascii="Helvetica" w:hAnsi="Helvetica" w:cs="Helvetica"/>
          <w:color w:val="000000"/>
          <w:szCs w:val="21"/>
        </w:rPr>
        <w:t xml:space="preserve">  </w:t>
      </w:r>
      <w:r>
        <w:rPr>
          <w:rFonts w:ascii="Helvetica" w:hAnsi="Helvetica" w:cs="Helvetica" w:hint="eastAsia"/>
          <w:color w:val="000000"/>
          <w:szCs w:val="21"/>
        </w:rPr>
        <w:t>财务分析</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偿债能力分析</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营运能力分析</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获利能力分析</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发展能力分析</w:t>
      </w:r>
      <w:r>
        <w:rPr>
          <w:rFonts w:ascii="Helvetica" w:hAnsi="Helvetica" w:cs="Helvetica"/>
          <w:color w:val="000000"/>
          <w:szCs w:val="21"/>
        </w:rPr>
        <w:br/>
        <w:t>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综合财务分析</w:t>
      </w:r>
      <w:r>
        <w:rPr>
          <w:rFonts w:ascii="Helvetica" w:hAnsi="Helvetica" w:cs="Helvetica"/>
          <w:color w:val="000000"/>
          <w:szCs w:val="21"/>
        </w:rPr>
        <w:br/>
      </w:r>
      <w:r>
        <w:rPr>
          <w:rFonts w:ascii="Helvetica" w:hAnsi="Helvetica" w:cs="Helvetica" w:hint="eastAsia"/>
          <w:color w:val="000000"/>
          <w:szCs w:val="21"/>
        </w:rPr>
        <w:t>第四章</w:t>
      </w:r>
      <w:r>
        <w:rPr>
          <w:rFonts w:ascii="Helvetica" w:hAnsi="Helvetica" w:cs="Helvetica"/>
          <w:color w:val="000000"/>
          <w:szCs w:val="21"/>
        </w:rPr>
        <w:t xml:space="preserve">  </w:t>
      </w:r>
      <w:r>
        <w:rPr>
          <w:rFonts w:ascii="Helvetica" w:hAnsi="Helvetica" w:cs="Helvetica" w:hint="eastAsia"/>
          <w:color w:val="000000"/>
          <w:szCs w:val="21"/>
        </w:rPr>
        <w:t>长期筹资决策</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资本成本</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资本结构</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普通股筹资</w:t>
      </w:r>
      <w:r>
        <w:rPr>
          <w:rFonts w:ascii="Helvetica" w:hAnsi="Helvetica" w:cs="Helvetica"/>
          <w:color w:val="000000"/>
          <w:szCs w:val="21"/>
        </w:rPr>
        <w:br/>
        <w:t>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长期负债筹资</w:t>
      </w:r>
      <w:r>
        <w:rPr>
          <w:rFonts w:ascii="Helvetica" w:hAnsi="Helvetica" w:cs="Helvetica"/>
          <w:color w:val="000000"/>
          <w:szCs w:val="21"/>
        </w:rPr>
        <w:br/>
      </w:r>
      <w:r>
        <w:rPr>
          <w:rFonts w:ascii="Helvetica" w:hAnsi="Helvetica" w:cs="Helvetica" w:hint="eastAsia"/>
          <w:color w:val="000000"/>
          <w:szCs w:val="21"/>
        </w:rPr>
        <w:t>第五章</w:t>
      </w:r>
      <w:r>
        <w:rPr>
          <w:rFonts w:ascii="Helvetica" w:hAnsi="Helvetica" w:cs="Helvetica"/>
          <w:color w:val="000000"/>
          <w:szCs w:val="21"/>
        </w:rPr>
        <w:t xml:space="preserve">  </w:t>
      </w:r>
      <w:r>
        <w:rPr>
          <w:rFonts w:ascii="Helvetica" w:hAnsi="Helvetica" w:cs="Helvetica" w:hint="eastAsia"/>
          <w:color w:val="000000"/>
          <w:szCs w:val="21"/>
        </w:rPr>
        <w:t>投资决策</w:t>
      </w:r>
      <w:r>
        <w:rPr>
          <w:rFonts w:ascii="Helvetica" w:hAnsi="Helvetica" w:cs="Helvetica"/>
          <w:color w:val="000000"/>
          <w:szCs w:val="21"/>
        </w:rPr>
        <w:br/>
      </w:r>
      <w:r>
        <w:rPr>
          <w:rFonts w:ascii="Helvetica" w:hAnsi="Helvetica" w:cs="Helvetica"/>
          <w:color w:val="000000"/>
          <w:szCs w:val="21"/>
        </w:rPr>
        <w:lastRenderedPageBreak/>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投资的概念</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投资的现金流量分析</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投资决策评价指标及其计算</w:t>
      </w:r>
      <w:r>
        <w:rPr>
          <w:rFonts w:ascii="Helvetica" w:hAnsi="Helvetica" w:cs="Helvetica"/>
          <w:color w:val="000000"/>
          <w:szCs w:val="21"/>
        </w:rPr>
        <w:br/>
      </w:r>
      <w:r>
        <w:rPr>
          <w:rFonts w:ascii="Helvetica" w:hAnsi="Helvetica" w:cs="Helvetica" w:hint="eastAsia"/>
          <w:color w:val="000000"/>
          <w:szCs w:val="21"/>
        </w:rPr>
        <w:t>第六章</w:t>
      </w:r>
      <w:r>
        <w:rPr>
          <w:rFonts w:ascii="Helvetica" w:hAnsi="Helvetica" w:cs="Helvetica"/>
          <w:color w:val="000000"/>
          <w:szCs w:val="21"/>
        </w:rPr>
        <w:t xml:space="preserve">  </w:t>
      </w:r>
      <w:r>
        <w:rPr>
          <w:rFonts w:ascii="Helvetica" w:hAnsi="Helvetica" w:cs="Helvetica" w:hint="eastAsia"/>
          <w:color w:val="000000"/>
          <w:szCs w:val="21"/>
        </w:rPr>
        <w:t>营运资金管理</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短期资产管理</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短期筹资管理</w:t>
      </w:r>
      <w:r>
        <w:rPr>
          <w:rFonts w:ascii="Helvetica" w:hAnsi="Helvetica" w:cs="Helvetica"/>
          <w:color w:val="000000"/>
          <w:szCs w:val="21"/>
        </w:rPr>
        <w:br/>
      </w:r>
      <w:r>
        <w:rPr>
          <w:rFonts w:ascii="Helvetica" w:hAnsi="Helvetica" w:cs="Helvetica" w:hint="eastAsia"/>
          <w:color w:val="000000"/>
          <w:szCs w:val="21"/>
        </w:rPr>
        <w:t>第七章</w:t>
      </w:r>
      <w:r>
        <w:rPr>
          <w:rFonts w:ascii="Helvetica" w:hAnsi="Helvetica" w:cs="Helvetica"/>
          <w:color w:val="000000"/>
          <w:szCs w:val="21"/>
        </w:rPr>
        <w:t xml:space="preserve">  </w:t>
      </w:r>
      <w:r>
        <w:rPr>
          <w:rFonts w:ascii="Helvetica" w:hAnsi="Helvetica" w:cs="Helvetica" w:hint="eastAsia"/>
          <w:color w:val="000000"/>
          <w:szCs w:val="21"/>
        </w:rPr>
        <w:t>股利分配</w:t>
      </w:r>
      <w:r>
        <w:rPr>
          <w:rFonts w:ascii="Helvetica" w:hAnsi="Helvetica" w:cs="Helvetica"/>
          <w:color w:val="000000"/>
          <w:szCs w:val="21"/>
        </w:rPr>
        <w:br/>
        <w:t>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利润分配概述</w:t>
      </w:r>
      <w:r>
        <w:rPr>
          <w:rFonts w:ascii="Helvetica" w:hAnsi="Helvetica" w:cs="Helvetica"/>
          <w:color w:val="000000"/>
          <w:szCs w:val="21"/>
        </w:rPr>
        <w:br/>
        <w:t>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股利支付的程序和方式</w:t>
      </w:r>
      <w:r>
        <w:rPr>
          <w:rFonts w:ascii="Helvetica" w:hAnsi="Helvetica" w:cs="Helvetica"/>
          <w:color w:val="000000"/>
          <w:szCs w:val="21"/>
        </w:rPr>
        <w:br/>
        <w:t>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股利理论与股利分配政策</w:t>
      </w:r>
      <w:r>
        <w:rPr>
          <w:rFonts w:ascii="Helvetica" w:hAnsi="Helvetica" w:cs="Helvetica"/>
          <w:color w:val="000000"/>
          <w:szCs w:val="21"/>
        </w:rPr>
        <w:br/>
      </w:r>
      <w:r>
        <w:rPr>
          <w:rFonts w:ascii="Helvetica" w:hAnsi="Helvetica" w:cs="Helvetica"/>
          <w:color w:val="000000"/>
          <w:szCs w:val="21"/>
        </w:rPr>
        <w:t> </w:t>
      </w:r>
      <w:r>
        <w:rPr>
          <w:rFonts w:ascii="Helvetica" w:hAnsi="Helvetica" w:cs="Helvetica"/>
          <w:color w:val="000000"/>
          <w:szCs w:val="21"/>
        </w:rPr>
        <w:br/>
      </w:r>
      <w:r>
        <w:rPr>
          <w:rFonts w:ascii="Helvetica" w:hAnsi="Helvetica" w:cs="Helvetica" w:hint="eastAsia"/>
          <w:color w:val="000000"/>
          <w:szCs w:val="21"/>
        </w:rPr>
        <w:t>第四部分</w:t>
      </w:r>
      <w:r>
        <w:rPr>
          <w:rFonts w:ascii="Helvetica" w:hAnsi="Helvetica" w:cs="Helvetica"/>
          <w:color w:val="000000"/>
          <w:szCs w:val="21"/>
        </w:rPr>
        <w:t xml:space="preserve">  </w:t>
      </w:r>
      <w:r>
        <w:rPr>
          <w:rFonts w:ascii="Helvetica" w:hAnsi="Helvetica" w:cs="Helvetica" w:hint="eastAsia"/>
          <w:color w:val="000000"/>
          <w:szCs w:val="21"/>
        </w:rPr>
        <w:t>审</w:t>
      </w:r>
      <w:r>
        <w:rPr>
          <w:rFonts w:ascii="Helvetica" w:hAnsi="Helvetica" w:cs="Helvetica"/>
          <w:color w:val="000000"/>
          <w:szCs w:val="21"/>
        </w:rPr>
        <w:t xml:space="preserve">  </w:t>
      </w:r>
      <w:r>
        <w:rPr>
          <w:rFonts w:ascii="Helvetica" w:hAnsi="Helvetica" w:cs="Helvetica" w:hint="eastAsia"/>
          <w:color w:val="000000"/>
          <w:szCs w:val="21"/>
        </w:rPr>
        <w:t>计</w:t>
      </w:r>
      <w:r>
        <w:rPr>
          <w:rFonts w:ascii="Helvetica" w:hAnsi="Helvetica" w:cs="Helvetica"/>
          <w:color w:val="000000"/>
          <w:szCs w:val="21"/>
        </w:rPr>
        <w:br/>
      </w:r>
      <w:r>
        <w:rPr>
          <w:rFonts w:ascii="Helvetica" w:hAnsi="Helvetica" w:cs="Helvetica"/>
          <w:color w:val="000000"/>
          <w:szCs w:val="21"/>
        </w:rPr>
        <w:br/>
        <w:t> </w:t>
      </w:r>
      <w:r>
        <w:rPr>
          <w:rFonts w:ascii="Helvetica" w:hAnsi="Helvetica" w:cs="Helvetica" w:hint="eastAsia"/>
          <w:color w:val="000000"/>
          <w:szCs w:val="21"/>
        </w:rPr>
        <w:t>第一章</w:t>
      </w:r>
      <w:r>
        <w:rPr>
          <w:rFonts w:ascii="Helvetica" w:hAnsi="Helvetica" w:cs="Helvetica"/>
          <w:color w:val="000000"/>
          <w:szCs w:val="21"/>
        </w:rPr>
        <w:t xml:space="preserve">  </w:t>
      </w:r>
      <w:r>
        <w:rPr>
          <w:rFonts w:ascii="Helvetica" w:hAnsi="Helvetica" w:cs="Helvetica" w:hint="eastAsia"/>
          <w:color w:val="000000"/>
          <w:szCs w:val="21"/>
        </w:rPr>
        <w:t>总论</w:t>
      </w:r>
      <w:r>
        <w:rPr>
          <w:rFonts w:ascii="Helvetica" w:hAnsi="Helvetica" w:cs="Helvetica"/>
          <w:color w:val="000000"/>
          <w:szCs w:val="21"/>
        </w:rPr>
        <w:br/>
        <w:t xml:space="preserve">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审计的定义和特征</w:t>
      </w:r>
      <w:r>
        <w:rPr>
          <w:rFonts w:ascii="Helvetica" w:hAnsi="Helvetica" w:cs="Helvetica"/>
          <w:color w:val="000000"/>
          <w:szCs w:val="21"/>
        </w:rPr>
        <w:br/>
        <w:t xml:space="preserve">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审计的职能和作用</w:t>
      </w:r>
      <w:r>
        <w:rPr>
          <w:rFonts w:ascii="Helvetica" w:hAnsi="Helvetica" w:cs="Helvetica"/>
          <w:color w:val="000000"/>
          <w:szCs w:val="21"/>
        </w:rPr>
        <w:br/>
        <w:t xml:space="preserve">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审计的分类</w:t>
      </w:r>
      <w:r>
        <w:rPr>
          <w:rFonts w:ascii="Helvetica" w:hAnsi="Helvetica" w:cs="Helvetica"/>
          <w:color w:val="000000"/>
          <w:szCs w:val="21"/>
        </w:rPr>
        <w:br/>
        <w:t xml:space="preserve">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审计准则、职业道德和法律责任</w:t>
      </w:r>
      <w:r>
        <w:rPr>
          <w:rFonts w:ascii="Helvetica" w:hAnsi="Helvetica" w:cs="Helvetica"/>
          <w:color w:val="000000"/>
          <w:szCs w:val="21"/>
        </w:rPr>
        <w:br/>
        <w:t xml:space="preserve">  </w:t>
      </w:r>
      <w:r>
        <w:rPr>
          <w:rFonts w:ascii="Helvetica" w:hAnsi="Helvetica" w:cs="Helvetica" w:hint="eastAsia"/>
          <w:color w:val="000000"/>
          <w:szCs w:val="21"/>
        </w:rPr>
        <w:t>第二章</w:t>
      </w:r>
      <w:r>
        <w:rPr>
          <w:rFonts w:ascii="Helvetica" w:hAnsi="Helvetica" w:cs="Helvetica"/>
          <w:color w:val="000000"/>
          <w:szCs w:val="21"/>
        </w:rPr>
        <w:t xml:space="preserve">  </w:t>
      </w:r>
      <w:r>
        <w:rPr>
          <w:rFonts w:ascii="Helvetica" w:hAnsi="Helvetica" w:cs="Helvetica" w:hint="eastAsia"/>
          <w:color w:val="000000"/>
          <w:szCs w:val="21"/>
        </w:rPr>
        <w:t>财务报表审计的核心概念</w:t>
      </w:r>
      <w:r>
        <w:rPr>
          <w:rFonts w:ascii="Helvetica" w:hAnsi="Helvetica" w:cs="Helvetica"/>
          <w:color w:val="000000"/>
          <w:szCs w:val="21"/>
        </w:rPr>
        <w:br/>
        <w:t xml:space="preserve">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审计目标</w:t>
      </w:r>
      <w:r>
        <w:rPr>
          <w:rFonts w:ascii="Helvetica" w:hAnsi="Helvetica" w:cs="Helvetica"/>
          <w:color w:val="000000"/>
          <w:szCs w:val="21"/>
        </w:rPr>
        <w:br/>
        <w:t xml:space="preserve">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重要性</w:t>
      </w:r>
      <w:r>
        <w:rPr>
          <w:rFonts w:ascii="Helvetica" w:hAnsi="Helvetica" w:cs="Helvetica"/>
          <w:color w:val="000000"/>
          <w:szCs w:val="21"/>
        </w:rPr>
        <w:br/>
        <w:t xml:space="preserve">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审计风险</w:t>
      </w:r>
      <w:r>
        <w:rPr>
          <w:rFonts w:ascii="Helvetica" w:hAnsi="Helvetica" w:cs="Helvetica"/>
          <w:color w:val="000000"/>
          <w:szCs w:val="21"/>
        </w:rPr>
        <w:br/>
        <w:t xml:space="preserve">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审计证据</w:t>
      </w:r>
      <w:r>
        <w:rPr>
          <w:rFonts w:ascii="Helvetica" w:hAnsi="Helvetica" w:cs="Helvetica"/>
          <w:color w:val="000000"/>
          <w:szCs w:val="21"/>
        </w:rPr>
        <w:br/>
        <w:t xml:space="preserve">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审计程序</w:t>
      </w:r>
      <w:r>
        <w:rPr>
          <w:rFonts w:ascii="Helvetica" w:hAnsi="Helvetica" w:cs="Helvetica"/>
          <w:color w:val="000000"/>
          <w:szCs w:val="21"/>
        </w:rPr>
        <w:br/>
        <w:t xml:space="preserve">  </w:t>
      </w:r>
      <w:r>
        <w:rPr>
          <w:rFonts w:ascii="Helvetica" w:hAnsi="Helvetica" w:cs="Helvetica" w:hint="eastAsia"/>
          <w:color w:val="000000"/>
          <w:szCs w:val="21"/>
        </w:rPr>
        <w:t>第三章</w:t>
      </w:r>
      <w:r>
        <w:rPr>
          <w:rFonts w:ascii="Helvetica" w:hAnsi="Helvetica" w:cs="Helvetica"/>
          <w:color w:val="000000"/>
          <w:szCs w:val="21"/>
        </w:rPr>
        <w:t xml:space="preserve">  </w:t>
      </w:r>
      <w:r>
        <w:rPr>
          <w:rFonts w:ascii="Helvetica" w:hAnsi="Helvetica" w:cs="Helvetica" w:hint="eastAsia"/>
          <w:color w:val="000000"/>
          <w:szCs w:val="21"/>
        </w:rPr>
        <w:t>财务报表审计的思路和步骤</w:t>
      </w:r>
      <w:r>
        <w:rPr>
          <w:rFonts w:ascii="Helvetica" w:hAnsi="Helvetica" w:cs="Helvetica"/>
          <w:color w:val="000000"/>
          <w:szCs w:val="21"/>
        </w:rPr>
        <w:br/>
        <w:t xml:space="preserve">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风险导向审计的基本思路</w:t>
      </w:r>
      <w:r>
        <w:rPr>
          <w:rFonts w:ascii="Helvetica" w:hAnsi="Helvetica" w:cs="Helvetica"/>
          <w:color w:val="000000"/>
          <w:szCs w:val="21"/>
        </w:rPr>
        <w:br/>
        <w:t xml:space="preserve">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风险评估</w:t>
      </w:r>
      <w:r>
        <w:rPr>
          <w:rFonts w:ascii="Helvetica" w:hAnsi="Helvetica" w:cs="Helvetica"/>
          <w:color w:val="000000"/>
          <w:szCs w:val="21"/>
        </w:rPr>
        <w:br/>
        <w:t xml:space="preserve">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控制测试</w:t>
      </w:r>
      <w:r>
        <w:rPr>
          <w:rFonts w:ascii="Helvetica" w:hAnsi="Helvetica" w:cs="Helvetica"/>
          <w:color w:val="000000"/>
          <w:szCs w:val="21"/>
        </w:rPr>
        <w:br/>
        <w:t xml:space="preserve">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实质性程序</w:t>
      </w:r>
      <w:r>
        <w:rPr>
          <w:rFonts w:ascii="Helvetica" w:hAnsi="Helvetica" w:cs="Helvetica"/>
          <w:color w:val="000000"/>
          <w:szCs w:val="21"/>
        </w:rPr>
        <w:br/>
        <w:t xml:space="preserve">  </w:t>
      </w:r>
      <w:r>
        <w:rPr>
          <w:rFonts w:ascii="Helvetica" w:hAnsi="Helvetica" w:cs="Helvetica" w:hint="eastAsia"/>
          <w:color w:val="000000"/>
          <w:szCs w:val="21"/>
        </w:rPr>
        <w:t>第四章</w:t>
      </w:r>
      <w:r>
        <w:rPr>
          <w:rFonts w:ascii="Helvetica" w:hAnsi="Helvetica" w:cs="Helvetica"/>
          <w:color w:val="000000"/>
          <w:szCs w:val="21"/>
        </w:rPr>
        <w:t xml:space="preserve">  </w:t>
      </w:r>
      <w:r>
        <w:rPr>
          <w:rFonts w:ascii="Helvetica" w:hAnsi="Helvetica" w:cs="Helvetica" w:hint="eastAsia"/>
          <w:color w:val="000000"/>
          <w:szCs w:val="21"/>
        </w:rPr>
        <w:t>主要业务循环的审计</w:t>
      </w:r>
      <w:r>
        <w:rPr>
          <w:rFonts w:ascii="Helvetica" w:hAnsi="Helvetica" w:cs="Helvetica"/>
          <w:color w:val="000000"/>
          <w:szCs w:val="21"/>
        </w:rPr>
        <w:br/>
        <w:t xml:space="preserve">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销售与收款循环的审计</w:t>
      </w:r>
      <w:r>
        <w:rPr>
          <w:rFonts w:ascii="Helvetica" w:hAnsi="Helvetica" w:cs="Helvetica"/>
          <w:color w:val="000000"/>
          <w:szCs w:val="21"/>
        </w:rPr>
        <w:br/>
        <w:t xml:space="preserve">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采购与付款循环的审计</w:t>
      </w:r>
      <w:r>
        <w:rPr>
          <w:rFonts w:ascii="Helvetica" w:hAnsi="Helvetica" w:cs="Helvetica"/>
          <w:color w:val="000000"/>
          <w:szCs w:val="21"/>
        </w:rPr>
        <w:br/>
        <w:t xml:space="preserve">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生产与职工薪酬循环的审计</w:t>
      </w:r>
      <w:r>
        <w:rPr>
          <w:rFonts w:ascii="Helvetica" w:hAnsi="Helvetica" w:cs="Helvetica"/>
          <w:color w:val="000000"/>
          <w:szCs w:val="21"/>
        </w:rPr>
        <w:br/>
        <w:t xml:space="preserve">    </w:t>
      </w:r>
      <w:r>
        <w:rPr>
          <w:rFonts w:ascii="Helvetica" w:hAnsi="Helvetica" w:cs="Helvetica" w:hint="eastAsia"/>
          <w:color w:val="000000"/>
          <w:szCs w:val="21"/>
        </w:rPr>
        <w:t>第四节</w:t>
      </w:r>
      <w:r>
        <w:rPr>
          <w:rFonts w:ascii="Helvetica" w:hAnsi="Helvetica" w:cs="Helvetica"/>
          <w:color w:val="000000"/>
          <w:szCs w:val="21"/>
        </w:rPr>
        <w:t xml:space="preserve">  </w:t>
      </w:r>
      <w:r>
        <w:rPr>
          <w:rFonts w:ascii="Helvetica" w:hAnsi="Helvetica" w:cs="Helvetica" w:hint="eastAsia"/>
          <w:color w:val="000000"/>
          <w:szCs w:val="21"/>
        </w:rPr>
        <w:t>筹资与投资循环的审计</w:t>
      </w:r>
      <w:r>
        <w:rPr>
          <w:rFonts w:ascii="Helvetica" w:hAnsi="Helvetica" w:cs="Helvetica"/>
          <w:color w:val="000000"/>
          <w:szCs w:val="21"/>
        </w:rPr>
        <w:br/>
        <w:t xml:space="preserve">    </w:t>
      </w:r>
      <w:r>
        <w:rPr>
          <w:rFonts w:ascii="Helvetica" w:hAnsi="Helvetica" w:cs="Helvetica" w:hint="eastAsia"/>
          <w:color w:val="000000"/>
          <w:szCs w:val="21"/>
        </w:rPr>
        <w:t>第五节</w:t>
      </w:r>
      <w:r>
        <w:rPr>
          <w:rFonts w:ascii="Helvetica" w:hAnsi="Helvetica" w:cs="Helvetica"/>
          <w:color w:val="000000"/>
          <w:szCs w:val="21"/>
        </w:rPr>
        <w:t xml:space="preserve">  </w:t>
      </w:r>
      <w:r>
        <w:rPr>
          <w:rFonts w:ascii="Helvetica" w:hAnsi="Helvetica" w:cs="Helvetica" w:hint="eastAsia"/>
          <w:color w:val="000000"/>
          <w:szCs w:val="21"/>
        </w:rPr>
        <w:t>货币资金与特殊项目的审计</w:t>
      </w:r>
      <w:r>
        <w:rPr>
          <w:rFonts w:ascii="Helvetica" w:hAnsi="Helvetica" w:cs="Helvetica"/>
          <w:color w:val="000000"/>
          <w:szCs w:val="21"/>
        </w:rPr>
        <w:br/>
        <w:t xml:space="preserve">  </w:t>
      </w:r>
      <w:r>
        <w:rPr>
          <w:rFonts w:ascii="Helvetica" w:hAnsi="Helvetica" w:cs="Helvetica" w:hint="eastAsia"/>
          <w:color w:val="000000"/>
          <w:szCs w:val="21"/>
        </w:rPr>
        <w:t>第五章</w:t>
      </w:r>
      <w:r>
        <w:rPr>
          <w:rFonts w:ascii="Helvetica" w:hAnsi="Helvetica" w:cs="Helvetica"/>
          <w:color w:val="000000"/>
          <w:szCs w:val="21"/>
        </w:rPr>
        <w:t xml:space="preserve">  </w:t>
      </w:r>
      <w:r>
        <w:rPr>
          <w:rFonts w:ascii="Helvetica" w:hAnsi="Helvetica" w:cs="Helvetica" w:hint="eastAsia"/>
          <w:color w:val="000000"/>
          <w:szCs w:val="21"/>
        </w:rPr>
        <w:t>审计报告</w:t>
      </w:r>
      <w:r>
        <w:rPr>
          <w:rFonts w:ascii="Helvetica" w:hAnsi="Helvetica" w:cs="Helvetica"/>
          <w:color w:val="000000"/>
          <w:szCs w:val="21"/>
        </w:rPr>
        <w:br/>
        <w:t xml:space="preserve">    </w:t>
      </w:r>
      <w:r>
        <w:rPr>
          <w:rFonts w:ascii="Helvetica" w:hAnsi="Helvetica" w:cs="Helvetica" w:hint="eastAsia"/>
          <w:color w:val="000000"/>
          <w:szCs w:val="21"/>
        </w:rPr>
        <w:t>第一节</w:t>
      </w:r>
      <w:r>
        <w:rPr>
          <w:rFonts w:ascii="Helvetica" w:hAnsi="Helvetica" w:cs="Helvetica"/>
          <w:color w:val="000000"/>
          <w:szCs w:val="21"/>
        </w:rPr>
        <w:t xml:space="preserve">  </w:t>
      </w:r>
      <w:r>
        <w:rPr>
          <w:rFonts w:ascii="Helvetica" w:hAnsi="Helvetica" w:cs="Helvetica" w:hint="eastAsia"/>
          <w:color w:val="000000"/>
          <w:szCs w:val="21"/>
        </w:rPr>
        <w:t>审计意见的形成和类型</w:t>
      </w:r>
      <w:r>
        <w:rPr>
          <w:rFonts w:ascii="Helvetica" w:hAnsi="Helvetica" w:cs="Helvetica"/>
          <w:color w:val="000000"/>
          <w:szCs w:val="21"/>
        </w:rPr>
        <w:br/>
        <w:t xml:space="preserve">    </w:t>
      </w:r>
      <w:r>
        <w:rPr>
          <w:rFonts w:ascii="Helvetica" w:hAnsi="Helvetica" w:cs="Helvetica" w:hint="eastAsia"/>
          <w:color w:val="000000"/>
          <w:szCs w:val="21"/>
        </w:rPr>
        <w:t>第二节</w:t>
      </w:r>
      <w:r>
        <w:rPr>
          <w:rFonts w:ascii="Helvetica" w:hAnsi="Helvetica" w:cs="Helvetica"/>
          <w:color w:val="000000"/>
          <w:szCs w:val="21"/>
        </w:rPr>
        <w:t xml:space="preserve">  </w:t>
      </w:r>
      <w:r>
        <w:rPr>
          <w:rFonts w:ascii="Helvetica" w:hAnsi="Helvetica" w:cs="Helvetica" w:hint="eastAsia"/>
          <w:color w:val="000000"/>
          <w:szCs w:val="21"/>
        </w:rPr>
        <w:t>标准审计报告的结构和内容</w:t>
      </w:r>
      <w:r>
        <w:rPr>
          <w:rFonts w:ascii="Helvetica" w:hAnsi="Helvetica" w:cs="Helvetica"/>
          <w:color w:val="000000"/>
          <w:szCs w:val="21"/>
        </w:rPr>
        <w:br/>
        <w:t xml:space="preserve">    </w:t>
      </w:r>
      <w:r>
        <w:rPr>
          <w:rFonts w:ascii="Helvetica" w:hAnsi="Helvetica" w:cs="Helvetica" w:hint="eastAsia"/>
          <w:color w:val="000000"/>
          <w:szCs w:val="21"/>
        </w:rPr>
        <w:t>第三节</w:t>
      </w:r>
      <w:r>
        <w:rPr>
          <w:rFonts w:ascii="Helvetica" w:hAnsi="Helvetica" w:cs="Helvetica"/>
          <w:color w:val="000000"/>
          <w:szCs w:val="21"/>
        </w:rPr>
        <w:t xml:space="preserve">  </w:t>
      </w:r>
      <w:r>
        <w:rPr>
          <w:rFonts w:ascii="Helvetica" w:hAnsi="Helvetica" w:cs="Helvetica" w:hint="eastAsia"/>
          <w:color w:val="000000"/>
          <w:szCs w:val="21"/>
        </w:rPr>
        <w:t>非标准审计报告的结构和内容</w:t>
      </w:r>
    </w:p>
    <w:sectPr w:rsidR="00923D08" w:rsidSect="006816DA">
      <w:pgSz w:w="23814" w:h="16839"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773" w:rsidRDefault="007B1773" w:rsidP="00277AA0">
      <w:r>
        <w:separator/>
      </w:r>
    </w:p>
  </w:endnote>
  <w:endnote w:type="continuationSeparator" w:id="0">
    <w:p w:rsidR="007B1773" w:rsidRDefault="007B1773" w:rsidP="00277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773" w:rsidRDefault="007B1773" w:rsidP="00277AA0">
      <w:r>
        <w:separator/>
      </w:r>
    </w:p>
  </w:footnote>
  <w:footnote w:type="continuationSeparator" w:id="0">
    <w:p w:rsidR="007B1773" w:rsidRDefault="007B1773" w:rsidP="00277A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ED3BD0"/>
    <w:multiLevelType w:val="singleLevel"/>
    <w:tmpl w:val="F6ED3BD0"/>
    <w:lvl w:ilvl="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10BF"/>
    <w:rsid w:val="0001307C"/>
    <w:rsid w:val="00242C1C"/>
    <w:rsid w:val="00277AA0"/>
    <w:rsid w:val="00280DF2"/>
    <w:rsid w:val="0028263F"/>
    <w:rsid w:val="003155C3"/>
    <w:rsid w:val="003E6676"/>
    <w:rsid w:val="0040076F"/>
    <w:rsid w:val="00564A02"/>
    <w:rsid w:val="00593674"/>
    <w:rsid w:val="00631558"/>
    <w:rsid w:val="00632280"/>
    <w:rsid w:val="0063482B"/>
    <w:rsid w:val="006816DA"/>
    <w:rsid w:val="006F1946"/>
    <w:rsid w:val="00707F5C"/>
    <w:rsid w:val="007A04B7"/>
    <w:rsid w:val="007B1773"/>
    <w:rsid w:val="008B0996"/>
    <w:rsid w:val="00923D08"/>
    <w:rsid w:val="00A610BF"/>
    <w:rsid w:val="00AA60EA"/>
    <w:rsid w:val="00AC6AE8"/>
    <w:rsid w:val="00B1275E"/>
    <w:rsid w:val="00B229AF"/>
    <w:rsid w:val="00BA4539"/>
    <w:rsid w:val="00CA5C85"/>
    <w:rsid w:val="00CE5DF6"/>
    <w:rsid w:val="00D418FA"/>
    <w:rsid w:val="00D57C00"/>
    <w:rsid w:val="00E97301"/>
    <w:rsid w:val="00F6795D"/>
    <w:rsid w:val="01447D37"/>
    <w:rsid w:val="04FD06C3"/>
    <w:rsid w:val="12A776A2"/>
    <w:rsid w:val="12AB27E1"/>
    <w:rsid w:val="164C0B3D"/>
    <w:rsid w:val="194879DF"/>
    <w:rsid w:val="1C2C6EC7"/>
    <w:rsid w:val="1CB04F3B"/>
    <w:rsid w:val="1E68063F"/>
    <w:rsid w:val="1E7B69E5"/>
    <w:rsid w:val="1ED6708C"/>
    <w:rsid w:val="2B6C1507"/>
    <w:rsid w:val="2EED72F5"/>
    <w:rsid w:val="2FB72324"/>
    <w:rsid w:val="44F052FD"/>
    <w:rsid w:val="488003CE"/>
    <w:rsid w:val="4A531956"/>
    <w:rsid w:val="4C5F018E"/>
    <w:rsid w:val="4CBC1201"/>
    <w:rsid w:val="4D207A9D"/>
    <w:rsid w:val="51AB3916"/>
    <w:rsid w:val="53C242AA"/>
    <w:rsid w:val="53EB7D3B"/>
    <w:rsid w:val="541A0CCF"/>
    <w:rsid w:val="574463E9"/>
    <w:rsid w:val="58F65665"/>
    <w:rsid w:val="5AE6145B"/>
    <w:rsid w:val="5F9A17C1"/>
    <w:rsid w:val="64804A2F"/>
    <w:rsid w:val="67F63916"/>
    <w:rsid w:val="69472EAA"/>
    <w:rsid w:val="6963345B"/>
    <w:rsid w:val="697C5430"/>
    <w:rsid w:val="71B012F0"/>
    <w:rsid w:val="73574669"/>
    <w:rsid w:val="742359B1"/>
    <w:rsid w:val="76E95CED"/>
    <w:rsid w:val="78FA3842"/>
    <w:rsid w:val="7A7B00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D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6816DA"/>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816DA"/>
    <w:rPr>
      <w:rFonts w:cs="Times New Roman"/>
      <w:kern w:val="2"/>
      <w:sz w:val="18"/>
      <w:szCs w:val="18"/>
    </w:rPr>
  </w:style>
  <w:style w:type="paragraph" w:styleId="a4">
    <w:name w:val="header"/>
    <w:basedOn w:val="a"/>
    <w:link w:val="Char0"/>
    <w:uiPriority w:val="99"/>
    <w:semiHidden/>
    <w:rsid w:val="006816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816DA"/>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amp;key3=%D6%D0%B9%FA%C8%CB%C3%F1%B4%F3%D1%A7%B3%F6%B0%E6%C9%E7&amp;medium=01&amp;category_path=01.00.00.00.00.00" TargetMode="External"/><Relationship Id="rId3" Type="http://schemas.openxmlformats.org/officeDocument/2006/relationships/settings" Target="settings.xml"/><Relationship Id="rId7" Type="http://schemas.openxmlformats.org/officeDocument/2006/relationships/hyperlink" Target="http://search.dangdang.com/?key=&amp;key3=%B8%B4%B5%A9%B4%F3%D1%A7%B3%F6%B0%E6%C9%E7&amp;medium=01&amp;category_path=01.00.00.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634</Words>
  <Characters>3617</Characters>
  <Application>Microsoft Office Word</Application>
  <DocSecurity>0</DocSecurity>
  <Lines>30</Lines>
  <Paragraphs>8</Paragraphs>
  <ScaleCrop>false</ScaleCrop>
  <Company>苏州美宜电子科技有限公司</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Administrator</cp:lastModifiedBy>
  <cp:revision>14</cp:revision>
  <cp:lastPrinted>2019-09-11T04:35:00Z</cp:lastPrinted>
  <dcterms:created xsi:type="dcterms:W3CDTF">2017-02-23T03:57:00Z</dcterms:created>
  <dcterms:modified xsi:type="dcterms:W3CDTF">2020-09-14T08:55:00Z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