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jc w:val="center"/>
        <w:rPr>
          <w:rFonts w:ascii="宋体" w:hAnsi="宋体" w:cs="宋体"/>
          <w:color w:val="000000"/>
          <w:kern w:val="0"/>
          <w:sz w:val="44"/>
          <w:szCs w:val="44"/>
        </w:rPr>
      </w:pPr>
      <w:r>
        <w:rPr>
          <w:rFonts w:hint="eastAsia" w:ascii="宋体" w:hAnsi="宋体" w:cs="宋体"/>
          <w:color w:val="000000"/>
          <w:kern w:val="0"/>
          <w:sz w:val="44"/>
          <w:szCs w:val="44"/>
        </w:rPr>
        <w:t>湖南科技大学简介</w:t>
      </w:r>
    </w:p>
    <w:p>
      <w:pPr>
        <w:widowControl/>
        <w:shd w:val="clear" w:color="auto" w:fill="FFFFFF"/>
        <w:spacing w:line="600" w:lineRule="exact"/>
        <w:ind w:firstLine="420"/>
        <w:jc w:val="left"/>
        <w:rPr>
          <w:rFonts w:ascii="宋体" w:hAnsi="宋体" w:cs="宋体"/>
          <w:kern w:val="0"/>
          <w:sz w:val="24"/>
        </w:rPr>
      </w:pPr>
      <w:r>
        <w:rPr>
          <w:rFonts w:ascii="宋体" w:hAnsi="宋体" w:cs="宋体"/>
          <w:kern w:val="0"/>
          <w:sz w:val="24"/>
        </w:rPr>
        <w:t>湖南科技大学肇始于解放前夕的湘北建设学院，2003年由湘潭工学院与湘潭师范学院合并组建而成，是湖南省人民政府与国家国防科技工业局共建高校、湖南省人民政府与原国家安全生产监督管理总局共建高校、“十三五”国家百所中西部高校基础能力建设工程支持高校、湖南省“国内一流</w:t>
      </w:r>
      <w:r>
        <w:rPr>
          <w:rFonts w:ascii="宋体" w:hAnsi="宋体" w:cs="宋体"/>
          <w:color w:val="auto"/>
          <w:kern w:val="0"/>
          <w:sz w:val="24"/>
        </w:rPr>
        <w:t>大学建设高校”。</w:t>
      </w:r>
      <w:r>
        <w:rPr>
          <w:rFonts w:hint="eastAsia" w:ascii="宋体" w:hAnsi="宋体" w:cs="宋体"/>
          <w:color w:val="auto"/>
          <w:kern w:val="0"/>
          <w:sz w:val="24"/>
        </w:rPr>
        <w:t>学校于1998年获硕士学位授予权，于2013年7月国务院学位委员会批准为博士学位授予单位。</w:t>
      </w:r>
    </w:p>
    <w:p>
      <w:pPr>
        <w:widowControl/>
        <w:shd w:val="clear" w:color="auto" w:fill="FFFFFF"/>
        <w:spacing w:line="600" w:lineRule="exact"/>
        <w:ind w:firstLine="420"/>
        <w:jc w:val="left"/>
        <w:rPr>
          <w:rFonts w:ascii="宋体" w:hAnsi="宋体" w:cs="宋体"/>
          <w:kern w:val="0"/>
          <w:sz w:val="24"/>
        </w:rPr>
      </w:pPr>
      <w:r>
        <w:rPr>
          <w:rFonts w:hint="eastAsia" w:ascii="宋体" w:hAnsi="宋体" w:cs="宋体"/>
          <w:kern w:val="0"/>
          <w:sz w:val="24"/>
        </w:rPr>
        <w:t>学校设有19个教学院及研究生院、继续教育学院、国际教育学院和</w:t>
      </w:r>
      <w:r>
        <w:rPr>
          <w:rFonts w:ascii="宋体" w:hAnsi="宋体" w:cs="宋体"/>
          <w:kern w:val="0"/>
          <w:sz w:val="24"/>
        </w:rPr>
        <w:t>潇湘学院（独立学院），98个本科专业覆盖11个学科门类。工程学和化学2个学科进入ESI全球排名前1%</w:t>
      </w:r>
      <w:r>
        <w:rPr>
          <w:rFonts w:hint="eastAsia" w:ascii="宋体" w:hAnsi="宋体" w:cs="宋体"/>
          <w:kern w:val="0"/>
          <w:sz w:val="24"/>
        </w:rPr>
        <w:t>。拥有3个一级学科博士后科研流动站，5个博士学位授权一级学科，</w:t>
      </w:r>
      <w:r>
        <w:rPr>
          <w:rFonts w:ascii="宋体" w:hAnsi="宋体" w:cs="宋体"/>
          <w:kern w:val="0"/>
          <w:sz w:val="24"/>
        </w:rPr>
        <w:t>30个硕士学位授权一级学科，15种专业硕士学位授权类别及优秀应届本科毕业生免试攻读硕士研究生推荐资格、“硕师计划”推免资格。拥有3个国防特色学科，1个省级优势特色重点学科，8个省级重点学科，6个湖南省“双一流”建设学科。拥有8个国家特色专业、14个国家级一流专业建设点，35个省级一流专业建设点、17个省级特色专业、1个国家专业综合改革试点专</w:t>
      </w:r>
      <w:r>
        <w:rPr>
          <w:rFonts w:ascii="宋体" w:hAnsi="宋体" w:cs="宋体"/>
          <w:color w:val="auto"/>
          <w:kern w:val="0"/>
          <w:sz w:val="24"/>
        </w:rPr>
        <w:t>业。</w:t>
      </w:r>
      <w:r>
        <w:rPr>
          <w:rFonts w:hint="eastAsia" w:ascii="宋体" w:hAnsi="宋体" w:cs="宋体"/>
          <w:color w:val="auto"/>
          <w:kern w:val="0"/>
          <w:sz w:val="24"/>
        </w:rPr>
        <w:t>学校面向31个省、自治区、直辖市招生，全日制在校生3.5万余人，其中，在校研究生4</w:t>
      </w:r>
      <w:r>
        <w:rPr>
          <w:rFonts w:hint="eastAsia" w:ascii="宋体" w:hAnsi="宋体" w:cs="宋体"/>
          <w:color w:val="auto"/>
          <w:kern w:val="0"/>
          <w:sz w:val="24"/>
          <w:lang w:val="en-US" w:eastAsia="zh-CN"/>
        </w:rPr>
        <w:t>5</w:t>
      </w:r>
      <w:r>
        <w:rPr>
          <w:rFonts w:hint="eastAsia" w:ascii="宋体" w:hAnsi="宋体" w:cs="宋体"/>
          <w:color w:val="auto"/>
          <w:kern w:val="0"/>
          <w:sz w:val="24"/>
        </w:rPr>
        <w:t xml:space="preserve">00多人（含非全日制硕士研究生）。 </w:t>
      </w:r>
    </w:p>
    <w:p>
      <w:pPr>
        <w:widowControl/>
        <w:shd w:val="clear" w:color="auto" w:fill="FFFFFF"/>
        <w:spacing w:line="600" w:lineRule="exact"/>
        <w:ind w:firstLine="420"/>
        <w:jc w:val="left"/>
        <w:rPr>
          <w:rFonts w:ascii="宋体" w:hAnsi="宋体" w:cs="宋体"/>
          <w:kern w:val="0"/>
          <w:sz w:val="24"/>
        </w:rPr>
      </w:pPr>
      <w:r>
        <w:rPr>
          <w:rFonts w:hint="eastAsia" w:ascii="宋体" w:hAnsi="宋体" w:cs="宋体"/>
          <w:kern w:val="0"/>
          <w:sz w:val="24"/>
        </w:rPr>
        <w:t>学校现有教职工</w:t>
      </w:r>
      <w:r>
        <w:rPr>
          <w:rFonts w:ascii="宋体" w:hAnsi="宋体" w:cs="宋体"/>
          <w:kern w:val="0"/>
          <w:sz w:val="24"/>
        </w:rPr>
        <w:t>2541</w:t>
      </w:r>
      <w:r>
        <w:rPr>
          <w:rFonts w:hint="eastAsia" w:ascii="宋体" w:hAnsi="宋体" w:cs="宋体"/>
          <w:kern w:val="0"/>
          <w:sz w:val="24"/>
        </w:rPr>
        <w:t>人，其中专任教师16</w:t>
      </w:r>
      <w:r>
        <w:rPr>
          <w:rFonts w:ascii="宋体" w:hAnsi="宋体" w:cs="宋体"/>
          <w:kern w:val="0"/>
          <w:sz w:val="24"/>
        </w:rPr>
        <w:t>10</w:t>
      </w:r>
      <w:r>
        <w:rPr>
          <w:rFonts w:hint="eastAsia" w:ascii="宋体" w:hAnsi="宋体" w:cs="宋体"/>
          <w:kern w:val="0"/>
          <w:sz w:val="24"/>
        </w:rPr>
        <w:t>人、正高职称32</w:t>
      </w:r>
      <w:r>
        <w:rPr>
          <w:rFonts w:ascii="宋体" w:hAnsi="宋体" w:cs="宋体"/>
          <w:kern w:val="0"/>
          <w:sz w:val="24"/>
        </w:rPr>
        <w:t>7</w:t>
      </w:r>
      <w:r>
        <w:rPr>
          <w:rFonts w:hint="eastAsia" w:ascii="宋体" w:hAnsi="宋体" w:cs="宋体"/>
          <w:kern w:val="0"/>
          <w:sz w:val="24"/>
        </w:rPr>
        <w:t>人、博士学位教师10</w:t>
      </w:r>
      <w:r>
        <w:rPr>
          <w:rFonts w:ascii="宋体" w:hAnsi="宋体" w:cs="宋体"/>
          <w:kern w:val="0"/>
          <w:sz w:val="24"/>
        </w:rPr>
        <w:t>20</w:t>
      </w:r>
      <w:r>
        <w:rPr>
          <w:rFonts w:hint="eastAsia" w:ascii="宋体" w:hAnsi="宋体" w:cs="宋体"/>
          <w:kern w:val="0"/>
          <w:sz w:val="24"/>
        </w:rPr>
        <w:t>人；</w:t>
      </w:r>
      <w:r>
        <w:rPr>
          <w:rFonts w:ascii="宋体" w:hAnsi="宋体" w:cs="宋体"/>
          <w:kern w:val="0"/>
          <w:sz w:val="24"/>
        </w:rPr>
        <w:t>有国家863计划主题专家、“万人计划”哲学社会科学领军人才、“四个一批”人才、国家有突出贡献的中青年专家、“新世纪百千万人才工程”国家级人选、国家级教学名师和享受国务院政府特殊津贴专家等21人次。</w:t>
      </w:r>
    </w:p>
    <w:p>
      <w:pPr>
        <w:widowControl/>
        <w:shd w:val="clear" w:color="auto" w:fill="FFFFFF"/>
        <w:spacing w:line="600" w:lineRule="exact"/>
        <w:ind w:firstLine="420"/>
        <w:jc w:val="left"/>
        <w:rPr>
          <w:rFonts w:ascii="宋体" w:hAnsi="宋体" w:cs="宋体"/>
          <w:kern w:val="0"/>
          <w:sz w:val="24"/>
        </w:rPr>
      </w:pPr>
      <w:r>
        <w:rPr>
          <w:rFonts w:ascii="宋体" w:hAnsi="宋体" w:cs="宋体"/>
          <w:kern w:val="0"/>
          <w:sz w:val="24"/>
        </w:rPr>
        <w:t>学校有38个国家、省部级自科类科技创新平台，12个省级社科类研究基地。“十二五”以来，承担“863计划”项目、“973计划”项目、国家自然科学基金项目、国家社会科学基金项目等国家计划项目700</w:t>
      </w:r>
      <w:r>
        <w:rPr>
          <w:rFonts w:hint="eastAsia" w:ascii="宋体" w:hAnsi="宋体" w:cs="宋体"/>
          <w:kern w:val="0"/>
          <w:sz w:val="24"/>
        </w:rPr>
        <w:t>余</w:t>
      </w:r>
      <w:r>
        <w:rPr>
          <w:rFonts w:ascii="宋体" w:hAnsi="宋体" w:cs="宋体"/>
          <w:kern w:val="0"/>
          <w:sz w:val="24"/>
        </w:rPr>
        <w:t>项。荣获国家和省部级科研成果奖155项，获得国家授权专利、软件著作权等2246项，推广新技术125项。《湖南科技大学学报（自然科学版）》《湖南科技大学学报（社会科学版）》均入选中文核心期刊要目总览，《湖南科技大学学报（社会科学版）》入选CSSCI来源期刊、中国人文社会科学核心期刊、全国高校百强社科学报。学校领衔研制的“海牛”号深海海底多用途钻机，成为“创新湖南，融入世界”的亮丽名片，标志着我国深海钻机技术跻身世界一流水平。</w:t>
      </w:r>
    </w:p>
    <w:p>
      <w:pPr>
        <w:widowControl/>
        <w:shd w:val="clear" w:color="auto" w:fill="FFFFFF"/>
        <w:spacing w:line="600" w:lineRule="exact"/>
        <w:ind w:firstLine="480" w:firstLineChars="200"/>
        <w:rPr>
          <w:rFonts w:ascii="宋体" w:hAnsi="宋体" w:cs="宋体"/>
          <w:kern w:val="0"/>
          <w:sz w:val="24"/>
        </w:rPr>
      </w:pPr>
    </w:p>
    <w:p>
      <w:pPr>
        <w:widowControl/>
        <w:shd w:val="clear" w:color="auto" w:fill="FFFFFF"/>
        <w:spacing w:line="600" w:lineRule="exact"/>
        <w:ind w:firstLine="480" w:firstLineChars="200"/>
        <w:rPr>
          <w:rFonts w:ascii="宋体" w:hAnsi="宋体" w:cs="宋体"/>
          <w:kern w:val="0"/>
          <w:sz w:val="24"/>
        </w:rPr>
      </w:pPr>
      <w:r>
        <w:rPr>
          <w:rFonts w:hint="eastAsia" w:ascii="宋体" w:hAnsi="宋体" w:cs="宋体"/>
          <w:kern w:val="0"/>
          <w:sz w:val="24"/>
        </w:rPr>
        <w:t> 热忱欢迎广大考生报考湖南科技大学硕士研究生！</w:t>
      </w:r>
    </w:p>
    <w:p>
      <w:pPr>
        <w:widowControl/>
        <w:shd w:val="clear" w:color="auto" w:fill="FFFFFF"/>
        <w:spacing w:line="600" w:lineRule="exact"/>
        <w:rPr>
          <w:rFonts w:ascii="宋体" w:hAnsi="宋体" w:cs="宋体"/>
          <w:kern w:val="0"/>
          <w:sz w:val="24"/>
        </w:rPr>
      </w:pPr>
      <w:r>
        <w:rPr>
          <w:rFonts w:ascii="宋体" w:hAnsi="宋体" w:cs="宋体"/>
          <w:kern w:val="0"/>
          <w:sz w:val="24"/>
        </w:rPr>
        <w:tab/>
      </w:r>
      <w:r>
        <w:rPr>
          <w:rFonts w:hint="eastAsia" w:ascii="宋体" w:hAnsi="宋体" w:cs="宋体"/>
          <w:kern w:val="0"/>
          <w:sz w:val="24"/>
        </w:rPr>
        <w:t>                       </w:t>
      </w:r>
    </w:p>
    <w:p>
      <w:pPr>
        <w:widowControl/>
        <w:spacing w:line="600" w:lineRule="exact"/>
        <w:ind w:firstLine="5880" w:firstLineChars="2450"/>
        <w:rPr>
          <w:rFonts w:ascii="宋体" w:hAnsi="宋体" w:cs="宋体"/>
          <w:kern w:val="0"/>
          <w:sz w:val="24"/>
        </w:rPr>
      </w:pPr>
      <w:r>
        <w:rPr>
          <w:rFonts w:hint="eastAsia" w:ascii="宋体" w:hAnsi="宋体" w:cs="宋体"/>
          <w:kern w:val="0"/>
          <w:sz w:val="24"/>
        </w:rPr>
        <w:t>湖南科技大学研究生招生办公室</w:t>
      </w:r>
    </w:p>
    <w:p>
      <w:pPr>
        <w:widowControl/>
        <w:spacing w:line="600" w:lineRule="exact"/>
        <w:rPr>
          <w:rFonts w:ascii="宋体" w:hAnsi="宋体" w:cs="宋体"/>
          <w:kern w:val="0"/>
          <w:sz w:val="24"/>
        </w:rPr>
      </w:pPr>
      <w:r>
        <w:rPr>
          <w:rFonts w:hint="eastAsia" w:ascii="宋体" w:hAnsi="宋体" w:cs="宋体"/>
          <w:kern w:val="0"/>
          <w:sz w:val="24"/>
        </w:rPr>
        <w:t xml:space="preserve">                                        </w:t>
      </w:r>
      <w:r>
        <w:rPr>
          <w:rFonts w:hint="eastAsia" w:ascii="宋体" w:hAnsi="宋体" w:cs="宋体"/>
          <w:color w:val="auto"/>
          <w:kern w:val="0"/>
          <w:sz w:val="24"/>
        </w:rPr>
        <w:t> 二○二</w:t>
      </w:r>
      <w:r>
        <w:rPr>
          <w:rFonts w:hint="eastAsia" w:ascii="宋体" w:hAnsi="宋体" w:cs="宋体"/>
          <w:color w:val="auto"/>
          <w:kern w:val="0"/>
          <w:sz w:val="24"/>
          <w:lang w:eastAsia="zh-CN"/>
        </w:rPr>
        <w:t>一</w:t>
      </w:r>
      <w:r>
        <w:rPr>
          <w:rFonts w:hint="eastAsia" w:ascii="宋体" w:hAnsi="宋体" w:cs="宋体"/>
          <w:color w:val="auto"/>
          <w:kern w:val="0"/>
          <w:sz w:val="24"/>
        </w:rPr>
        <w:t>年九月十二日</w:t>
      </w:r>
      <w:r>
        <w:rPr>
          <w:rFonts w:hint="eastAsia" w:ascii="Verdana" w:hAnsi="Verdana" w:eastAsia="仿宋_GB2312" w:cs="宋体"/>
          <w:b/>
          <w:bCs/>
          <w:color w:val="FF0000"/>
          <w:kern w:val="0"/>
          <w:sz w:val="24"/>
        </w:rPr>
        <w:t> </w:t>
      </w:r>
      <w:r>
        <w:rPr>
          <w:rFonts w:hint="eastAsia" w:ascii="仿宋_GB2312" w:hAnsi="Verdana" w:eastAsia="仿宋_GB2312" w:cs="宋体"/>
          <w:b/>
          <w:bCs/>
          <w:color w:val="FF0000"/>
          <w:kern w:val="0"/>
          <w:sz w:val="24"/>
        </w:rPr>
        <w:t xml:space="preserve">  </w:t>
      </w:r>
      <w:r>
        <w:rPr>
          <w:rFonts w:ascii="Verdana" w:hAnsi="Verdana" w:cs="宋体"/>
          <w:b/>
          <w:bCs/>
          <w:color w:val="FF0000"/>
          <w:kern w:val="0"/>
          <w:sz w:val="24"/>
        </w:rPr>
        <w:t xml:space="preserve">   </w:t>
      </w:r>
    </w:p>
    <w:p>
      <w:bookmarkStart w:id="0" w:name="_GoBack"/>
      <w:bookmarkEnd w:id="0"/>
    </w:p>
    <w:sectPr>
      <w:headerReference r:id="rId3" w:type="default"/>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FE"/>
    <w:rsid w:val="00005AB8"/>
    <w:rsid w:val="006F638E"/>
    <w:rsid w:val="007E2F0E"/>
    <w:rsid w:val="0090016F"/>
    <w:rsid w:val="00987790"/>
    <w:rsid w:val="009F7003"/>
    <w:rsid w:val="00A20231"/>
    <w:rsid w:val="00F04CD8"/>
    <w:rsid w:val="00FA4615"/>
    <w:rsid w:val="00FF36FE"/>
    <w:rsid w:val="5FDF4527"/>
    <w:rsid w:val="7EBE2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Words>
  <Characters>952</Characters>
  <Lines>7</Lines>
  <Paragraphs>2</Paragraphs>
  <TotalTime>12</TotalTime>
  <ScaleCrop>false</ScaleCrop>
  <LinksUpToDate>false</LinksUpToDate>
  <CharactersWithSpaces>1116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2021-09-08T00:18:00Z</dcterms:created>
  <dc:creator>丁 新宇</dc:creator>
  <cp:lastModifiedBy>Administrator</cp:lastModifiedBy>
  <dcterms:modified xsi:type="dcterms:W3CDTF">2021-09-14T08:55:03Z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064AC04819C345E2A3E2F427128FFE1A</vt:lpwstr>
  </property>
</Properties>
</file>