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B11D" w14:textId="77777777" w:rsidR="00561DFB" w:rsidRDefault="00561DFB" w:rsidP="00561DFB">
      <w:pPr>
        <w:pStyle w:val="a7"/>
        <w:overflowPunct w:val="0"/>
        <w:spacing w:line="520" w:lineRule="exact"/>
        <w:rPr>
          <w:rFonts w:asciiTheme="minorEastAsia" w:eastAsiaTheme="minorEastAsia" w:hAnsiTheme="minorEastAsia" w:cs="Times New Roman"/>
          <w:b/>
          <w:bCs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b/>
          <w:bCs/>
          <w:sz w:val="28"/>
          <w:szCs w:val="28"/>
        </w:rPr>
        <w:t>附件：</w:t>
      </w:r>
    </w:p>
    <w:p w14:paraId="71E379AD" w14:textId="77777777" w:rsidR="00561DFB" w:rsidRPr="0012577C" w:rsidRDefault="00561DFB" w:rsidP="00561DFB">
      <w:pPr>
        <w:pStyle w:val="a7"/>
        <w:overflowPunct w:val="0"/>
        <w:spacing w:line="520" w:lineRule="exact"/>
        <w:ind w:firstLineChars="1100" w:firstLine="3534"/>
        <w:rPr>
          <w:rFonts w:ascii="黑体" w:eastAsia="黑体" w:hAnsi="黑体" w:cs="Times New Roman"/>
          <w:b/>
          <w:bCs/>
          <w:sz w:val="32"/>
          <w:szCs w:val="32"/>
        </w:rPr>
      </w:pPr>
      <w:r w:rsidRPr="0012577C">
        <w:rPr>
          <w:rFonts w:ascii="黑体" w:eastAsia="黑体" w:hAnsi="黑体" w:hint="eastAsia"/>
          <w:b/>
          <w:sz w:val="32"/>
          <w:szCs w:val="32"/>
        </w:rPr>
        <w:t>网络复试流程</w:t>
      </w:r>
    </w:p>
    <w:p w14:paraId="3EBFE160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1</w:t>
      </w:r>
      <w:r w:rsidRPr="00DE13DD">
        <w:rPr>
          <w:rFonts w:asciiTheme="minorEastAsia" w:eastAsiaTheme="minorEastAsia" w:hAnsiTheme="minorEastAsia" w:cs="Times New Roman"/>
        </w:rPr>
        <w:t>.</w:t>
      </w:r>
      <w:r w:rsidRPr="00DE13DD">
        <w:rPr>
          <w:rFonts w:asciiTheme="minorEastAsia" w:eastAsiaTheme="minorEastAsia" w:hAnsiTheme="minorEastAsia" w:cs="Times New Roman" w:hint="eastAsia"/>
        </w:rPr>
        <w:t>考生复试前应主动阅读并学习《</w:t>
      </w:r>
      <w:r>
        <w:rPr>
          <w:rFonts w:asciiTheme="minorEastAsia" w:eastAsiaTheme="minorEastAsia" w:hAnsiTheme="minorEastAsia" w:cs="Times New Roman" w:hint="eastAsia"/>
        </w:rPr>
        <w:t>2021</w:t>
      </w:r>
      <w:r w:rsidRPr="00DE13DD">
        <w:rPr>
          <w:rFonts w:asciiTheme="minorEastAsia" w:eastAsiaTheme="minorEastAsia" w:hAnsiTheme="minorEastAsia" w:cs="Times New Roman" w:hint="eastAsia"/>
        </w:rPr>
        <w:t>年全国硕士研究生招生工作管理规定》和《关于做好</w:t>
      </w:r>
      <w:r>
        <w:rPr>
          <w:rFonts w:asciiTheme="minorEastAsia" w:eastAsiaTheme="minorEastAsia" w:hAnsiTheme="minorEastAsia" w:cs="Times New Roman" w:hint="eastAsia"/>
        </w:rPr>
        <w:t>2021</w:t>
      </w:r>
      <w:r w:rsidRPr="00DE13DD">
        <w:rPr>
          <w:rFonts w:asciiTheme="minorEastAsia" w:eastAsiaTheme="minorEastAsia" w:hAnsiTheme="minorEastAsia" w:cs="Times New Roman" w:hint="eastAsia"/>
        </w:rPr>
        <w:t>年全国硕士研究生复试工作的通知》《国家教育考试违规处理办法》、《中华人民共和国刑法修正案（九）》、《普通高等学校招生违规行为处理暂行办法》等相关规定。</w:t>
      </w:r>
    </w:p>
    <w:p w14:paraId="6235FFB5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2</w:t>
      </w:r>
      <w:r w:rsidRPr="00DE13DD">
        <w:rPr>
          <w:rFonts w:asciiTheme="minorEastAsia" w:eastAsiaTheme="minorEastAsia" w:hAnsiTheme="minorEastAsia" w:cs="Times New Roman"/>
        </w:rPr>
        <w:t>.</w:t>
      </w:r>
      <w:r w:rsidRPr="00DE13DD">
        <w:rPr>
          <w:rFonts w:asciiTheme="minorEastAsia" w:eastAsiaTheme="minorEastAsia" w:hAnsiTheme="minorEastAsia" w:cs="Times New Roman" w:hint="eastAsia"/>
        </w:rPr>
        <w:t>考生应提前准备好网络复试设备，安装并熟悉相关软件的使用。</w:t>
      </w:r>
    </w:p>
    <w:p w14:paraId="4C9FA8CE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3</w:t>
      </w:r>
      <w:r w:rsidRPr="00DE13DD">
        <w:rPr>
          <w:rFonts w:asciiTheme="minorEastAsia" w:eastAsiaTheme="minorEastAsia" w:hAnsiTheme="minorEastAsia" w:cs="Times New Roman"/>
        </w:rPr>
        <w:t>.</w:t>
      </w:r>
      <w:r w:rsidRPr="00DE13DD">
        <w:rPr>
          <w:rFonts w:asciiTheme="minorEastAsia" w:eastAsiaTheme="minorEastAsia" w:hAnsiTheme="minorEastAsia" w:cs="Times New Roman" w:hint="eastAsia"/>
        </w:rPr>
        <w:t>考生应按照学院要求在规定时间参加网络复试培训，不得缺席。工作人员将通过培训指导考生熟悉“</w:t>
      </w:r>
      <w:r>
        <w:rPr>
          <w:rFonts w:asciiTheme="minorEastAsia" w:eastAsiaTheme="minorEastAsia" w:hAnsiTheme="minorEastAsia" w:cs="Times New Roman" w:hint="eastAsia"/>
        </w:rPr>
        <w:t>腾讯会议</w:t>
      </w:r>
      <w:r w:rsidRPr="00DE13DD">
        <w:rPr>
          <w:rFonts w:asciiTheme="minorEastAsia" w:eastAsiaTheme="minorEastAsia" w:hAnsiTheme="minorEastAsia" w:cs="Times New Roman" w:hint="eastAsia"/>
        </w:rPr>
        <w:t>”和“钉钉”基本使用方法</w:t>
      </w:r>
      <w:r>
        <w:rPr>
          <w:rFonts w:asciiTheme="minorEastAsia" w:eastAsiaTheme="minorEastAsia" w:hAnsiTheme="minorEastAsia" w:cs="Times New Roman" w:hint="eastAsia"/>
        </w:rPr>
        <w:t>，“</w:t>
      </w:r>
      <w:r w:rsidRPr="00DE13DD">
        <w:rPr>
          <w:rFonts w:asciiTheme="minorEastAsia" w:eastAsiaTheme="minorEastAsia" w:hAnsiTheme="minorEastAsia" w:cs="Times New Roman" w:hint="eastAsia"/>
        </w:rPr>
        <w:t>双机位”摄像头的摆放位置要求，向考生介绍复试程序、复试突发情况处置办法、复试要求。</w:t>
      </w:r>
    </w:p>
    <w:p w14:paraId="241BCFD0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4</w:t>
      </w:r>
      <w:r w:rsidRPr="00DE13DD">
        <w:rPr>
          <w:rFonts w:asciiTheme="minorEastAsia" w:eastAsiaTheme="minorEastAsia" w:hAnsiTheme="minorEastAsia" w:cs="Times New Roman"/>
        </w:rPr>
        <w:t>.</w:t>
      </w:r>
      <w:r w:rsidRPr="00DE13DD">
        <w:rPr>
          <w:rFonts w:asciiTheme="minorEastAsia" w:eastAsiaTheme="minorEastAsia" w:hAnsiTheme="minorEastAsia" w:cs="Times New Roman" w:hint="eastAsia"/>
        </w:rPr>
        <w:t>在接到复试通知后，考生应按照学院随机安排的分组和顺序依次复试。</w:t>
      </w:r>
    </w:p>
    <w:p w14:paraId="5A002465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5</w:t>
      </w:r>
      <w:r w:rsidRPr="00DE13DD">
        <w:rPr>
          <w:rFonts w:asciiTheme="minorEastAsia" w:eastAsiaTheme="minorEastAsia" w:hAnsiTheme="minorEastAsia" w:cs="Times New Roman"/>
        </w:rPr>
        <w:t>.</w:t>
      </w:r>
      <w:r w:rsidRPr="00DE13DD">
        <w:rPr>
          <w:rFonts w:asciiTheme="minorEastAsia" w:eastAsiaTheme="minorEastAsia" w:hAnsiTheme="minorEastAsia" w:cs="Times New Roman" w:hint="eastAsia"/>
        </w:rPr>
        <w:t>复试过程</w:t>
      </w:r>
    </w:p>
    <w:p w14:paraId="52811B9E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（1）考生至少须提前</w:t>
      </w:r>
      <w:r w:rsidRPr="00DE13DD">
        <w:rPr>
          <w:rFonts w:asciiTheme="minorEastAsia" w:eastAsiaTheme="minorEastAsia" w:hAnsiTheme="minorEastAsia" w:cs="Times New Roman"/>
        </w:rPr>
        <w:t>45</w:t>
      </w:r>
      <w:r w:rsidRPr="00DE13DD">
        <w:rPr>
          <w:rFonts w:asciiTheme="minorEastAsia" w:eastAsiaTheme="minorEastAsia" w:hAnsiTheme="minorEastAsia" w:cs="Times New Roman" w:hint="eastAsia"/>
        </w:rPr>
        <w:t>分钟登录“</w:t>
      </w:r>
      <w:r>
        <w:rPr>
          <w:rFonts w:asciiTheme="minorEastAsia" w:eastAsiaTheme="minorEastAsia" w:hAnsiTheme="minorEastAsia" w:cs="Times New Roman" w:hint="eastAsia"/>
        </w:rPr>
        <w:t>腾讯会议</w:t>
      </w:r>
      <w:r w:rsidRPr="00DE13DD">
        <w:rPr>
          <w:rFonts w:asciiTheme="minorEastAsia" w:eastAsiaTheme="minorEastAsia" w:hAnsiTheme="minorEastAsia" w:cs="Times New Roman" w:hint="eastAsia"/>
        </w:rPr>
        <w:t>”和“钉钉”平台,查阅复试须知。</w:t>
      </w:r>
    </w:p>
    <w:p w14:paraId="3E0D6FF0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（2）复试时间前</w:t>
      </w:r>
      <w:r w:rsidRPr="00DE13DD">
        <w:rPr>
          <w:rFonts w:asciiTheme="minorEastAsia" w:eastAsiaTheme="minorEastAsia" w:hAnsiTheme="minorEastAsia" w:cs="Times New Roman"/>
        </w:rPr>
        <w:t>30</w:t>
      </w:r>
      <w:r w:rsidRPr="00DE13DD">
        <w:rPr>
          <w:rFonts w:asciiTheme="minorEastAsia" w:eastAsiaTheme="minorEastAsia" w:hAnsiTheme="minorEastAsia" w:cs="Times New Roman" w:hint="eastAsia"/>
        </w:rPr>
        <w:t>分钟，考生在工作人员的指引下首先进入“等候区”等候。因复试进度难以完全预测，等候考生需密切关注系统，掌握测试进度。</w:t>
      </w:r>
    </w:p>
    <w:p w14:paraId="248C277A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（3）上一位考生复试即将结束时,工作人员将提醒下一位考生做好准备进场，考生应立刻清空复试环境内与复试有关的书籍资料、物品、电子设备、人员，考生本人不可随意离开考场环境，无关人员不得进入考场环境，等候工作人员接入复试现场.</w:t>
      </w:r>
    </w:p>
    <w:p w14:paraId="2FD32C44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（4）待上一位考生复试结束后，考生将被工作人员接入复试现场。如果出现等待考生掉线或放弃复试的情况，将自动进行顺延，由工作人员顺位接入下一位等候考生。掉线考生若重新进入网络复试平台后，由工作人员按第一顺位排序等候。如果出现考生未能按时接入网络复试平台，经工作人员联系后及时上线的，调整复试顺序为该组最后一名，无法联系到或始终无法上线的且不能提供合理理由的，取消该生复试资格。</w:t>
      </w:r>
    </w:p>
    <w:p w14:paraId="53560857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lastRenderedPageBreak/>
        <w:t>（5）考生接入复试现场后，首先在工作人员现场指挥下完成身份校验。考生需在摄像头前出示身份证和准考证，由复试小组进行人证比对。比对通过后，考生应按照复试小组要求3</w:t>
      </w:r>
      <w:r w:rsidRPr="00DE13DD">
        <w:rPr>
          <w:rFonts w:asciiTheme="minorEastAsia" w:eastAsiaTheme="minorEastAsia" w:hAnsiTheme="minorEastAsia" w:cs="Times New Roman"/>
        </w:rPr>
        <w:t>60</w:t>
      </w:r>
      <w:r w:rsidRPr="00DE13DD">
        <w:rPr>
          <w:rFonts w:asciiTheme="minorEastAsia" w:eastAsiaTheme="minorEastAsia" w:hAnsiTheme="minorEastAsia" w:cs="Times New Roman" w:hint="eastAsia"/>
        </w:rPr>
        <w:t>°转动摄像头，对考生所处复试环境进行检查。</w:t>
      </w:r>
    </w:p>
    <w:p w14:paraId="268AD111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（6）由复试小组向考生介绍复试规则，考生回答清楚明白后进入复试考核环节。</w:t>
      </w:r>
    </w:p>
    <w:p w14:paraId="36833C63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（7）复试考核环节复试小组</w:t>
      </w:r>
      <w:proofErr w:type="gramStart"/>
      <w:r w:rsidRPr="00DE13DD">
        <w:rPr>
          <w:rFonts w:asciiTheme="minorEastAsia" w:eastAsiaTheme="minorEastAsia" w:hAnsiTheme="minorEastAsia" w:cs="Times New Roman" w:hint="eastAsia"/>
        </w:rPr>
        <w:t>依次就</w:t>
      </w:r>
      <w:proofErr w:type="gramEnd"/>
      <w:r w:rsidRPr="00DE13DD">
        <w:rPr>
          <w:rFonts w:asciiTheme="minorEastAsia" w:eastAsiaTheme="minorEastAsia" w:hAnsiTheme="minorEastAsia" w:cs="Times New Roman" w:hint="eastAsia"/>
        </w:rPr>
        <w:t>思想政治考核、专业能力考核、综合素质考核三部分做出考核。考核方式分为抽题作答和提问作答两种，其中外国语水平测试和综合素质考核考核方式为提问作答，思想政治考核、专业能力考核考核方式为题库随机抽题作答，考生应在复试小组提供的数字中随机挑选一个数字，由复试小组在题库中抽取数字所代表的试题，由工作人员当场向考生宣读并把带有数字编号的试题展示在屏幕上。考生应在规定时间内独立作答，复试小组根据考生回答情况给出相应评分。</w:t>
      </w:r>
    </w:p>
    <w:p w14:paraId="63B0792E" w14:textId="77777777" w:rsidR="00561DFB" w:rsidRPr="00DE13DD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0"/>
        <w:jc w:val="both"/>
        <w:rPr>
          <w:rFonts w:asciiTheme="minorEastAsia" w:eastAsiaTheme="minorEastAsia" w:hAnsiTheme="minorEastAsia" w:cs="Times New Roman"/>
        </w:rPr>
      </w:pPr>
      <w:r w:rsidRPr="00DE13DD">
        <w:rPr>
          <w:rFonts w:asciiTheme="minorEastAsia" w:eastAsiaTheme="minorEastAsia" w:hAnsiTheme="minorEastAsia" w:cs="Times New Roman" w:hint="eastAsia"/>
        </w:rPr>
        <w:t>（8）全部题目考核完毕后，复试小组宣布复试结束，由工作人员将考生移出复试现场。面试秘书对考生作答情况做好现场记录,全程录音录像，复试小组应在评分完毕后，在复试情况记录表、复试面试情况记录表上签字。</w:t>
      </w:r>
    </w:p>
    <w:p w14:paraId="0425C40A" w14:textId="77777777" w:rsidR="00561DFB" w:rsidRPr="00673F67" w:rsidRDefault="00561DFB" w:rsidP="00561DFB">
      <w:pPr>
        <w:pStyle w:val="a7"/>
        <w:overflowPunct w:val="0"/>
        <w:spacing w:before="0" w:beforeAutospacing="0" w:after="0" w:afterAutospacing="0" w:line="520" w:lineRule="exact"/>
        <w:ind w:firstLineChars="200" w:firstLine="482"/>
        <w:jc w:val="both"/>
        <w:rPr>
          <w:rFonts w:cs="Times New Roman"/>
          <w:b/>
          <w:bCs/>
        </w:rPr>
      </w:pPr>
    </w:p>
    <w:p w14:paraId="55C71A06" w14:textId="77777777" w:rsidR="003D3AA9" w:rsidRPr="00561DFB" w:rsidRDefault="003D3AA9">
      <w:bookmarkStart w:id="0" w:name="_GoBack"/>
      <w:bookmarkEnd w:id="0"/>
    </w:p>
    <w:sectPr w:rsidR="003D3AA9" w:rsidRPr="00561DF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2EBC3" w14:textId="77777777" w:rsidR="001C1C1B" w:rsidRDefault="001C1C1B" w:rsidP="00561DFB">
      <w:r>
        <w:separator/>
      </w:r>
    </w:p>
  </w:endnote>
  <w:endnote w:type="continuationSeparator" w:id="0">
    <w:p w14:paraId="0F336632" w14:textId="77777777" w:rsidR="001C1C1B" w:rsidRDefault="001C1C1B" w:rsidP="0056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121600"/>
    </w:sdtPr>
    <w:sdtEndPr/>
    <w:sdtContent>
      <w:sdt>
        <w:sdtPr>
          <w:id w:val="-1669238322"/>
        </w:sdtPr>
        <w:sdtEndPr/>
        <w:sdtContent>
          <w:p w14:paraId="37DE5D72" w14:textId="77777777" w:rsidR="0083388C" w:rsidRDefault="001C1C1B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B39F86" w14:textId="77777777" w:rsidR="0083388C" w:rsidRDefault="001C1C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D9438" w14:textId="77777777" w:rsidR="001C1C1B" w:rsidRDefault="001C1C1B" w:rsidP="00561DFB">
      <w:r>
        <w:separator/>
      </w:r>
    </w:p>
  </w:footnote>
  <w:footnote w:type="continuationSeparator" w:id="0">
    <w:p w14:paraId="040D1775" w14:textId="77777777" w:rsidR="001C1C1B" w:rsidRDefault="001C1C1B" w:rsidP="00561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A9"/>
    <w:rsid w:val="001C1C1B"/>
    <w:rsid w:val="003D3AA9"/>
    <w:rsid w:val="005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4F9DC6-E3AD-448F-9464-9CFE5431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1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D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61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61DFB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561D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2021-03-24T07:36:00Z</dcterms:created>
  <dcterms:modified xsi:type="dcterms:W3CDTF">2021-03-24T07:36:00Z</dcterms:modified>
</cp:coreProperties>
</file>