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E817F" w14:textId="77777777" w:rsidR="005F75EF" w:rsidRDefault="006061B3">
      <w:pPr>
        <w:spacing w:line="480" w:lineRule="exact"/>
        <w:jc w:val="left"/>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3</w:t>
      </w:r>
      <w:r>
        <w:rPr>
          <w:rFonts w:ascii="黑体" w:eastAsia="黑体" w:hAnsi="黑体" w:hint="eastAsia"/>
          <w:sz w:val="32"/>
          <w:szCs w:val="32"/>
        </w:rPr>
        <w:t>：</w:t>
      </w:r>
    </w:p>
    <w:p w14:paraId="54AAB04A" w14:textId="77777777" w:rsidR="005F75EF" w:rsidRDefault="006061B3">
      <w:pPr>
        <w:spacing w:line="480" w:lineRule="exact"/>
        <w:jc w:val="center"/>
        <w:rPr>
          <w:rFonts w:ascii="方正小标宋简体" w:eastAsia="方正小标宋简体" w:hAnsi="仿宋"/>
          <w:sz w:val="32"/>
          <w:szCs w:val="32"/>
        </w:rPr>
      </w:pPr>
      <w:r>
        <w:rPr>
          <w:rFonts w:ascii="方正小标宋简体" w:eastAsia="方正小标宋简体" w:hAnsi="仿宋" w:hint="eastAsia"/>
          <w:sz w:val="32"/>
          <w:szCs w:val="32"/>
        </w:rPr>
        <w:t>校园缴费平台系统使用说明</w:t>
      </w:r>
    </w:p>
    <w:p w14:paraId="3339E7D7" w14:textId="77777777" w:rsidR="005F75EF" w:rsidRDefault="006061B3">
      <w:pPr>
        <w:spacing w:line="480" w:lineRule="exact"/>
        <w:rPr>
          <w:rFonts w:ascii="黑体" w:eastAsia="黑体" w:hAnsi="黑体"/>
          <w:sz w:val="24"/>
          <w:szCs w:val="24"/>
        </w:rPr>
      </w:pPr>
      <w:r>
        <w:rPr>
          <w:rFonts w:ascii="黑体" w:eastAsia="黑体" w:hAnsi="黑体" w:hint="eastAsia"/>
          <w:szCs w:val="21"/>
        </w:rPr>
        <w:t>1.</w:t>
      </w:r>
      <w:r>
        <w:rPr>
          <w:rFonts w:ascii="黑体" w:eastAsia="黑体" w:hAnsi="黑体" w:hint="eastAsia"/>
          <w:sz w:val="24"/>
          <w:szCs w:val="24"/>
        </w:rPr>
        <w:t>系统登录路径：</w:t>
      </w:r>
    </w:p>
    <w:p w14:paraId="4F7FFE98" w14:textId="77777777" w:rsidR="005F75EF" w:rsidRDefault="006061B3">
      <w:pPr>
        <w:spacing w:line="480" w:lineRule="exact"/>
        <w:ind w:firstLineChars="200" w:firstLine="480"/>
        <w:rPr>
          <w:rFonts w:ascii="黑体" w:eastAsia="黑体" w:hAnsi="黑体"/>
          <w:sz w:val="24"/>
          <w:szCs w:val="24"/>
        </w:rPr>
      </w:pPr>
      <w:r>
        <w:rPr>
          <w:rFonts w:ascii="黑体" w:eastAsia="黑体" w:hAnsi="黑体" w:hint="eastAsia"/>
          <w:sz w:val="24"/>
          <w:szCs w:val="24"/>
        </w:rPr>
        <w:t>1.1</w:t>
      </w:r>
      <w:r>
        <w:rPr>
          <w:rFonts w:ascii="黑体" w:eastAsia="黑体" w:hAnsi="黑体" w:hint="eastAsia"/>
          <w:sz w:val="24"/>
          <w:szCs w:val="24"/>
        </w:rPr>
        <w:t>手机端登录</w:t>
      </w:r>
    </w:p>
    <w:p w14:paraId="7C56DEBD"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手机</w:t>
      </w:r>
      <w:proofErr w:type="gramStart"/>
      <w:r>
        <w:rPr>
          <w:rFonts w:ascii="仿宋" w:eastAsia="仿宋" w:hAnsi="仿宋" w:hint="eastAsia"/>
          <w:sz w:val="24"/>
          <w:szCs w:val="24"/>
        </w:rPr>
        <w:t>端支持微</w:t>
      </w:r>
      <w:proofErr w:type="gramEnd"/>
      <w:r>
        <w:rPr>
          <w:rFonts w:ascii="仿宋" w:eastAsia="仿宋" w:hAnsi="仿宋" w:hint="eastAsia"/>
          <w:sz w:val="24"/>
          <w:szCs w:val="24"/>
        </w:rPr>
        <w:t>信、支付宝、建行</w:t>
      </w:r>
      <w:proofErr w:type="gramStart"/>
      <w:r>
        <w:rPr>
          <w:rFonts w:ascii="仿宋" w:eastAsia="仿宋" w:hAnsi="仿宋" w:hint="eastAsia"/>
          <w:sz w:val="24"/>
          <w:szCs w:val="24"/>
        </w:rPr>
        <w:t>龙支付扫码付</w:t>
      </w:r>
      <w:proofErr w:type="gramEnd"/>
      <w:r>
        <w:rPr>
          <w:rFonts w:ascii="仿宋" w:eastAsia="仿宋" w:hAnsi="仿宋" w:hint="eastAsia"/>
          <w:sz w:val="24"/>
          <w:szCs w:val="24"/>
        </w:rPr>
        <w:t>。</w:t>
      </w:r>
    </w:p>
    <w:p w14:paraId="2BABEA7A"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选择要使用的</w:t>
      </w:r>
      <w:proofErr w:type="gramStart"/>
      <w:r>
        <w:rPr>
          <w:rFonts w:ascii="仿宋" w:eastAsia="仿宋" w:hAnsi="仿宋" w:hint="eastAsia"/>
          <w:sz w:val="24"/>
          <w:szCs w:val="24"/>
        </w:rPr>
        <w:t>支付端微信</w:t>
      </w:r>
      <w:proofErr w:type="gramEnd"/>
      <w:r>
        <w:rPr>
          <w:rFonts w:ascii="仿宋" w:eastAsia="仿宋" w:hAnsi="仿宋" w:hint="eastAsia"/>
          <w:sz w:val="24"/>
          <w:szCs w:val="24"/>
        </w:rPr>
        <w:t>、支付宝、建行</w:t>
      </w:r>
      <w:r>
        <w:rPr>
          <w:rFonts w:ascii="仿宋" w:eastAsia="仿宋" w:hAnsi="仿宋" w:hint="eastAsia"/>
          <w:sz w:val="24"/>
          <w:szCs w:val="24"/>
        </w:rPr>
        <w:t>app</w:t>
      </w:r>
      <w:r>
        <w:rPr>
          <w:rFonts w:ascii="仿宋" w:eastAsia="仿宋" w:hAnsi="仿宋" w:hint="eastAsia"/>
          <w:sz w:val="24"/>
          <w:szCs w:val="24"/>
        </w:rPr>
        <w:t>扫描二</w:t>
      </w:r>
      <w:proofErr w:type="gramStart"/>
      <w:r>
        <w:rPr>
          <w:rFonts w:ascii="仿宋" w:eastAsia="仿宋" w:hAnsi="仿宋" w:hint="eastAsia"/>
          <w:sz w:val="24"/>
          <w:szCs w:val="24"/>
        </w:rPr>
        <w:t>维码进入</w:t>
      </w:r>
      <w:proofErr w:type="gramEnd"/>
      <w:r>
        <w:rPr>
          <w:rFonts w:ascii="仿宋" w:eastAsia="仿宋" w:hAnsi="仿宋" w:hint="eastAsia"/>
          <w:sz w:val="24"/>
          <w:szCs w:val="24"/>
        </w:rPr>
        <w:t>登录界面。</w:t>
      </w:r>
    </w:p>
    <w:p w14:paraId="7D4F20DC" w14:textId="77777777" w:rsidR="005F75EF" w:rsidRDefault="006061B3">
      <w:pPr>
        <w:ind w:firstLine="420"/>
        <w:jc w:val="center"/>
        <w:rPr>
          <w:rFonts w:ascii="仿宋" w:eastAsia="仿宋" w:hAnsi="仿宋"/>
          <w:sz w:val="24"/>
          <w:szCs w:val="24"/>
        </w:rPr>
      </w:pPr>
      <w:r>
        <w:rPr>
          <w:rFonts w:ascii="仿宋" w:eastAsia="仿宋" w:hAnsi="仿宋"/>
          <w:noProof/>
          <w:sz w:val="24"/>
          <w:szCs w:val="24"/>
        </w:rPr>
        <w:drawing>
          <wp:inline distT="0" distB="0" distL="0" distR="0" wp14:anchorId="613F3853" wp14:editId="5160A37D">
            <wp:extent cx="1149350" cy="1149350"/>
            <wp:effectExtent l="19050" t="0" r="0" b="0"/>
            <wp:docPr id="4" name="图片 19" descr="D:\Documents\Tencent Files\81912921\FileRecv\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D:\Documents\Tencent Files\81912921\FileRecv\qr.png"/>
                    <pic:cNvPicPr>
                      <a:picLocks noChangeAspect="1" noChangeArrowheads="1"/>
                    </pic:cNvPicPr>
                  </pic:nvPicPr>
                  <pic:blipFill>
                    <a:blip r:embed="rId7" cstate="print"/>
                    <a:srcRect/>
                    <a:stretch>
                      <a:fillRect/>
                    </a:stretch>
                  </pic:blipFill>
                  <pic:spPr>
                    <a:xfrm>
                      <a:off x="0" y="0"/>
                      <a:ext cx="1149350" cy="1149350"/>
                    </a:xfrm>
                    <a:prstGeom prst="rect">
                      <a:avLst/>
                    </a:prstGeom>
                    <a:noFill/>
                    <a:ln w="9525">
                      <a:noFill/>
                      <a:miter lim="800000"/>
                      <a:headEnd/>
                      <a:tailEnd/>
                    </a:ln>
                  </pic:spPr>
                </pic:pic>
              </a:graphicData>
            </a:graphic>
          </wp:inline>
        </w:drawing>
      </w:r>
    </w:p>
    <w:p w14:paraId="5FAC9041" w14:textId="77777777" w:rsidR="005F75EF" w:rsidRDefault="006061B3">
      <w:pPr>
        <w:pStyle w:val="a0"/>
        <w:spacing w:line="480" w:lineRule="exact"/>
        <w:ind w:firstLine="482"/>
        <w:rPr>
          <w:rFonts w:ascii="黑体" w:eastAsia="黑体" w:hAnsi="黑体"/>
          <w:b/>
          <w:color w:val="FF0000"/>
          <w:sz w:val="24"/>
          <w:szCs w:val="24"/>
        </w:rPr>
      </w:pPr>
      <w:r>
        <w:rPr>
          <w:rFonts w:ascii="黑体" w:eastAsia="黑体" w:hAnsi="黑体" w:hint="eastAsia"/>
          <w:b/>
          <w:color w:val="FF0000"/>
          <w:sz w:val="24"/>
          <w:szCs w:val="24"/>
        </w:rPr>
        <w:t>首次登陆缴费平台界面，请务必完善个人信息，确认无误后再进行缴费。</w:t>
      </w:r>
    </w:p>
    <w:p w14:paraId="7A270306" w14:textId="77777777" w:rsidR="005F75EF" w:rsidRDefault="006061B3">
      <w:pPr>
        <w:pStyle w:val="a0"/>
        <w:spacing w:line="480" w:lineRule="exact"/>
        <w:ind w:firstLine="482"/>
        <w:rPr>
          <w:rFonts w:ascii="黑体" w:eastAsia="黑体" w:hAnsi="黑体"/>
          <w:b/>
          <w:color w:val="FF0000"/>
          <w:sz w:val="24"/>
          <w:szCs w:val="24"/>
        </w:rPr>
      </w:pPr>
      <w:r>
        <w:rPr>
          <w:rFonts w:ascii="黑体" w:eastAsia="黑体" w:hAnsi="黑体" w:hint="eastAsia"/>
          <w:b/>
          <w:color w:val="FF0000"/>
          <w:sz w:val="24"/>
          <w:szCs w:val="24"/>
        </w:rPr>
        <w:t>用户名为学号，</w:t>
      </w:r>
      <w:r>
        <w:rPr>
          <w:rFonts w:ascii="黑体" w:eastAsia="黑体" w:hAnsi="黑体" w:hint="eastAsia"/>
          <w:b/>
          <w:color w:val="FF0000"/>
          <w:sz w:val="24"/>
          <w:szCs w:val="24"/>
        </w:rPr>
        <w:t>密码为</w:t>
      </w:r>
      <w:r>
        <w:rPr>
          <w:rFonts w:ascii="黑体" w:eastAsia="黑体" w:hAnsi="黑体" w:hint="eastAsia"/>
          <w:b/>
          <w:color w:val="FF0000"/>
          <w:sz w:val="24"/>
          <w:szCs w:val="24"/>
        </w:rPr>
        <w:t>Zafu@+</w:t>
      </w:r>
      <w:r>
        <w:rPr>
          <w:rFonts w:ascii="黑体" w:eastAsia="黑体" w:hAnsi="黑体" w:hint="eastAsia"/>
          <w:b/>
          <w:color w:val="FF0000"/>
          <w:sz w:val="24"/>
          <w:szCs w:val="24"/>
        </w:rPr>
        <w:t>身份证号最后</w:t>
      </w:r>
      <w:r>
        <w:rPr>
          <w:rFonts w:ascii="黑体" w:eastAsia="黑体" w:hAnsi="黑体" w:hint="eastAsia"/>
          <w:b/>
          <w:color w:val="FF0000"/>
          <w:sz w:val="24"/>
          <w:szCs w:val="24"/>
        </w:rPr>
        <w:t>7</w:t>
      </w:r>
      <w:r>
        <w:rPr>
          <w:rFonts w:ascii="黑体" w:eastAsia="黑体" w:hAnsi="黑体" w:hint="eastAsia"/>
          <w:b/>
          <w:color w:val="FF0000"/>
          <w:sz w:val="24"/>
          <w:szCs w:val="24"/>
        </w:rPr>
        <w:t>位的前</w:t>
      </w:r>
      <w:r>
        <w:rPr>
          <w:rFonts w:ascii="黑体" w:eastAsia="黑体" w:hAnsi="黑体" w:hint="eastAsia"/>
          <w:b/>
          <w:color w:val="FF0000"/>
          <w:sz w:val="24"/>
          <w:szCs w:val="24"/>
        </w:rPr>
        <w:t>6</w:t>
      </w:r>
      <w:r>
        <w:rPr>
          <w:rFonts w:ascii="黑体" w:eastAsia="黑体" w:hAnsi="黑体" w:hint="eastAsia"/>
          <w:b/>
          <w:color w:val="FF0000"/>
          <w:sz w:val="24"/>
          <w:szCs w:val="24"/>
        </w:rPr>
        <w:t>位（其中</w:t>
      </w:r>
      <w:r>
        <w:rPr>
          <w:rFonts w:ascii="黑体" w:eastAsia="黑体" w:hAnsi="黑体" w:hint="eastAsia"/>
          <w:b/>
          <w:color w:val="FF0000"/>
          <w:sz w:val="24"/>
          <w:szCs w:val="24"/>
        </w:rPr>
        <w:t>Z</w:t>
      </w:r>
      <w:r>
        <w:rPr>
          <w:rFonts w:ascii="黑体" w:eastAsia="黑体" w:hAnsi="黑体" w:hint="eastAsia"/>
          <w:b/>
          <w:color w:val="FF0000"/>
          <w:sz w:val="24"/>
          <w:szCs w:val="24"/>
        </w:rPr>
        <w:t>为大写字母，如</w:t>
      </w:r>
      <w:r>
        <w:rPr>
          <w:rFonts w:ascii="黑体" w:eastAsia="黑体" w:hAnsi="黑体" w:hint="eastAsia"/>
          <w:b/>
          <w:color w:val="FF0000"/>
          <w:sz w:val="24"/>
          <w:szCs w:val="24"/>
        </w:rPr>
        <w:t>:Zafu@025505</w:t>
      </w:r>
      <w:r>
        <w:rPr>
          <w:rFonts w:ascii="黑体" w:eastAsia="黑体" w:hAnsi="黑体" w:hint="eastAsia"/>
          <w:b/>
          <w:color w:val="FF0000"/>
          <w:sz w:val="24"/>
          <w:szCs w:val="24"/>
        </w:rPr>
        <w:t>）</w:t>
      </w:r>
    </w:p>
    <w:p w14:paraId="45ABEF38" w14:textId="77777777" w:rsidR="005F75EF" w:rsidRDefault="006061B3">
      <w:pPr>
        <w:pStyle w:val="a0"/>
        <w:spacing w:line="480" w:lineRule="exact"/>
        <w:ind w:firstLine="482"/>
        <w:rPr>
          <w:rFonts w:ascii="黑体" w:eastAsia="黑体" w:hAnsi="黑体"/>
          <w:b/>
          <w:color w:val="FF0000"/>
          <w:sz w:val="24"/>
          <w:szCs w:val="24"/>
        </w:rPr>
      </w:pPr>
      <w:r>
        <w:rPr>
          <w:rFonts w:ascii="黑体" w:eastAsia="黑体" w:hAnsi="黑体" w:hint="eastAsia"/>
          <w:b/>
          <w:color w:val="FF0000"/>
          <w:sz w:val="24"/>
          <w:szCs w:val="24"/>
        </w:rPr>
        <w:t>为保证您能收到缴费票据请务必核实手机号码和邮箱地址。请选择左上角菜单栏——我的——信息维护，输入正确的手机号码和邮箱。</w:t>
      </w:r>
    </w:p>
    <w:p w14:paraId="700522DD" w14:textId="77777777" w:rsidR="005F75EF" w:rsidRDefault="006061B3">
      <w:pPr>
        <w:jc w:val="left"/>
        <w:rPr>
          <w:rFonts w:ascii="仿宋" w:eastAsia="仿宋" w:hAnsi="仿宋"/>
          <w:sz w:val="24"/>
          <w:szCs w:val="24"/>
        </w:rPr>
      </w:pPr>
      <w:r>
        <w:rPr>
          <w:rFonts w:ascii="仿宋" w:eastAsia="仿宋" w:hAnsi="仿宋"/>
          <w:noProof/>
          <w:sz w:val="24"/>
          <w:szCs w:val="24"/>
        </w:rPr>
        <w:drawing>
          <wp:inline distT="0" distB="0" distL="0" distR="0" wp14:anchorId="036CDC5D" wp14:editId="024E891F">
            <wp:extent cx="1311910" cy="2673985"/>
            <wp:effectExtent l="19050" t="0" r="2293"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8" cstate="print"/>
                    <a:srcRect/>
                    <a:stretch>
                      <a:fillRect/>
                    </a:stretch>
                  </pic:blipFill>
                  <pic:spPr>
                    <a:xfrm>
                      <a:off x="0" y="0"/>
                      <a:ext cx="1313431" cy="2676785"/>
                    </a:xfrm>
                    <a:prstGeom prst="rect">
                      <a:avLst/>
                    </a:prstGeom>
                    <a:noFill/>
                    <a:ln w="9525">
                      <a:noFill/>
                      <a:miter lim="800000"/>
                      <a:headEnd/>
                      <a:tailEnd/>
                    </a:ln>
                  </pic:spPr>
                </pic:pic>
              </a:graphicData>
            </a:graphic>
          </wp:inline>
        </w:drawing>
      </w:r>
      <w:r>
        <w:rPr>
          <w:rFonts w:ascii="仿宋" w:eastAsia="仿宋" w:hAnsi="仿宋"/>
          <w:noProof/>
          <w:sz w:val="24"/>
          <w:szCs w:val="24"/>
        </w:rPr>
        <w:drawing>
          <wp:inline distT="0" distB="0" distL="0" distR="0" wp14:anchorId="19EF199E" wp14:editId="04B69474">
            <wp:extent cx="1281430" cy="2673985"/>
            <wp:effectExtent l="19050" t="0" r="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9" cstate="print"/>
                    <a:srcRect/>
                    <a:stretch>
                      <a:fillRect/>
                    </a:stretch>
                  </pic:blipFill>
                  <pic:spPr>
                    <a:xfrm>
                      <a:off x="0" y="0"/>
                      <a:ext cx="1285128" cy="2681838"/>
                    </a:xfrm>
                    <a:prstGeom prst="rect">
                      <a:avLst/>
                    </a:prstGeom>
                    <a:noFill/>
                    <a:ln w="9525">
                      <a:noFill/>
                      <a:miter lim="800000"/>
                      <a:headEnd/>
                      <a:tailEnd/>
                    </a:ln>
                  </pic:spPr>
                </pic:pic>
              </a:graphicData>
            </a:graphic>
          </wp:inline>
        </w:drawing>
      </w:r>
      <w:r>
        <w:rPr>
          <w:rFonts w:ascii="仿宋" w:eastAsia="仿宋" w:hAnsi="仿宋"/>
          <w:noProof/>
          <w:sz w:val="24"/>
          <w:szCs w:val="24"/>
        </w:rPr>
        <w:drawing>
          <wp:inline distT="0" distB="0" distL="0" distR="0" wp14:anchorId="6B69C648" wp14:editId="53E8B56F">
            <wp:extent cx="1257300" cy="268224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1257659" cy="2682815"/>
                    </a:xfrm>
                    <a:prstGeom prst="rect">
                      <a:avLst/>
                    </a:prstGeom>
                    <a:noFill/>
                    <a:ln w="9525">
                      <a:noFill/>
                      <a:miter lim="800000"/>
                      <a:headEnd/>
                      <a:tailEnd/>
                    </a:ln>
                  </pic:spPr>
                </pic:pic>
              </a:graphicData>
            </a:graphic>
          </wp:inline>
        </w:drawing>
      </w:r>
      <w:r>
        <w:rPr>
          <w:rFonts w:ascii="仿宋" w:eastAsia="仿宋" w:hAnsi="仿宋"/>
          <w:noProof/>
          <w:sz w:val="24"/>
          <w:szCs w:val="24"/>
        </w:rPr>
        <w:drawing>
          <wp:inline distT="0" distB="0" distL="0" distR="0" wp14:anchorId="21855824" wp14:editId="13931760">
            <wp:extent cx="1326515" cy="2665095"/>
            <wp:effectExtent l="19050" t="0" r="6829" b="0"/>
            <wp:docPr id="12" name="图片 1" descr="C:\Users\ADMINI~1\AppData\Local\Temp\WeChat Files\8bb2225b467cd34e523ed3096ff0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1\AppData\Local\Temp\WeChat Files\8bb2225b467cd34e523ed3096ff0b09.png"/>
                    <pic:cNvPicPr>
                      <a:picLocks noChangeAspect="1" noChangeArrowheads="1"/>
                    </pic:cNvPicPr>
                  </pic:nvPicPr>
                  <pic:blipFill>
                    <a:blip r:embed="rId11" cstate="print"/>
                    <a:srcRect b="8582"/>
                    <a:stretch>
                      <a:fillRect/>
                    </a:stretch>
                  </pic:blipFill>
                  <pic:spPr>
                    <a:xfrm>
                      <a:off x="0" y="0"/>
                      <a:ext cx="1335110" cy="2682519"/>
                    </a:xfrm>
                    <a:prstGeom prst="rect">
                      <a:avLst/>
                    </a:prstGeom>
                    <a:noFill/>
                    <a:ln w="9525">
                      <a:noFill/>
                      <a:miter lim="800000"/>
                      <a:headEnd/>
                      <a:tailEnd/>
                    </a:ln>
                  </pic:spPr>
                </pic:pic>
              </a:graphicData>
            </a:graphic>
          </wp:inline>
        </w:drawing>
      </w:r>
    </w:p>
    <w:p w14:paraId="10176B3A" w14:textId="77777777" w:rsidR="005F75EF" w:rsidRDefault="005F75EF">
      <w:pPr>
        <w:ind w:firstLine="420"/>
        <w:jc w:val="left"/>
        <w:rPr>
          <w:rFonts w:ascii="仿宋" w:eastAsia="仿宋" w:hAnsi="仿宋"/>
          <w:sz w:val="24"/>
          <w:szCs w:val="24"/>
        </w:rPr>
      </w:pPr>
    </w:p>
    <w:p w14:paraId="6D795C1F" w14:textId="77777777" w:rsidR="005F75EF" w:rsidRDefault="005F75EF">
      <w:pPr>
        <w:spacing w:line="480" w:lineRule="exact"/>
        <w:ind w:firstLine="420"/>
        <w:jc w:val="left"/>
        <w:rPr>
          <w:rFonts w:ascii="仿宋" w:eastAsia="仿宋" w:hAnsi="仿宋"/>
          <w:b/>
          <w:sz w:val="24"/>
          <w:szCs w:val="24"/>
        </w:rPr>
      </w:pPr>
    </w:p>
    <w:p w14:paraId="63CFF91C" w14:textId="77777777" w:rsidR="005F75EF" w:rsidRDefault="005F75EF">
      <w:pPr>
        <w:spacing w:line="480" w:lineRule="exact"/>
        <w:ind w:firstLine="420"/>
        <w:jc w:val="left"/>
        <w:rPr>
          <w:rFonts w:ascii="仿宋" w:eastAsia="仿宋" w:hAnsi="仿宋"/>
          <w:b/>
          <w:sz w:val="24"/>
          <w:szCs w:val="24"/>
        </w:rPr>
      </w:pPr>
    </w:p>
    <w:p w14:paraId="3C949E15" w14:textId="77777777" w:rsidR="005F75EF" w:rsidRDefault="005F75EF">
      <w:pPr>
        <w:spacing w:line="480" w:lineRule="exact"/>
        <w:ind w:firstLine="420"/>
        <w:jc w:val="left"/>
        <w:rPr>
          <w:rFonts w:ascii="仿宋" w:eastAsia="仿宋" w:hAnsi="仿宋"/>
          <w:b/>
          <w:sz w:val="24"/>
          <w:szCs w:val="24"/>
        </w:rPr>
      </w:pPr>
    </w:p>
    <w:p w14:paraId="2C816F96" w14:textId="77777777" w:rsidR="005F75EF" w:rsidRDefault="005F75EF">
      <w:pPr>
        <w:spacing w:line="480" w:lineRule="exact"/>
        <w:ind w:firstLine="420"/>
        <w:jc w:val="left"/>
        <w:rPr>
          <w:rFonts w:ascii="仿宋" w:eastAsia="仿宋" w:hAnsi="仿宋"/>
          <w:b/>
          <w:sz w:val="24"/>
          <w:szCs w:val="24"/>
        </w:rPr>
      </w:pPr>
    </w:p>
    <w:p w14:paraId="7CA28CCE" w14:textId="77777777" w:rsidR="005F75EF" w:rsidRDefault="005F75EF">
      <w:pPr>
        <w:spacing w:line="480" w:lineRule="exact"/>
        <w:ind w:firstLine="420"/>
        <w:jc w:val="left"/>
        <w:rPr>
          <w:rFonts w:ascii="仿宋" w:eastAsia="仿宋" w:hAnsi="仿宋"/>
          <w:b/>
          <w:sz w:val="24"/>
          <w:szCs w:val="24"/>
        </w:rPr>
      </w:pPr>
    </w:p>
    <w:p w14:paraId="0300A756" w14:textId="77777777" w:rsidR="005F75EF" w:rsidRDefault="005F75EF">
      <w:pPr>
        <w:spacing w:line="480" w:lineRule="exact"/>
        <w:ind w:firstLine="420"/>
        <w:jc w:val="left"/>
        <w:rPr>
          <w:rFonts w:ascii="仿宋" w:eastAsia="仿宋" w:hAnsi="仿宋"/>
          <w:b/>
          <w:sz w:val="24"/>
          <w:szCs w:val="24"/>
        </w:rPr>
      </w:pPr>
    </w:p>
    <w:p w14:paraId="4B204251" w14:textId="77777777" w:rsidR="005F75EF" w:rsidRDefault="006061B3">
      <w:pPr>
        <w:spacing w:line="480" w:lineRule="exact"/>
        <w:ind w:firstLine="420"/>
        <w:jc w:val="left"/>
        <w:rPr>
          <w:rFonts w:ascii="仿宋" w:eastAsia="仿宋" w:hAnsi="仿宋"/>
          <w:sz w:val="24"/>
          <w:szCs w:val="24"/>
        </w:rPr>
      </w:pPr>
      <w:r>
        <w:rPr>
          <w:rFonts w:ascii="仿宋" w:eastAsia="仿宋" w:hAnsi="仿宋" w:hint="eastAsia"/>
          <w:b/>
          <w:sz w:val="24"/>
          <w:szCs w:val="24"/>
        </w:rPr>
        <w:t>注意：在校生也可以通过绑定浙江农林大学计财处</w:t>
      </w:r>
      <w:proofErr w:type="gramStart"/>
      <w:r>
        <w:rPr>
          <w:rFonts w:ascii="仿宋" w:eastAsia="仿宋" w:hAnsi="仿宋" w:hint="eastAsia"/>
          <w:b/>
          <w:sz w:val="24"/>
          <w:szCs w:val="24"/>
        </w:rPr>
        <w:t>微信公众号</w:t>
      </w:r>
      <w:proofErr w:type="gramEnd"/>
      <w:r>
        <w:rPr>
          <w:rFonts w:ascii="仿宋" w:eastAsia="仿宋" w:hAnsi="仿宋" w:hint="eastAsia"/>
          <w:b/>
          <w:sz w:val="24"/>
          <w:szCs w:val="24"/>
        </w:rPr>
        <w:t>，直接进入学费缴费界面。（推荐）</w:t>
      </w:r>
    </w:p>
    <w:p w14:paraId="2F9D007C" w14:textId="77777777" w:rsidR="005F75EF" w:rsidRDefault="006061B3">
      <w:pPr>
        <w:ind w:firstLine="420"/>
        <w:jc w:val="center"/>
        <w:rPr>
          <w:rFonts w:ascii="仿宋" w:eastAsia="仿宋" w:hAnsi="仿宋"/>
          <w:sz w:val="24"/>
          <w:szCs w:val="24"/>
        </w:rPr>
      </w:pPr>
      <w:r>
        <w:rPr>
          <w:rFonts w:ascii="仿宋" w:eastAsia="仿宋" w:hAnsi="仿宋"/>
          <w:noProof/>
          <w:sz w:val="24"/>
          <w:szCs w:val="24"/>
        </w:rPr>
        <w:drawing>
          <wp:inline distT="0" distB="0" distL="0" distR="0" wp14:anchorId="0CF47D7E" wp14:editId="1A7F066B">
            <wp:extent cx="1611630" cy="1685925"/>
            <wp:effectExtent l="19050" t="0" r="701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12" cstate="print"/>
                    <a:srcRect/>
                    <a:stretch>
                      <a:fillRect/>
                    </a:stretch>
                  </pic:blipFill>
                  <pic:spPr>
                    <a:xfrm>
                      <a:off x="0" y="0"/>
                      <a:ext cx="1619026" cy="1693521"/>
                    </a:xfrm>
                    <a:prstGeom prst="rect">
                      <a:avLst/>
                    </a:prstGeom>
                    <a:noFill/>
                    <a:ln w="9525">
                      <a:noFill/>
                      <a:miter lim="800000"/>
                      <a:headEnd/>
                      <a:tailEnd/>
                    </a:ln>
                  </pic:spPr>
                </pic:pic>
              </a:graphicData>
            </a:graphic>
          </wp:inline>
        </w:drawing>
      </w:r>
      <w:r>
        <w:rPr>
          <w:rFonts w:ascii="仿宋" w:eastAsia="仿宋" w:hAnsi="仿宋"/>
          <w:noProof/>
          <w:sz w:val="24"/>
          <w:szCs w:val="24"/>
        </w:rPr>
        <w:drawing>
          <wp:inline distT="0" distB="0" distL="0" distR="0" wp14:anchorId="162600D4" wp14:editId="4AFA8335">
            <wp:extent cx="1619250" cy="1703070"/>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3" cstate="print"/>
                    <a:srcRect/>
                    <a:stretch>
                      <a:fillRect/>
                    </a:stretch>
                  </pic:blipFill>
                  <pic:spPr>
                    <a:xfrm>
                      <a:off x="0" y="0"/>
                      <a:ext cx="1620934" cy="1704834"/>
                    </a:xfrm>
                    <a:prstGeom prst="rect">
                      <a:avLst/>
                    </a:prstGeom>
                    <a:noFill/>
                    <a:ln w="9525">
                      <a:noFill/>
                      <a:miter lim="800000"/>
                      <a:headEnd/>
                      <a:tailEnd/>
                    </a:ln>
                  </pic:spPr>
                </pic:pic>
              </a:graphicData>
            </a:graphic>
          </wp:inline>
        </w:drawing>
      </w:r>
    </w:p>
    <w:p w14:paraId="35286479" w14:textId="77777777" w:rsidR="005F75EF" w:rsidRDefault="006061B3">
      <w:pPr>
        <w:jc w:val="center"/>
        <w:rPr>
          <w:rFonts w:ascii="仿宋" w:eastAsia="仿宋" w:hAnsi="仿宋"/>
          <w:sz w:val="24"/>
          <w:szCs w:val="24"/>
        </w:rPr>
      </w:pPr>
      <w:r>
        <w:rPr>
          <w:rFonts w:hint="eastAsia"/>
          <w:b/>
          <w:color w:val="FF0000"/>
          <w:sz w:val="24"/>
          <w:szCs w:val="24"/>
        </w:rPr>
        <w:t xml:space="preserve">                 </w:t>
      </w:r>
    </w:p>
    <w:p w14:paraId="69A33E1C" w14:textId="77777777" w:rsidR="005F75EF" w:rsidRDefault="006061B3">
      <w:pPr>
        <w:ind w:firstLineChars="200" w:firstLine="480"/>
        <w:rPr>
          <w:rFonts w:ascii="黑体" w:eastAsia="黑体" w:hAnsi="黑体"/>
          <w:sz w:val="24"/>
          <w:szCs w:val="24"/>
        </w:rPr>
      </w:pPr>
      <w:r>
        <w:rPr>
          <w:rFonts w:ascii="黑体" w:eastAsia="黑体" w:hAnsi="黑体" w:hint="eastAsia"/>
          <w:sz w:val="24"/>
          <w:szCs w:val="24"/>
        </w:rPr>
        <w:t>1.2 PC</w:t>
      </w:r>
      <w:r>
        <w:rPr>
          <w:rFonts w:ascii="黑体" w:eastAsia="黑体" w:hAnsi="黑体" w:hint="eastAsia"/>
          <w:sz w:val="24"/>
          <w:szCs w:val="24"/>
        </w:rPr>
        <w:t>端登录</w:t>
      </w:r>
    </w:p>
    <w:p w14:paraId="3692B54E" w14:textId="77777777" w:rsidR="005F75EF" w:rsidRDefault="006061B3">
      <w:pPr>
        <w:ind w:firstLine="420"/>
        <w:rPr>
          <w:rFonts w:ascii="仿宋" w:eastAsia="仿宋" w:hAnsi="仿宋"/>
          <w:sz w:val="24"/>
          <w:szCs w:val="24"/>
        </w:rPr>
      </w:pPr>
      <w:r>
        <w:rPr>
          <w:rFonts w:ascii="仿宋" w:eastAsia="仿宋" w:hAnsi="仿宋" w:hint="eastAsia"/>
          <w:sz w:val="24"/>
          <w:szCs w:val="24"/>
        </w:rPr>
        <w:t>在浏览器地址栏输入</w:t>
      </w:r>
      <w:r>
        <w:rPr>
          <w:rFonts w:ascii="仿宋" w:eastAsia="仿宋" w:hAnsi="仿宋"/>
          <w:sz w:val="24"/>
          <w:szCs w:val="24"/>
        </w:rPr>
        <w:t xml:space="preserve">http://jccxysf.zafu.edu.cn/ </w:t>
      </w:r>
      <w:r>
        <w:rPr>
          <w:rFonts w:ascii="仿宋" w:eastAsia="仿宋" w:hAnsi="仿宋" w:hint="eastAsia"/>
          <w:sz w:val="24"/>
          <w:szCs w:val="24"/>
        </w:rPr>
        <w:t xml:space="preserve"> </w:t>
      </w:r>
    </w:p>
    <w:p w14:paraId="354231DA" w14:textId="77777777" w:rsidR="005F75EF" w:rsidRDefault="006061B3">
      <w:pPr>
        <w:ind w:firstLine="420"/>
        <w:rPr>
          <w:rFonts w:ascii="仿宋" w:eastAsia="仿宋" w:hAnsi="仿宋"/>
          <w:sz w:val="24"/>
          <w:szCs w:val="24"/>
        </w:rPr>
      </w:pPr>
      <w:r>
        <w:rPr>
          <w:rFonts w:ascii="仿宋" w:eastAsia="仿宋" w:hAnsi="仿宋" w:hint="eastAsia"/>
          <w:sz w:val="24"/>
          <w:szCs w:val="24"/>
        </w:rPr>
        <w:t>PC</w:t>
      </w:r>
      <w:proofErr w:type="gramStart"/>
      <w:r>
        <w:rPr>
          <w:rFonts w:ascii="仿宋" w:eastAsia="仿宋" w:hAnsi="仿宋" w:hint="eastAsia"/>
          <w:sz w:val="24"/>
          <w:szCs w:val="24"/>
        </w:rPr>
        <w:t>端支持微</w:t>
      </w:r>
      <w:proofErr w:type="gramEnd"/>
      <w:r>
        <w:rPr>
          <w:rFonts w:ascii="仿宋" w:eastAsia="仿宋" w:hAnsi="仿宋" w:hint="eastAsia"/>
          <w:sz w:val="24"/>
          <w:szCs w:val="24"/>
        </w:rPr>
        <w:t>信、支付宝、建行</w:t>
      </w:r>
      <w:proofErr w:type="gramStart"/>
      <w:r>
        <w:rPr>
          <w:rFonts w:ascii="仿宋" w:eastAsia="仿宋" w:hAnsi="仿宋" w:hint="eastAsia"/>
          <w:sz w:val="24"/>
          <w:szCs w:val="24"/>
        </w:rPr>
        <w:t>龙支付扫码付</w:t>
      </w:r>
      <w:proofErr w:type="gramEnd"/>
      <w:r>
        <w:rPr>
          <w:rFonts w:ascii="仿宋" w:eastAsia="仿宋" w:hAnsi="仿宋" w:hint="eastAsia"/>
          <w:sz w:val="24"/>
          <w:szCs w:val="24"/>
        </w:rPr>
        <w:t>，并允许使用带银</w:t>
      </w:r>
      <w:proofErr w:type="gramStart"/>
      <w:r>
        <w:rPr>
          <w:rFonts w:ascii="仿宋" w:eastAsia="仿宋" w:hAnsi="仿宋" w:hint="eastAsia"/>
          <w:sz w:val="24"/>
          <w:szCs w:val="24"/>
        </w:rPr>
        <w:t>联标志</w:t>
      </w:r>
      <w:proofErr w:type="gramEnd"/>
      <w:r>
        <w:rPr>
          <w:rFonts w:ascii="仿宋" w:eastAsia="仿宋" w:hAnsi="仿宋" w:hint="eastAsia"/>
          <w:sz w:val="24"/>
          <w:szCs w:val="24"/>
        </w:rPr>
        <w:t>的各类银行卡进行跨行网上银行缴费（跨行免手续费）。</w:t>
      </w:r>
    </w:p>
    <w:p w14:paraId="477F3ABB" w14:textId="77777777" w:rsidR="005F75EF" w:rsidRDefault="006061B3">
      <w:pPr>
        <w:pStyle w:val="a0"/>
        <w:ind w:firstLine="482"/>
        <w:rPr>
          <w:rFonts w:ascii="黑体" w:eastAsia="黑体" w:hAnsi="黑体"/>
          <w:b/>
          <w:color w:val="FF0000"/>
          <w:sz w:val="24"/>
          <w:szCs w:val="24"/>
        </w:rPr>
      </w:pPr>
      <w:r>
        <w:rPr>
          <w:rFonts w:ascii="黑体" w:eastAsia="黑体" w:hAnsi="黑体" w:hint="eastAsia"/>
          <w:b/>
          <w:color w:val="FF0000"/>
          <w:sz w:val="24"/>
          <w:szCs w:val="24"/>
        </w:rPr>
        <w:t>首次登陆缴费平台界面，请务必完善个人信息，确认无误后再进行缴费。</w:t>
      </w:r>
    </w:p>
    <w:p w14:paraId="76FCFD29" w14:textId="77777777" w:rsidR="005F75EF" w:rsidRDefault="006061B3">
      <w:pPr>
        <w:pStyle w:val="a0"/>
        <w:ind w:firstLine="482"/>
        <w:rPr>
          <w:rFonts w:ascii="黑体" w:eastAsia="黑体" w:hAnsi="黑体"/>
          <w:b/>
          <w:color w:val="FF0000"/>
          <w:sz w:val="24"/>
          <w:szCs w:val="24"/>
        </w:rPr>
      </w:pPr>
      <w:r>
        <w:rPr>
          <w:rFonts w:ascii="黑体" w:eastAsia="黑体" w:hAnsi="黑体" w:hint="eastAsia"/>
          <w:b/>
          <w:color w:val="FF0000"/>
          <w:sz w:val="24"/>
          <w:szCs w:val="24"/>
        </w:rPr>
        <w:t>为保证您能收到缴费票据请务必完善并核实身份证号、手机号码和邮箱地址。</w:t>
      </w:r>
    </w:p>
    <w:p w14:paraId="6288F6F1" w14:textId="77777777" w:rsidR="005F75EF" w:rsidRDefault="006061B3">
      <w:pPr>
        <w:pStyle w:val="a0"/>
        <w:ind w:firstLine="482"/>
        <w:rPr>
          <w:rFonts w:ascii="黑体" w:eastAsia="黑体" w:hAnsi="黑体"/>
          <w:b/>
          <w:color w:val="FF0000"/>
          <w:sz w:val="24"/>
          <w:szCs w:val="24"/>
        </w:rPr>
      </w:pPr>
      <w:r>
        <w:rPr>
          <w:rFonts w:ascii="黑体" w:eastAsia="黑体" w:hAnsi="黑体"/>
          <w:b/>
          <w:noProof/>
          <w:color w:val="FF0000"/>
          <w:sz w:val="24"/>
          <w:szCs w:val="24"/>
        </w:rPr>
        <w:drawing>
          <wp:inline distT="0" distB="0" distL="0" distR="0" wp14:anchorId="078858F5" wp14:editId="14C9542C">
            <wp:extent cx="5274310" cy="3144520"/>
            <wp:effectExtent l="19050" t="0" r="254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noChangeArrowheads="1"/>
                    </pic:cNvPicPr>
                  </pic:nvPicPr>
                  <pic:blipFill>
                    <a:blip r:embed="rId14" cstate="print"/>
                    <a:srcRect/>
                    <a:stretch>
                      <a:fillRect/>
                    </a:stretch>
                  </pic:blipFill>
                  <pic:spPr>
                    <a:xfrm>
                      <a:off x="0" y="0"/>
                      <a:ext cx="5274310" cy="3144523"/>
                    </a:xfrm>
                    <a:prstGeom prst="rect">
                      <a:avLst/>
                    </a:prstGeom>
                    <a:noFill/>
                    <a:ln w="9525">
                      <a:noFill/>
                      <a:miter lim="800000"/>
                      <a:headEnd/>
                      <a:tailEnd/>
                    </a:ln>
                  </pic:spPr>
                </pic:pic>
              </a:graphicData>
            </a:graphic>
          </wp:inline>
        </w:drawing>
      </w:r>
    </w:p>
    <w:p w14:paraId="3B766EDE" w14:textId="77777777" w:rsidR="005F75EF" w:rsidRDefault="005F75EF">
      <w:pPr>
        <w:rPr>
          <w:rFonts w:ascii="仿宋" w:eastAsia="仿宋" w:hAnsi="仿宋"/>
          <w:sz w:val="24"/>
          <w:szCs w:val="24"/>
        </w:rPr>
      </w:pPr>
    </w:p>
    <w:p w14:paraId="49880307" w14:textId="77777777" w:rsidR="005F75EF" w:rsidRDefault="006061B3">
      <w:pPr>
        <w:spacing w:line="480" w:lineRule="exact"/>
        <w:rPr>
          <w:rFonts w:ascii="黑体" w:eastAsia="黑体" w:hAnsi="黑体"/>
          <w:sz w:val="24"/>
          <w:szCs w:val="24"/>
        </w:rPr>
      </w:pPr>
      <w:r>
        <w:rPr>
          <w:rFonts w:ascii="黑体" w:eastAsia="黑体" w:hAnsi="黑体" w:hint="eastAsia"/>
          <w:sz w:val="24"/>
          <w:szCs w:val="24"/>
        </w:rPr>
        <w:t>2</w:t>
      </w:r>
      <w:r>
        <w:rPr>
          <w:rFonts w:ascii="黑体" w:eastAsia="黑体" w:hAnsi="黑体" w:hint="eastAsia"/>
          <w:sz w:val="24"/>
          <w:szCs w:val="24"/>
        </w:rPr>
        <w:t>．登录</w:t>
      </w:r>
      <w:proofErr w:type="gramStart"/>
      <w:r>
        <w:rPr>
          <w:rFonts w:ascii="黑体" w:eastAsia="黑体" w:hAnsi="黑体" w:hint="eastAsia"/>
          <w:sz w:val="24"/>
          <w:szCs w:val="24"/>
        </w:rPr>
        <w:t>帐号</w:t>
      </w:r>
      <w:proofErr w:type="gramEnd"/>
      <w:r>
        <w:rPr>
          <w:rFonts w:ascii="黑体" w:eastAsia="黑体" w:hAnsi="黑体" w:hint="eastAsia"/>
          <w:sz w:val="24"/>
          <w:szCs w:val="24"/>
        </w:rPr>
        <w:t>与初始密码：</w:t>
      </w:r>
    </w:p>
    <w:p w14:paraId="6BE603D7" w14:textId="77777777" w:rsidR="007258E9" w:rsidRDefault="007258E9" w:rsidP="007258E9">
      <w:pPr>
        <w:pStyle w:val="a0"/>
        <w:spacing w:line="480" w:lineRule="exact"/>
        <w:ind w:firstLine="482"/>
        <w:rPr>
          <w:rFonts w:ascii="黑体" w:eastAsia="黑体" w:hAnsi="黑体"/>
          <w:b/>
          <w:color w:val="FF0000"/>
          <w:sz w:val="24"/>
          <w:szCs w:val="24"/>
        </w:rPr>
      </w:pPr>
      <w:r>
        <w:rPr>
          <w:rFonts w:ascii="黑体" w:eastAsia="黑体" w:hAnsi="黑体" w:hint="eastAsia"/>
          <w:b/>
          <w:color w:val="FF0000"/>
          <w:sz w:val="24"/>
          <w:szCs w:val="24"/>
        </w:rPr>
        <w:t>首次登陆缴费平台界面，请务必完善个人信息，确认无误后再进行缴费。</w:t>
      </w:r>
    </w:p>
    <w:p w14:paraId="722E323C" w14:textId="77777777" w:rsidR="007258E9" w:rsidRDefault="007258E9" w:rsidP="007258E9">
      <w:pPr>
        <w:pStyle w:val="a0"/>
        <w:spacing w:line="480" w:lineRule="exact"/>
        <w:ind w:firstLine="482"/>
        <w:rPr>
          <w:rFonts w:ascii="黑体" w:eastAsia="黑体" w:hAnsi="黑体"/>
          <w:b/>
          <w:color w:val="FF0000"/>
          <w:sz w:val="24"/>
          <w:szCs w:val="24"/>
        </w:rPr>
      </w:pPr>
      <w:r>
        <w:rPr>
          <w:rFonts w:ascii="黑体" w:eastAsia="黑体" w:hAnsi="黑体" w:hint="eastAsia"/>
          <w:b/>
          <w:color w:val="FF0000"/>
          <w:sz w:val="24"/>
          <w:szCs w:val="24"/>
        </w:rPr>
        <w:t>用户名为学号，密码为Zafu@+身份证号最后7位的前6位（其中Z为大写字母，</w:t>
      </w:r>
      <w:r>
        <w:rPr>
          <w:rFonts w:ascii="黑体" w:eastAsia="黑体" w:hAnsi="黑体" w:hint="eastAsia"/>
          <w:b/>
          <w:color w:val="FF0000"/>
          <w:sz w:val="24"/>
          <w:szCs w:val="24"/>
        </w:rPr>
        <w:lastRenderedPageBreak/>
        <w:t>如:Zafu@025505）</w:t>
      </w:r>
    </w:p>
    <w:p w14:paraId="666765C6" w14:textId="40F98745" w:rsidR="005F75EF" w:rsidRPr="007258E9" w:rsidRDefault="007258E9" w:rsidP="007258E9">
      <w:pPr>
        <w:pStyle w:val="a0"/>
        <w:spacing w:line="480" w:lineRule="exact"/>
        <w:ind w:firstLine="482"/>
        <w:rPr>
          <w:rFonts w:ascii="黑体" w:eastAsia="黑体" w:hAnsi="黑体" w:hint="eastAsia"/>
          <w:b/>
          <w:color w:val="FF0000"/>
          <w:sz w:val="24"/>
          <w:szCs w:val="24"/>
        </w:rPr>
      </w:pPr>
      <w:r>
        <w:rPr>
          <w:rFonts w:ascii="黑体" w:eastAsia="黑体" w:hAnsi="黑体" w:hint="eastAsia"/>
          <w:b/>
          <w:color w:val="FF0000"/>
          <w:sz w:val="24"/>
          <w:szCs w:val="24"/>
        </w:rPr>
        <w:t>为保证您能收到缴费票据请务必核实手机号码和邮箱地址。请选择左上角菜单栏——我的——信息维护，输入正确的手机号码和邮箱。</w:t>
      </w:r>
    </w:p>
    <w:p w14:paraId="27B84BD3" w14:textId="77777777" w:rsidR="005F75EF" w:rsidRDefault="006061B3">
      <w:pPr>
        <w:spacing w:line="480" w:lineRule="exact"/>
        <w:rPr>
          <w:rFonts w:ascii="黑体" w:eastAsia="黑体" w:hAnsi="黑体"/>
          <w:sz w:val="24"/>
          <w:szCs w:val="24"/>
        </w:rPr>
      </w:pPr>
      <w:r>
        <w:rPr>
          <w:rFonts w:ascii="黑体" w:eastAsia="黑体" w:hAnsi="黑体" w:hint="eastAsia"/>
          <w:sz w:val="24"/>
          <w:szCs w:val="24"/>
        </w:rPr>
        <w:t>3</w:t>
      </w:r>
      <w:r>
        <w:rPr>
          <w:rFonts w:ascii="黑体" w:eastAsia="黑体" w:hAnsi="黑体" w:hint="eastAsia"/>
          <w:sz w:val="24"/>
          <w:szCs w:val="24"/>
        </w:rPr>
        <w:t>．手机</w:t>
      </w:r>
      <w:proofErr w:type="gramStart"/>
      <w:r>
        <w:rPr>
          <w:rFonts w:ascii="黑体" w:eastAsia="黑体" w:hAnsi="黑体" w:hint="eastAsia"/>
          <w:sz w:val="24"/>
          <w:szCs w:val="24"/>
        </w:rPr>
        <w:t>端操作</w:t>
      </w:r>
      <w:proofErr w:type="gramEnd"/>
      <w:r>
        <w:rPr>
          <w:rFonts w:ascii="黑体" w:eastAsia="黑体" w:hAnsi="黑体" w:hint="eastAsia"/>
          <w:sz w:val="24"/>
          <w:szCs w:val="24"/>
        </w:rPr>
        <w:t>指南</w:t>
      </w:r>
    </w:p>
    <w:p w14:paraId="6441B0E5"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3.1</w:t>
      </w:r>
      <w:r>
        <w:rPr>
          <w:rFonts w:ascii="仿宋" w:eastAsia="仿宋" w:hAnsi="仿宋" w:hint="eastAsia"/>
          <w:sz w:val="24"/>
          <w:szCs w:val="24"/>
        </w:rPr>
        <w:t>扫描二</w:t>
      </w:r>
      <w:proofErr w:type="gramStart"/>
      <w:r>
        <w:rPr>
          <w:rFonts w:ascii="仿宋" w:eastAsia="仿宋" w:hAnsi="仿宋" w:hint="eastAsia"/>
          <w:sz w:val="24"/>
          <w:szCs w:val="24"/>
        </w:rPr>
        <w:t>维码进入</w:t>
      </w:r>
      <w:proofErr w:type="gramEnd"/>
      <w:r>
        <w:rPr>
          <w:rFonts w:ascii="仿宋" w:eastAsia="仿宋" w:hAnsi="仿宋" w:hint="eastAsia"/>
          <w:sz w:val="24"/>
          <w:szCs w:val="24"/>
        </w:rPr>
        <w:t>登录界面</w:t>
      </w:r>
    </w:p>
    <w:p w14:paraId="472C39D3" w14:textId="77777777" w:rsidR="005F75EF" w:rsidRDefault="006061B3">
      <w:pPr>
        <w:jc w:val="center"/>
        <w:rPr>
          <w:rFonts w:ascii="仿宋" w:eastAsia="仿宋" w:hAnsi="仿宋"/>
          <w:sz w:val="24"/>
          <w:szCs w:val="24"/>
        </w:rPr>
      </w:pPr>
      <w:r>
        <w:rPr>
          <w:rFonts w:ascii="仿宋" w:eastAsia="仿宋" w:hAnsi="仿宋"/>
          <w:noProof/>
          <w:sz w:val="24"/>
          <w:szCs w:val="24"/>
        </w:rPr>
        <w:drawing>
          <wp:inline distT="0" distB="0" distL="0" distR="0" wp14:anchorId="0AAED30F" wp14:editId="6FE3AD54">
            <wp:extent cx="1201420" cy="2432050"/>
            <wp:effectExtent l="1905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5" cstate="print"/>
                    <a:srcRect/>
                    <a:stretch>
                      <a:fillRect/>
                    </a:stretch>
                  </pic:blipFill>
                  <pic:spPr>
                    <a:xfrm>
                      <a:off x="0" y="0"/>
                      <a:ext cx="1207599" cy="2444101"/>
                    </a:xfrm>
                    <a:prstGeom prst="rect">
                      <a:avLst/>
                    </a:prstGeom>
                    <a:noFill/>
                    <a:ln w="9525">
                      <a:noFill/>
                      <a:miter lim="800000"/>
                      <a:headEnd/>
                      <a:tailEnd/>
                    </a:ln>
                  </pic:spPr>
                </pic:pic>
              </a:graphicData>
            </a:graphic>
          </wp:inline>
        </w:drawing>
      </w:r>
    </w:p>
    <w:p w14:paraId="06B33E6E"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3.2</w:t>
      </w:r>
      <w:r>
        <w:rPr>
          <w:rFonts w:ascii="仿宋" w:eastAsia="仿宋" w:hAnsi="仿宋" w:hint="eastAsia"/>
          <w:sz w:val="24"/>
          <w:szCs w:val="24"/>
        </w:rPr>
        <w:t>登录确认缴费信息后，点击右下角“缴”</w:t>
      </w:r>
      <w:r>
        <w:rPr>
          <w:rFonts w:ascii="仿宋" w:eastAsia="仿宋" w:hAnsi="仿宋"/>
          <w:sz w:val="24"/>
          <w:szCs w:val="24"/>
        </w:rPr>
        <w:t>按钮进入缴费界面，确认缴费并</w:t>
      </w:r>
      <w:proofErr w:type="gramStart"/>
      <w:r>
        <w:rPr>
          <w:rFonts w:ascii="仿宋" w:eastAsia="仿宋" w:hAnsi="仿宋"/>
          <w:sz w:val="24"/>
          <w:szCs w:val="24"/>
        </w:rPr>
        <w:t>扫码完成</w:t>
      </w:r>
      <w:proofErr w:type="gramEnd"/>
      <w:r>
        <w:rPr>
          <w:rFonts w:ascii="仿宋" w:eastAsia="仿宋" w:hAnsi="仿宋"/>
          <w:sz w:val="24"/>
          <w:szCs w:val="24"/>
        </w:rPr>
        <w:t>支付。</w:t>
      </w:r>
      <w:r>
        <w:rPr>
          <w:rFonts w:ascii="仿宋" w:eastAsia="仿宋" w:hAnsi="仿宋" w:hint="eastAsia"/>
          <w:b/>
          <w:color w:val="FF0000"/>
          <w:sz w:val="24"/>
          <w:szCs w:val="24"/>
        </w:rPr>
        <w:t>请确认个人信息无误后再进行缴费，避免误交费。</w:t>
      </w:r>
    </w:p>
    <w:p w14:paraId="256EAF38" w14:textId="77777777" w:rsidR="005F75EF" w:rsidRDefault="006061B3">
      <w:pPr>
        <w:jc w:val="center"/>
        <w:rPr>
          <w:rFonts w:ascii="仿宋" w:eastAsia="仿宋" w:hAnsi="仿宋"/>
          <w:sz w:val="24"/>
          <w:szCs w:val="24"/>
        </w:rPr>
      </w:pPr>
      <w:r>
        <w:rPr>
          <w:rFonts w:ascii="仿宋" w:eastAsia="仿宋" w:hAnsi="仿宋" w:hint="eastAsia"/>
          <w:noProof/>
          <w:sz w:val="24"/>
          <w:szCs w:val="24"/>
        </w:rPr>
        <w:drawing>
          <wp:inline distT="0" distB="0" distL="0" distR="0" wp14:anchorId="0C7D6947" wp14:editId="423C82B6">
            <wp:extent cx="1445260" cy="3130550"/>
            <wp:effectExtent l="19050" t="0" r="2293" b="0"/>
            <wp:docPr id="8" name="图片 7" descr="微信图片_2020052118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00521181647.jpg"/>
                    <pic:cNvPicPr>
                      <a:picLocks noChangeAspect="1"/>
                    </pic:cNvPicPr>
                  </pic:nvPicPr>
                  <pic:blipFill>
                    <a:blip r:embed="rId16" cstate="print"/>
                    <a:stretch>
                      <a:fillRect/>
                    </a:stretch>
                  </pic:blipFill>
                  <pic:spPr>
                    <a:xfrm>
                      <a:off x="0" y="0"/>
                      <a:ext cx="1445507" cy="3130550"/>
                    </a:xfrm>
                    <a:prstGeom prst="rect">
                      <a:avLst/>
                    </a:prstGeom>
                  </pic:spPr>
                </pic:pic>
              </a:graphicData>
            </a:graphic>
          </wp:inline>
        </w:drawing>
      </w:r>
      <w:r>
        <w:rPr>
          <w:rFonts w:ascii="仿宋" w:eastAsia="仿宋" w:hAnsi="仿宋"/>
          <w:noProof/>
          <w:sz w:val="24"/>
          <w:szCs w:val="24"/>
        </w:rPr>
        <w:drawing>
          <wp:inline distT="0" distB="0" distL="0" distR="0" wp14:anchorId="266F699E" wp14:editId="1B33A2A6">
            <wp:extent cx="1524000" cy="3128645"/>
            <wp:effectExtent l="1905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17" cstate="print"/>
                    <a:srcRect/>
                    <a:stretch>
                      <a:fillRect/>
                    </a:stretch>
                  </pic:blipFill>
                  <pic:spPr>
                    <a:xfrm>
                      <a:off x="0" y="0"/>
                      <a:ext cx="1525569" cy="3130987"/>
                    </a:xfrm>
                    <a:prstGeom prst="rect">
                      <a:avLst/>
                    </a:prstGeom>
                    <a:noFill/>
                    <a:ln w="9525">
                      <a:noFill/>
                      <a:miter lim="800000"/>
                      <a:headEnd/>
                      <a:tailEnd/>
                    </a:ln>
                  </pic:spPr>
                </pic:pic>
              </a:graphicData>
            </a:graphic>
          </wp:inline>
        </w:drawing>
      </w:r>
    </w:p>
    <w:p w14:paraId="2244C618" w14:textId="77777777" w:rsidR="005F75EF" w:rsidRDefault="005F75EF">
      <w:pPr>
        <w:jc w:val="center"/>
        <w:rPr>
          <w:rFonts w:ascii="仿宋" w:eastAsia="仿宋" w:hAnsi="仿宋"/>
          <w:sz w:val="24"/>
          <w:szCs w:val="24"/>
        </w:rPr>
      </w:pPr>
    </w:p>
    <w:p w14:paraId="43705CE3" w14:textId="77777777" w:rsidR="005F75EF" w:rsidRDefault="005F75EF">
      <w:pPr>
        <w:spacing w:line="480" w:lineRule="exact"/>
        <w:rPr>
          <w:rFonts w:ascii="黑体" w:eastAsia="黑体" w:hAnsi="黑体"/>
          <w:sz w:val="24"/>
          <w:szCs w:val="24"/>
        </w:rPr>
      </w:pPr>
    </w:p>
    <w:p w14:paraId="48A845F5" w14:textId="77777777" w:rsidR="005F75EF" w:rsidRDefault="005F75EF">
      <w:pPr>
        <w:spacing w:line="480" w:lineRule="exact"/>
        <w:rPr>
          <w:rFonts w:ascii="黑体" w:eastAsia="黑体" w:hAnsi="黑体"/>
          <w:sz w:val="24"/>
          <w:szCs w:val="24"/>
        </w:rPr>
      </w:pPr>
    </w:p>
    <w:p w14:paraId="7A90AB81" w14:textId="77777777" w:rsidR="005F75EF" w:rsidRDefault="005F75EF">
      <w:pPr>
        <w:spacing w:line="480" w:lineRule="exact"/>
        <w:rPr>
          <w:rFonts w:ascii="黑体" w:eastAsia="黑体" w:hAnsi="黑体"/>
          <w:sz w:val="24"/>
          <w:szCs w:val="24"/>
        </w:rPr>
      </w:pPr>
    </w:p>
    <w:p w14:paraId="1B107C76" w14:textId="77777777" w:rsidR="005F75EF" w:rsidRDefault="005F75EF">
      <w:pPr>
        <w:spacing w:line="480" w:lineRule="exact"/>
        <w:rPr>
          <w:rFonts w:ascii="黑体" w:eastAsia="黑体" w:hAnsi="黑体"/>
          <w:sz w:val="24"/>
          <w:szCs w:val="24"/>
        </w:rPr>
      </w:pPr>
    </w:p>
    <w:p w14:paraId="62837370" w14:textId="77777777" w:rsidR="005F75EF" w:rsidRDefault="005F75EF">
      <w:pPr>
        <w:spacing w:line="480" w:lineRule="exact"/>
        <w:rPr>
          <w:rFonts w:ascii="黑体" w:eastAsia="黑体" w:hAnsi="黑体"/>
          <w:sz w:val="24"/>
          <w:szCs w:val="24"/>
        </w:rPr>
      </w:pPr>
    </w:p>
    <w:p w14:paraId="67F06ED8" w14:textId="77777777" w:rsidR="005F75EF" w:rsidRDefault="006061B3">
      <w:pPr>
        <w:spacing w:line="480" w:lineRule="exact"/>
        <w:rPr>
          <w:rFonts w:ascii="黑体" w:eastAsia="黑体" w:hAnsi="黑体"/>
          <w:sz w:val="24"/>
          <w:szCs w:val="24"/>
        </w:rPr>
      </w:pPr>
      <w:r>
        <w:rPr>
          <w:rFonts w:ascii="黑体" w:eastAsia="黑体" w:hAnsi="黑体" w:hint="eastAsia"/>
          <w:sz w:val="24"/>
          <w:szCs w:val="24"/>
        </w:rPr>
        <w:t>4. PC</w:t>
      </w:r>
      <w:proofErr w:type="gramStart"/>
      <w:r>
        <w:rPr>
          <w:rFonts w:ascii="黑体" w:eastAsia="黑体" w:hAnsi="黑体" w:hint="eastAsia"/>
          <w:sz w:val="24"/>
          <w:szCs w:val="24"/>
        </w:rPr>
        <w:t>端操作</w:t>
      </w:r>
      <w:proofErr w:type="gramEnd"/>
      <w:r>
        <w:rPr>
          <w:rFonts w:ascii="黑体" w:eastAsia="黑体" w:hAnsi="黑体" w:hint="eastAsia"/>
          <w:sz w:val="24"/>
          <w:szCs w:val="24"/>
        </w:rPr>
        <w:t>指南</w:t>
      </w:r>
    </w:p>
    <w:p w14:paraId="0DD94889" w14:textId="77777777" w:rsidR="005F75EF" w:rsidRDefault="006061B3">
      <w:pPr>
        <w:pStyle w:val="a0"/>
        <w:spacing w:line="480" w:lineRule="exact"/>
        <w:ind w:firstLine="480"/>
        <w:rPr>
          <w:rFonts w:ascii="仿宋" w:eastAsia="仿宋" w:hAnsi="仿宋"/>
          <w:b/>
          <w:color w:val="FF0000"/>
          <w:sz w:val="24"/>
          <w:szCs w:val="24"/>
        </w:rPr>
      </w:pPr>
      <w:r>
        <w:rPr>
          <w:rFonts w:ascii="仿宋" w:eastAsia="仿宋" w:hAnsi="仿宋" w:hint="eastAsia"/>
          <w:sz w:val="24"/>
          <w:szCs w:val="24"/>
        </w:rPr>
        <w:t>4.1</w:t>
      </w:r>
      <w:r>
        <w:rPr>
          <w:rFonts w:ascii="仿宋" w:eastAsia="仿宋" w:hAnsi="仿宋" w:hint="eastAsia"/>
          <w:sz w:val="24"/>
          <w:szCs w:val="24"/>
        </w:rPr>
        <w:t>登陆缴费平台后，</w:t>
      </w:r>
      <w:r>
        <w:rPr>
          <w:rFonts w:ascii="仿宋" w:eastAsia="仿宋" w:hAnsi="仿宋" w:hint="eastAsia"/>
          <w:b/>
          <w:color w:val="FF0000"/>
          <w:sz w:val="24"/>
          <w:szCs w:val="24"/>
        </w:rPr>
        <w:t>请确认个人信息无误后再进行缴费，避免误交费。</w:t>
      </w:r>
    </w:p>
    <w:p w14:paraId="63C0711B" w14:textId="77777777" w:rsidR="005F75EF" w:rsidRDefault="006061B3">
      <w:pPr>
        <w:jc w:val="center"/>
        <w:rPr>
          <w:rFonts w:ascii="仿宋" w:eastAsia="仿宋" w:hAnsi="仿宋"/>
          <w:sz w:val="24"/>
          <w:szCs w:val="24"/>
        </w:rPr>
      </w:pPr>
      <w:r>
        <w:rPr>
          <w:rFonts w:ascii="仿宋" w:eastAsia="仿宋" w:hAnsi="仿宋"/>
          <w:noProof/>
          <w:sz w:val="24"/>
          <w:szCs w:val="24"/>
        </w:rPr>
        <w:drawing>
          <wp:inline distT="0" distB="0" distL="0" distR="0" wp14:anchorId="26F38263" wp14:editId="66DDDFC3">
            <wp:extent cx="5010150" cy="282702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8" cstate="print"/>
                    <a:srcRect/>
                    <a:stretch>
                      <a:fillRect/>
                    </a:stretch>
                  </pic:blipFill>
                  <pic:spPr>
                    <a:xfrm>
                      <a:off x="0" y="0"/>
                      <a:ext cx="5010919" cy="2827925"/>
                    </a:xfrm>
                    <a:prstGeom prst="rect">
                      <a:avLst/>
                    </a:prstGeom>
                    <a:noFill/>
                    <a:ln w="9525">
                      <a:noFill/>
                      <a:miter lim="800000"/>
                      <a:headEnd/>
                      <a:tailEnd/>
                    </a:ln>
                  </pic:spPr>
                </pic:pic>
              </a:graphicData>
            </a:graphic>
          </wp:inline>
        </w:drawing>
      </w:r>
    </w:p>
    <w:p w14:paraId="68C001A2"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4.2</w:t>
      </w:r>
      <w:r>
        <w:rPr>
          <w:rFonts w:ascii="仿宋" w:eastAsia="仿宋" w:hAnsi="仿宋" w:hint="eastAsia"/>
          <w:sz w:val="24"/>
          <w:szCs w:val="24"/>
        </w:rPr>
        <w:t>登陆之后显示个人欠费信息，</w:t>
      </w:r>
      <w:r>
        <w:rPr>
          <w:rFonts w:ascii="仿宋" w:eastAsia="仿宋" w:hAnsi="仿宋" w:hint="eastAsia"/>
          <w:sz w:val="24"/>
          <w:szCs w:val="24"/>
        </w:rPr>
        <w:t xml:space="preserve"> </w:t>
      </w:r>
      <w:r>
        <w:rPr>
          <w:rFonts w:ascii="仿宋" w:eastAsia="仿宋" w:hAnsi="仿宋" w:hint="eastAsia"/>
          <w:sz w:val="24"/>
          <w:szCs w:val="24"/>
        </w:rPr>
        <w:t>选择学费缴费或者其他费用界面确认无误后点击下一步。</w:t>
      </w:r>
      <w:r>
        <w:rPr>
          <w:rFonts w:ascii="仿宋" w:eastAsia="仿宋" w:hAnsi="仿宋" w:hint="eastAsia"/>
          <w:color w:val="FF0000"/>
          <w:sz w:val="24"/>
          <w:szCs w:val="24"/>
        </w:rPr>
        <w:t>继续教育及其他培训学费原则其他费用界面。</w:t>
      </w:r>
    </w:p>
    <w:p w14:paraId="290B821D" w14:textId="77777777" w:rsidR="005F75EF" w:rsidRDefault="006061B3">
      <w:pPr>
        <w:jc w:val="center"/>
        <w:rPr>
          <w:rFonts w:ascii="仿宋" w:eastAsia="仿宋" w:hAnsi="仿宋"/>
          <w:sz w:val="24"/>
          <w:szCs w:val="24"/>
        </w:rPr>
      </w:pPr>
      <w:r>
        <w:rPr>
          <w:rFonts w:ascii="仿宋" w:eastAsia="仿宋" w:hAnsi="仿宋" w:hint="eastAsia"/>
          <w:noProof/>
          <w:sz w:val="24"/>
          <w:szCs w:val="24"/>
        </w:rPr>
        <w:drawing>
          <wp:inline distT="0" distB="0" distL="0" distR="0" wp14:anchorId="68DE26D6" wp14:editId="2D84C845">
            <wp:extent cx="5177155" cy="3261360"/>
            <wp:effectExtent l="19050" t="0" r="4002"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9" cstate="print"/>
                    <a:srcRect/>
                    <a:stretch>
                      <a:fillRect/>
                    </a:stretch>
                  </pic:blipFill>
                  <pic:spPr>
                    <a:xfrm>
                      <a:off x="0" y="0"/>
                      <a:ext cx="5179862" cy="3263124"/>
                    </a:xfrm>
                    <a:prstGeom prst="rect">
                      <a:avLst/>
                    </a:prstGeom>
                    <a:noFill/>
                    <a:ln w="9525">
                      <a:noFill/>
                      <a:miter lim="800000"/>
                      <a:headEnd/>
                      <a:tailEnd/>
                    </a:ln>
                  </pic:spPr>
                </pic:pic>
              </a:graphicData>
            </a:graphic>
          </wp:inline>
        </w:drawing>
      </w:r>
    </w:p>
    <w:p w14:paraId="398B5958" w14:textId="77777777" w:rsidR="005F75EF" w:rsidRDefault="005F75EF">
      <w:pPr>
        <w:spacing w:line="480" w:lineRule="exact"/>
        <w:ind w:firstLine="420"/>
        <w:rPr>
          <w:rFonts w:ascii="仿宋" w:eastAsia="仿宋" w:hAnsi="仿宋"/>
          <w:sz w:val="24"/>
          <w:szCs w:val="24"/>
        </w:rPr>
      </w:pPr>
    </w:p>
    <w:p w14:paraId="31EF5166" w14:textId="77777777" w:rsidR="005F75EF" w:rsidRDefault="005F75EF">
      <w:pPr>
        <w:spacing w:line="480" w:lineRule="exact"/>
        <w:ind w:firstLine="420"/>
        <w:rPr>
          <w:rFonts w:ascii="仿宋" w:eastAsia="仿宋" w:hAnsi="仿宋"/>
          <w:sz w:val="24"/>
          <w:szCs w:val="24"/>
        </w:rPr>
      </w:pPr>
    </w:p>
    <w:p w14:paraId="45127405" w14:textId="77777777" w:rsidR="005F75EF" w:rsidRDefault="005F75EF">
      <w:pPr>
        <w:spacing w:line="480" w:lineRule="exact"/>
        <w:ind w:firstLine="420"/>
        <w:rPr>
          <w:rFonts w:ascii="仿宋" w:eastAsia="仿宋" w:hAnsi="仿宋"/>
          <w:sz w:val="24"/>
          <w:szCs w:val="24"/>
        </w:rPr>
      </w:pPr>
    </w:p>
    <w:p w14:paraId="6FF9C5F8"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4.3</w:t>
      </w:r>
      <w:r>
        <w:rPr>
          <w:rFonts w:ascii="仿宋" w:eastAsia="仿宋" w:hAnsi="仿宋" w:hint="eastAsia"/>
          <w:sz w:val="24"/>
          <w:szCs w:val="24"/>
        </w:rPr>
        <w:t>进入支付界面，选择支付方式（建行龙支付、微信、支付</w:t>
      </w:r>
      <w:proofErr w:type="gramStart"/>
      <w:r>
        <w:rPr>
          <w:rFonts w:ascii="仿宋" w:eastAsia="仿宋" w:hAnsi="仿宋" w:hint="eastAsia"/>
          <w:sz w:val="24"/>
          <w:szCs w:val="24"/>
        </w:rPr>
        <w:t>宝扫码付</w:t>
      </w:r>
      <w:proofErr w:type="gramEnd"/>
      <w:r>
        <w:rPr>
          <w:rFonts w:ascii="仿宋" w:eastAsia="仿宋" w:hAnsi="仿宋" w:hint="eastAsia"/>
          <w:sz w:val="24"/>
          <w:szCs w:val="24"/>
        </w:rPr>
        <w:t>，并允许使用带银</w:t>
      </w:r>
      <w:proofErr w:type="gramStart"/>
      <w:r>
        <w:rPr>
          <w:rFonts w:ascii="仿宋" w:eastAsia="仿宋" w:hAnsi="仿宋" w:hint="eastAsia"/>
          <w:sz w:val="24"/>
          <w:szCs w:val="24"/>
        </w:rPr>
        <w:t>联标志</w:t>
      </w:r>
      <w:proofErr w:type="gramEnd"/>
      <w:r>
        <w:rPr>
          <w:rFonts w:ascii="仿宋" w:eastAsia="仿宋" w:hAnsi="仿宋" w:hint="eastAsia"/>
          <w:sz w:val="24"/>
          <w:szCs w:val="24"/>
        </w:rPr>
        <w:t>的各类银行卡进行跨行网上银行缴费（跨行免手续费））。</w:t>
      </w:r>
    </w:p>
    <w:p w14:paraId="5C2CB959" w14:textId="77777777" w:rsidR="005F75EF" w:rsidRDefault="006061B3">
      <w:pPr>
        <w:spacing w:line="480" w:lineRule="exact"/>
        <w:ind w:firstLine="420"/>
        <w:rPr>
          <w:rFonts w:ascii="仿宋" w:eastAsia="仿宋" w:hAnsi="仿宋"/>
          <w:sz w:val="24"/>
          <w:szCs w:val="24"/>
        </w:rPr>
      </w:pPr>
      <w:r>
        <w:rPr>
          <w:rFonts w:ascii="仿宋" w:eastAsia="仿宋" w:hAnsi="仿宋" w:hint="eastAsia"/>
          <w:sz w:val="24"/>
          <w:szCs w:val="24"/>
        </w:rPr>
        <w:t>4.3.1</w:t>
      </w:r>
      <w:r>
        <w:rPr>
          <w:rFonts w:ascii="仿宋" w:eastAsia="仿宋" w:hAnsi="仿宋" w:hint="eastAsia"/>
          <w:sz w:val="24"/>
          <w:szCs w:val="24"/>
        </w:rPr>
        <w:t>建行龙支付、微信、支付</w:t>
      </w:r>
      <w:proofErr w:type="gramStart"/>
      <w:r>
        <w:rPr>
          <w:rFonts w:ascii="仿宋" w:eastAsia="仿宋" w:hAnsi="仿宋" w:hint="eastAsia"/>
          <w:sz w:val="24"/>
          <w:szCs w:val="24"/>
        </w:rPr>
        <w:t>宝扫码付</w:t>
      </w:r>
      <w:proofErr w:type="gramEnd"/>
      <w:r>
        <w:rPr>
          <w:rFonts w:ascii="仿宋" w:eastAsia="仿宋" w:hAnsi="仿宋" w:hint="eastAsia"/>
          <w:sz w:val="24"/>
          <w:szCs w:val="24"/>
        </w:rPr>
        <w:t>：</w:t>
      </w:r>
    </w:p>
    <w:p w14:paraId="3ACF67B8" w14:textId="77777777" w:rsidR="005F75EF" w:rsidRDefault="006061B3">
      <w:pPr>
        <w:jc w:val="center"/>
        <w:rPr>
          <w:rFonts w:ascii="仿宋" w:eastAsia="仿宋" w:hAnsi="仿宋"/>
          <w:sz w:val="24"/>
          <w:szCs w:val="24"/>
        </w:rPr>
      </w:pPr>
      <w:r>
        <w:rPr>
          <w:rFonts w:ascii="仿宋" w:eastAsia="仿宋" w:hAnsi="仿宋"/>
          <w:noProof/>
          <w:sz w:val="24"/>
          <w:szCs w:val="24"/>
        </w:rPr>
        <w:drawing>
          <wp:inline distT="0" distB="0" distL="0" distR="0" wp14:anchorId="5A03C174" wp14:editId="5D21566E">
            <wp:extent cx="5061585" cy="3108960"/>
            <wp:effectExtent l="19050" t="0" r="5392"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noChangeArrowheads="1"/>
                    </pic:cNvPicPr>
                  </pic:nvPicPr>
                  <pic:blipFill>
                    <a:blip r:embed="rId20" cstate="print"/>
                    <a:srcRect/>
                    <a:stretch>
                      <a:fillRect/>
                    </a:stretch>
                  </pic:blipFill>
                  <pic:spPr>
                    <a:xfrm>
                      <a:off x="0" y="0"/>
                      <a:ext cx="5061218" cy="3108927"/>
                    </a:xfrm>
                    <a:prstGeom prst="rect">
                      <a:avLst/>
                    </a:prstGeom>
                    <a:noFill/>
                    <a:ln w="9525">
                      <a:noFill/>
                      <a:miter lim="800000"/>
                      <a:headEnd/>
                      <a:tailEnd/>
                    </a:ln>
                  </pic:spPr>
                </pic:pic>
              </a:graphicData>
            </a:graphic>
          </wp:inline>
        </w:drawing>
      </w:r>
    </w:p>
    <w:p w14:paraId="41CAD642" w14:textId="77777777" w:rsidR="005F75EF" w:rsidRDefault="006061B3">
      <w:pPr>
        <w:jc w:val="center"/>
        <w:rPr>
          <w:rFonts w:ascii="仿宋" w:eastAsia="仿宋" w:hAnsi="仿宋"/>
          <w:sz w:val="24"/>
          <w:szCs w:val="24"/>
        </w:rPr>
      </w:pPr>
      <w:r>
        <w:rPr>
          <w:rFonts w:ascii="仿宋" w:eastAsia="仿宋" w:hAnsi="仿宋"/>
          <w:noProof/>
          <w:sz w:val="24"/>
          <w:szCs w:val="24"/>
        </w:rPr>
        <w:drawing>
          <wp:inline distT="0" distB="0" distL="0" distR="0" wp14:anchorId="62FDAB40" wp14:editId="389FA8AB">
            <wp:extent cx="5065395" cy="3119755"/>
            <wp:effectExtent l="19050" t="0" r="1845"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21" cstate="print"/>
                    <a:srcRect/>
                    <a:stretch>
                      <a:fillRect/>
                    </a:stretch>
                  </pic:blipFill>
                  <pic:spPr>
                    <a:xfrm>
                      <a:off x="0" y="0"/>
                      <a:ext cx="5064765" cy="3119595"/>
                    </a:xfrm>
                    <a:prstGeom prst="rect">
                      <a:avLst/>
                    </a:prstGeom>
                    <a:noFill/>
                    <a:ln w="9525">
                      <a:noFill/>
                      <a:miter lim="800000"/>
                      <a:headEnd/>
                      <a:tailEnd/>
                    </a:ln>
                  </pic:spPr>
                </pic:pic>
              </a:graphicData>
            </a:graphic>
          </wp:inline>
        </w:drawing>
      </w:r>
    </w:p>
    <w:p w14:paraId="1D8A88B5" w14:textId="77777777" w:rsidR="005F75EF" w:rsidRDefault="005F75EF">
      <w:pPr>
        <w:ind w:firstLine="420"/>
        <w:rPr>
          <w:rFonts w:ascii="仿宋" w:eastAsia="仿宋" w:hAnsi="仿宋"/>
          <w:sz w:val="24"/>
          <w:szCs w:val="24"/>
        </w:rPr>
      </w:pPr>
    </w:p>
    <w:p w14:paraId="66AB3C5A" w14:textId="77777777" w:rsidR="005F75EF" w:rsidRDefault="005F75EF">
      <w:pPr>
        <w:ind w:firstLine="420"/>
        <w:rPr>
          <w:rFonts w:ascii="仿宋" w:eastAsia="仿宋" w:hAnsi="仿宋"/>
          <w:sz w:val="24"/>
          <w:szCs w:val="24"/>
        </w:rPr>
      </w:pPr>
    </w:p>
    <w:p w14:paraId="5237362A" w14:textId="77777777" w:rsidR="005F75EF" w:rsidRDefault="005F75EF">
      <w:pPr>
        <w:ind w:firstLine="420"/>
        <w:rPr>
          <w:rFonts w:ascii="仿宋" w:eastAsia="仿宋" w:hAnsi="仿宋"/>
          <w:sz w:val="24"/>
          <w:szCs w:val="24"/>
        </w:rPr>
      </w:pPr>
    </w:p>
    <w:p w14:paraId="2B25D18F" w14:textId="77777777" w:rsidR="005F75EF" w:rsidRDefault="005F75EF">
      <w:pPr>
        <w:ind w:firstLine="420"/>
        <w:rPr>
          <w:rFonts w:ascii="仿宋" w:eastAsia="仿宋" w:hAnsi="仿宋"/>
          <w:sz w:val="24"/>
          <w:szCs w:val="24"/>
        </w:rPr>
      </w:pPr>
    </w:p>
    <w:p w14:paraId="64E52ECB" w14:textId="77777777" w:rsidR="005F75EF" w:rsidRDefault="005F75EF">
      <w:pPr>
        <w:ind w:firstLine="420"/>
        <w:rPr>
          <w:rFonts w:ascii="仿宋" w:eastAsia="仿宋" w:hAnsi="仿宋"/>
          <w:sz w:val="24"/>
          <w:szCs w:val="24"/>
        </w:rPr>
      </w:pPr>
    </w:p>
    <w:p w14:paraId="47410567" w14:textId="77777777" w:rsidR="005F75EF" w:rsidRDefault="005F75EF">
      <w:pPr>
        <w:ind w:firstLine="420"/>
        <w:rPr>
          <w:rFonts w:ascii="仿宋" w:eastAsia="仿宋" w:hAnsi="仿宋"/>
          <w:sz w:val="24"/>
          <w:szCs w:val="24"/>
        </w:rPr>
      </w:pPr>
    </w:p>
    <w:p w14:paraId="24790A39" w14:textId="77777777" w:rsidR="005F75EF" w:rsidRDefault="005F75EF">
      <w:pPr>
        <w:ind w:firstLine="420"/>
        <w:rPr>
          <w:rFonts w:ascii="仿宋" w:eastAsia="仿宋" w:hAnsi="仿宋"/>
          <w:sz w:val="24"/>
          <w:szCs w:val="24"/>
        </w:rPr>
      </w:pPr>
    </w:p>
    <w:p w14:paraId="528A0353" w14:textId="77777777" w:rsidR="005F75EF" w:rsidRDefault="006061B3">
      <w:pPr>
        <w:ind w:firstLine="420"/>
        <w:rPr>
          <w:rFonts w:ascii="仿宋" w:eastAsia="仿宋" w:hAnsi="仿宋"/>
          <w:sz w:val="24"/>
          <w:szCs w:val="24"/>
        </w:rPr>
      </w:pPr>
      <w:r>
        <w:rPr>
          <w:rFonts w:ascii="仿宋" w:eastAsia="仿宋" w:hAnsi="仿宋" w:hint="eastAsia"/>
          <w:sz w:val="24"/>
          <w:szCs w:val="24"/>
        </w:rPr>
        <w:t>4.3.2</w:t>
      </w:r>
      <w:proofErr w:type="gramStart"/>
      <w:r>
        <w:rPr>
          <w:rFonts w:ascii="仿宋" w:eastAsia="仿宋" w:hAnsi="仿宋" w:hint="eastAsia"/>
          <w:sz w:val="24"/>
          <w:szCs w:val="24"/>
        </w:rPr>
        <w:t>网银支付</w:t>
      </w:r>
      <w:proofErr w:type="gramEnd"/>
      <w:r>
        <w:rPr>
          <w:rFonts w:ascii="仿宋" w:eastAsia="仿宋" w:hAnsi="仿宋" w:hint="eastAsia"/>
          <w:sz w:val="24"/>
          <w:szCs w:val="24"/>
        </w:rPr>
        <w:t>选择银联在线支付按钮，跳转界面后，请选择付款银行，其他银行请选择最后一个图标银联在线支付。并点击确认缴费。</w:t>
      </w:r>
    </w:p>
    <w:p w14:paraId="13AE6018" w14:textId="77777777" w:rsidR="005F75EF" w:rsidRDefault="005F75EF">
      <w:pPr>
        <w:rPr>
          <w:rFonts w:ascii="仿宋" w:eastAsia="仿宋" w:hAnsi="仿宋"/>
          <w:sz w:val="24"/>
          <w:szCs w:val="24"/>
        </w:rPr>
      </w:pPr>
    </w:p>
    <w:p w14:paraId="23A94380" w14:textId="77777777" w:rsidR="005F75EF" w:rsidRDefault="006061B3">
      <w:pPr>
        <w:jc w:val="center"/>
        <w:rPr>
          <w:rFonts w:ascii="仿宋" w:eastAsia="仿宋" w:hAnsi="仿宋"/>
          <w:sz w:val="24"/>
          <w:szCs w:val="24"/>
        </w:rPr>
      </w:pPr>
      <w:r>
        <w:rPr>
          <w:rFonts w:ascii="仿宋" w:eastAsia="仿宋" w:hAnsi="仿宋"/>
          <w:noProof/>
          <w:sz w:val="24"/>
          <w:szCs w:val="24"/>
        </w:rPr>
        <w:drawing>
          <wp:inline distT="0" distB="0" distL="0" distR="0" wp14:anchorId="6016699B" wp14:editId="56DE5612">
            <wp:extent cx="5044440" cy="3075940"/>
            <wp:effectExtent l="19050" t="0" r="3594"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22" cstate="print"/>
                    <a:srcRect/>
                    <a:stretch>
                      <a:fillRect/>
                    </a:stretch>
                  </pic:blipFill>
                  <pic:spPr>
                    <a:xfrm>
                      <a:off x="0" y="0"/>
                      <a:ext cx="5043968" cy="3076087"/>
                    </a:xfrm>
                    <a:prstGeom prst="rect">
                      <a:avLst/>
                    </a:prstGeom>
                    <a:noFill/>
                    <a:ln w="9525">
                      <a:noFill/>
                      <a:miter lim="800000"/>
                      <a:headEnd/>
                      <a:tailEnd/>
                    </a:ln>
                  </pic:spPr>
                </pic:pic>
              </a:graphicData>
            </a:graphic>
          </wp:inline>
        </w:drawing>
      </w:r>
    </w:p>
    <w:p w14:paraId="2F8F439E" w14:textId="77777777" w:rsidR="005F75EF" w:rsidRDefault="005F75EF">
      <w:pPr>
        <w:rPr>
          <w:rFonts w:ascii="仿宋" w:eastAsia="仿宋" w:hAnsi="仿宋"/>
          <w:sz w:val="24"/>
          <w:szCs w:val="24"/>
        </w:rPr>
      </w:pPr>
    </w:p>
    <w:p w14:paraId="2621CE21" w14:textId="77777777" w:rsidR="005F75EF" w:rsidRDefault="006061B3">
      <w:pPr>
        <w:ind w:firstLineChars="200" w:firstLine="480"/>
        <w:rPr>
          <w:rFonts w:ascii="仿宋" w:eastAsia="仿宋" w:hAnsi="仿宋"/>
          <w:sz w:val="24"/>
          <w:szCs w:val="24"/>
        </w:rPr>
      </w:pPr>
      <w:r>
        <w:rPr>
          <w:rFonts w:ascii="仿宋" w:eastAsia="仿宋" w:hAnsi="仿宋" w:hint="eastAsia"/>
          <w:sz w:val="24"/>
          <w:szCs w:val="24"/>
        </w:rPr>
        <w:t>4.4</w:t>
      </w:r>
      <w:r>
        <w:rPr>
          <w:rFonts w:ascii="仿宋" w:eastAsia="仿宋" w:hAnsi="仿宋" w:hint="eastAsia"/>
          <w:sz w:val="24"/>
          <w:szCs w:val="24"/>
        </w:rPr>
        <w:t>跳转界面后，请选择付款银行，其他银行请选择最后一个图标银联在线支付，并点击下一步。</w:t>
      </w:r>
    </w:p>
    <w:p w14:paraId="79ED97A2" w14:textId="77777777" w:rsidR="005F75EF" w:rsidRDefault="006061B3">
      <w:pPr>
        <w:jc w:val="center"/>
        <w:rPr>
          <w:rFonts w:ascii="仿宋" w:eastAsia="仿宋" w:hAnsi="仿宋"/>
          <w:b/>
          <w:sz w:val="24"/>
          <w:szCs w:val="24"/>
        </w:rPr>
      </w:pPr>
      <w:r>
        <w:rPr>
          <w:rFonts w:ascii="仿宋" w:eastAsia="仿宋" w:hAnsi="仿宋" w:hint="eastAsia"/>
          <w:noProof/>
          <w:sz w:val="24"/>
          <w:szCs w:val="24"/>
        </w:rPr>
        <w:drawing>
          <wp:inline distT="0" distB="0" distL="0" distR="0" wp14:anchorId="2A98C68F" wp14:editId="42062382">
            <wp:extent cx="5052695" cy="24384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print"/>
                    <a:srcRect/>
                    <a:stretch>
                      <a:fillRect/>
                    </a:stretch>
                  </pic:blipFill>
                  <pic:spPr>
                    <a:xfrm>
                      <a:off x="0" y="0"/>
                      <a:ext cx="5053941" cy="2438785"/>
                    </a:xfrm>
                    <a:prstGeom prst="rect">
                      <a:avLst/>
                    </a:prstGeom>
                    <a:noFill/>
                    <a:ln w="9525">
                      <a:noFill/>
                      <a:miter lim="800000"/>
                      <a:headEnd/>
                      <a:tailEnd/>
                    </a:ln>
                  </pic:spPr>
                </pic:pic>
              </a:graphicData>
            </a:graphic>
          </wp:inline>
        </w:drawing>
      </w:r>
    </w:p>
    <w:p w14:paraId="2ADF2547" w14:textId="77777777" w:rsidR="005F75EF" w:rsidRDefault="005F75EF">
      <w:pPr>
        <w:ind w:firstLine="420"/>
        <w:rPr>
          <w:rFonts w:ascii="仿宋" w:eastAsia="仿宋" w:hAnsi="仿宋"/>
          <w:sz w:val="24"/>
          <w:szCs w:val="24"/>
        </w:rPr>
      </w:pPr>
    </w:p>
    <w:p w14:paraId="4DA5DF59" w14:textId="77777777" w:rsidR="005F75EF" w:rsidRDefault="005F75EF">
      <w:pPr>
        <w:ind w:firstLine="420"/>
        <w:rPr>
          <w:rFonts w:ascii="仿宋" w:eastAsia="仿宋" w:hAnsi="仿宋"/>
          <w:sz w:val="24"/>
          <w:szCs w:val="24"/>
        </w:rPr>
      </w:pPr>
    </w:p>
    <w:p w14:paraId="6F7628E7" w14:textId="77777777" w:rsidR="005F75EF" w:rsidRDefault="005F75EF">
      <w:pPr>
        <w:ind w:firstLine="420"/>
        <w:rPr>
          <w:rFonts w:ascii="仿宋" w:eastAsia="仿宋" w:hAnsi="仿宋"/>
          <w:sz w:val="24"/>
          <w:szCs w:val="24"/>
        </w:rPr>
      </w:pPr>
    </w:p>
    <w:p w14:paraId="230C2260" w14:textId="77777777" w:rsidR="005F75EF" w:rsidRDefault="005F75EF">
      <w:pPr>
        <w:ind w:firstLine="420"/>
        <w:rPr>
          <w:rFonts w:ascii="仿宋" w:eastAsia="仿宋" w:hAnsi="仿宋"/>
          <w:sz w:val="24"/>
          <w:szCs w:val="24"/>
        </w:rPr>
      </w:pPr>
    </w:p>
    <w:p w14:paraId="238F8B7A" w14:textId="77777777" w:rsidR="005F75EF" w:rsidRDefault="005F75EF">
      <w:pPr>
        <w:ind w:firstLine="420"/>
        <w:rPr>
          <w:rFonts w:ascii="仿宋" w:eastAsia="仿宋" w:hAnsi="仿宋"/>
          <w:sz w:val="24"/>
          <w:szCs w:val="24"/>
        </w:rPr>
      </w:pPr>
    </w:p>
    <w:p w14:paraId="54E68F8D" w14:textId="77777777" w:rsidR="005F75EF" w:rsidRDefault="005F75EF">
      <w:pPr>
        <w:ind w:firstLine="420"/>
        <w:rPr>
          <w:rFonts w:ascii="仿宋" w:eastAsia="仿宋" w:hAnsi="仿宋"/>
          <w:sz w:val="24"/>
          <w:szCs w:val="24"/>
        </w:rPr>
      </w:pPr>
    </w:p>
    <w:p w14:paraId="2C1DF1F6" w14:textId="77777777" w:rsidR="005F75EF" w:rsidRDefault="005F75EF">
      <w:pPr>
        <w:ind w:firstLine="420"/>
        <w:rPr>
          <w:rFonts w:ascii="仿宋" w:eastAsia="仿宋" w:hAnsi="仿宋"/>
          <w:sz w:val="24"/>
          <w:szCs w:val="24"/>
        </w:rPr>
      </w:pPr>
    </w:p>
    <w:p w14:paraId="13D826C3" w14:textId="77777777" w:rsidR="005F75EF" w:rsidRDefault="005F75EF">
      <w:pPr>
        <w:ind w:firstLine="420"/>
        <w:rPr>
          <w:rFonts w:ascii="仿宋" w:eastAsia="仿宋" w:hAnsi="仿宋"/>
          <w:sz w:val="24"/>
          <w:szCs w:val="24"/>
        </w:rPr>
      </w:pPr>
    </w:p>
    <w:p w14:paraId="6653C9C0" w14:textId="77777777" w:rsidR="005F75EF" w:rsidRDefault="005F75EF">
      <w:pPr>
        <w:ind w:firstLine="420"/>
        <w:rPr>
          <w:rFonts w:ascii="仿宋" w:eastAsia="仿宋" w:hAnsi="仿宋"/>
          <w:sz w:val="24"/>
          <w:szCs w:val="24"/>
        </w:rPr>
      </w:pPr>
    </w:p>
    <w:p w14:paraId="376FAC75" w14:textId="77777777" w:rsidR="005F75EF" w:rsidRDefault="006061B3">
      <w:pPr>
        <w:ind w:firstLine="420"/>
        <w:rPr>
          <w:rFonts w:ascii="仿宋" w:eastAsia="仿宋" w:hAnsi="仿宋"/>
          <w:sz w:val="24"/>
          <w:szCs w:val="24"/>
        </w:rPr>
      </w:pPr>
      <w:r>
        <w:rPr>
          <w:rFonts w:ascii="仿宋" w:eastAsia="仿宋" w:hAnsi="仿宋" w:hint="eastAsia"/>
          <w:sz w:val="24"/>
          <w:szCs w:val="24"/>
        </w:rPr>
        <w:t>4.5</w:t>
      </w:r>
      <w:r>
        <w:rPr>
          <w:rFonts w:ascii="仿宋" w:eastAsia="仿宋" w:hAnsi="仿宋" w:hint="eastAsia"/>
          <w:sz w:val="24"/>
          <w:szCs w:val="24"/>
        </w:rPr>
        <w:t>支付成功显示支付成功界面</w:t>
      </w:r>
      <w:r>
        <w:rPr>
          <w:rFonts w:ascii="仿宋" w:eastAsia="仿宋" w:hAnsi="仿宋"/>
          <w:sz w:val="24"/>
          <w:szCs w:val="24"/>
        </w:rPr>
        <w:t>，</w:t>
      </w:r>
      <w:r>
        <w:rPr>
          <w:rFonts w:ascii="仿宋" w:eastAsia="仿宋" w:hAnsi="仿宋" w:hint="eastAsia"/>
          <w:sz w:val="24"/>
          <w:szCs w:val="24"/>
        </w:rPr>
        <w:t>点击导航栏的“交易记录查询”按钮，可以查询具体的银行交易记录。点击记录栏的“明细”连接，可以查询具体的缴费项目信息。</w:t>
      </w:r>
    </w:p>
    <w:p w14:paraId="5237D8F3" w14:textId="77777777" w:rsidR="005F75EF" w:rsidRDefault="006061B3">
      <w:pPr>
        <w:jc w:val="center"/>
        <w:rPr>
          <w:rFonts w:ascii="仿宋" w:eastAsia="仿宋" w:hAnsi="仿宋"/>
          <w:sz w:val="24"/>
          <w:szCs w:val="24"/>
        </w:rPr>
      </w:pPr>
      <w:r>
        <w:rPr>
          <w:rFonts w:ascii="仿宋" w:eastAsia="仿宋" w:hAnsi="仿宋"/>
          <w:noProof/>
          <w:sz w:val="24"/>
          <w:szCs w:val="24"/>
        </w:rPr>
        <w:drawing>
          <wp:inline distT="0" distB="0" distL="0" distR="0" wp14:anchorId="008CF79D" wp14:editId="3B03FD27">
            <wp:extent cx="4707890" cy="2733040"/>
            <wp:effectExtent l="19050" t="0" r="0" b="0"/>
            <wp:docPr id="22" name="图片 21"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无标题.png"/>
                    <pic:cNvPicPr>
                      <a:picLocks noChangeAspect="1"/>
                    </pic:cNvPicPr>
                  </pic:nvPicPr>
                  <pic:blipFill>
                    <a:blip r:embed="rId24" cstate="print"/>
                    <a:stretch>
                      <a:fillRect/>
                    </a:stretch>
                  </pic:blipFill>
                  <pic:spPr>
                    <a:xfrm>
                      <a:off x="0" y="0"/>
                      <a:ext cx="4710965" cy="2735104"/>
                    </a:xfrm>
                    <a:prstGeom prst="rect">
                      <a:avLst/>
                    </a:prstGeom>
                  </pic:spPr>
                </pic:pic>
              </a:graphicData>
            </a:graphic>
          </wp:inline>
        </w:drawing>
      </w:r>
    </w:p>
    <w:p w14:paraId="438AB0F4" w14:textId="77777777" w:rsidR="005F75EF" w:rsidRDefault="005F75EF">
      <w:pPr>
        <w:rPr>
          <w:rFonts w:ascii="仿宋" w:eastAsia="仿宋" w:hAnsi="仿宋"/>
          <w:sz w:val="24"/>
          <w:szCs w:val="24"/>
        </w:rPr>
      </w:pPr>
    </w:p>
    <w:p w14:paraId="3AB34FD7" w14:textId="77777777" w:rsidR="005F75EF" w:rsidRDefault="006061B3">
      <w:pPr>
        <w:pStyle w:val="1"/>
        <w:keepNext w:val="0"/>
        <w:keepLines w:val="0"/>
        <w:spacing w:before="0" w:after="0" w:line="240" w:lineRule="auto"/>
        <w:ind w:left="420" w:hanging="420"/>
        <w:rPr>
          <w:rFonts w:ascii="仿宋" w:eastAsia="仿宋" w:hAnsi="仿宋"/>
          <w:sz w:val="24"/>
          <w:szCs w:val="24"/>
        </w:rPr>
      </w:pPr>
      <w:bookmarkStart w:id="0" w:name="_Toc428453700"/>
      <w:bookmarkStart w:id="1" w:name="_Toc429488314"/>
      <w:r>
        <w:rPr>
          <w:rFonts w:ascii="仿宋" w:eastAsia="仿宋" w:hAnsi="仿宋" w:hint="eastAsia"/>
          <w:sz w:val="24"/>
          <w:szCs w:val="24"/>
        </w:rPr>
        <w:t>注意事项</w:t>
      </w:r>
      <w:bookmarkEnd w:id="0"/>
      <w:bookmarkEnd w:id="1"/>
    </w:p>
    <w:p w14:paraId="0C0AC4B9" w14:textId="77777777" w:rsidR="005F75EF" w:rsidRDefault="006061B3">
      <w:pPr>
        <w:pStyle w:val="a0"/>
        <w:numPr>
          <w:ilvl w:val="0"/>
          <w:numId w:val="2"/>
        </w:numPr>
        <w:ind w:firstLineChars="0"/>
        <w:rPr>
          <w:rFonts w:ascii="仿宋" w:eastAsia="仿宋" w:hAnsi="仿宋"/>
          <w:color w:val="FF0000"/>
          <w:sz w:val="24"/>
          <w:szCs w:val="24"/>
        </w:rPr>
      </w:pPr>
      <w:r>
        <w:rPr>
          <w:rFonts w:ascii="仿宋" w:eastAsia="仿宋" w:hAnsi="仿宋" w:hint="eastAsia"/>
          <w:color w:val="FF0000"/>
          <w:sz w:val="24"/>
          <w:szCs w:val="24"/>
        </w:rPr>
        <w:t>缴费时请通过浙江农林大学计财处网站链接进入或直接输入系统地址。请确认网站地址：</w:t>
      </w:r>
      <w:r>
        <w:rPr>
          <w:rStyle w:val="aa"/>
          <w:rFonts w:ascii="仿宋" w:eastAsia="仿宋" w:hAnsi="仿宋"/>
          <w:sz w:val="24"/>
          <w:szCs w:val="24"/>
        </w:rPr>
        <w:t xml:space="preserve">http://jccxysf.zafu.edu.cn/ </w:t>
      </w:r>
      <w:r>
        <w:rPr>
          <w:rFonts w:ascii="仿宋" w:eastAsia="仿宋" w:hAnsi="仿宋"/>
          <w:sz w:val="24"/>
          <w:szCs w:val="24"/>
        </w:rPr>
        <w:t xml:space="preserve">  </w:t>
      </w:r>
    </w:p>
    <w:p w14:paraId="1429A9FA" w14:textId="77777777" w:rsidR="005F75EF" w:rsidRDefault="006061B3">
      <w:pPr>
        <w:pStyle w:val="a0"/>
        <w:numPr>
          <w:ilvl w:val="0"/>
          <w:numId w:val="2"/>
        </w:numPr>
        <w:ind w:firstLineChars="0"/>
        <w:rPr>
          <w:rFonts w:ascii="仿宋" w:eastAsia="仿宋" w:hAnsi="仿宋"/>
          <w:color w:val="FF0000"/>
          <w:sz w:val="24"/>
          <w:szCs w:val="24"/>
        </w:rPr>
      </w:pPr>
      <w:r>
        <w:rPr>
          <w:rFonts w:ascii="仿宋" w:eastAsia="仿宋" w:hAnsi="仿宋" w:hint="eastAsia"/>
          <w:color w:val="FF0000"/>
          <w:sz w:val="24"/>
          <w:szCs w:val="24"/>
        </w:rPr>
        <w:t>通过银联缴费，请确认收银台网址开头：</w:t>
      </w:r>
      <w:hyperlink r:id="rId25" w:history="1">
        <w:r>
          <w:rPr>
            <w:rStyle w:val="aa"/>
            <w:rFonts w:ascii="仿宋" w:eastAsia="仿宋" w:hAnsi="仿宋"/>
            <w:sz w:val="24"/>
            <w:szCs w:val="24"/>
          </w:rPr>
          <w:t>https://ib</w:t>
        </w:r>
        <w:r>
          <w:rPr>
            <w:rStyle w:val="aa"/>
            <w:rFonts w:ascii="仿宋" w:eastAsia="仿宋" w:hAnsi="仿宋" w:hint="eastAsia"/>
            <w:sz w:val="24"/>
            <w:szCs w:val="24"/>
          </w:rPr>
          <w:t>sbjstar.ccb.com.cn</w:t>
        </w:r>
      </w:hyperlink>
      <w:r>
        <w:rPr>
          <w:rFonts w:ascii="仿宋" w:eastAsia="仿宋" w:hAnsi="仿宋"/>
          <w:b/>
          <w:color w:val="FF0000"/>
          <w:sz w:val="24"/>
          <w:szCs w:val="24"/>
        </w:rPr>
        <w:t xml:space="preserve"> </w:t>
      </w:r>
      <w:r>
        <w:rPr>
          <w:rFonts w:ascii="仿宋" w:eastAsia="仿宋" w:hAnsi="仿宋" w:hint="eastAsia"/>
          <w:color w:val="FF0000"/>
          <w:sz w:val="24"/>
          <w:szCs w:val="24"/>
        </w:rPr>
        <w:t>，请确认收款方名称</w:t>
      </w:r>
      <w:r>
        <w:rPr>
          <w:rFonts w:ascii="仿宋" w:eastAsia="仿宋" w:hAnsi="仿宋" w:hint="eastAsia"/>
          <w:b/>
          <w:color w:val="FF0000"/>
          <w:sz w:val="24"/>
          <w:szCs w:val="24"/>
        </w:rPr>
        <w:t>：</w:t>
      </w:r>
      <w:r>
        <w:rPr>
          <w:rFonts w:ascii="仿宋" w:eastAsia="仿宋" w:hAnsi="仿宋"/>
          <w:b/>
          <w:color w:val="FF0000"/>
          <w:sz w:val="24"/>
          <w:szCs w:val="24"/>
        </w:rPr>
        <w:t>浙江农林大学</w:t>
      </w:r>
    </w:p>
    <w:p w14:paraId="1D6A9B36" w14:textId="77777777" w:rsidR="005F75EF" w:rsidRDefault="006061B3">
      <w:pPr>
        <w:pStyle w:val="a0"/>
        <w:numPr>
          <w:ilvl w:val="0"/>
          <w:numId w:val="2"/>
        </w:numPr>
        <w:ind w:firstLineChars="0"/>
        <w:rPr>
          <w:rFonts w:ascii="仿宋" w:eastAsia="仿宋" w:hAnsi="仿宋"/>
          <w:color w:val="FF0000"/>
          <w:sz w:val="24"/>
          <w:szCs w:val="24"/>
        </w:rPr>
      </w:pPr>
      <w:r>
        <w:rPr>
          <w:rFonts w:ascii="仿宋" w:eastAsia="仿宋" w:hAnsi="仿宋" w:hint="eastAsia"/>
          <w:color w:val="FF0000"/>
          <w:sz w:val="24"/>
          <w:szCs w:val="24"/>
        </w:rPr>
        <w:t>银行交易完成后，如缴费失败，请到网上银行查询银行卡是否已扣款，如已扣款切勿重复缴费，学校会在</w:t>
      </w:r>
      <w:r>
        <w:rPr>
          <w:rFonts w:ascii="仿宋" w:eastAsia="仿宋" w:hAnsi="仿宋" w:hint="eastAsia"/>
          <w:color w:val="FF0000"/>
          <w:sz w:val="24"/>
          <w:szCs w:val="24"/>
        </w:rPr>
        <w:t>1-2</w:t>
      </w:r>
      <w:r>
        <w:rPr>
          <w:rFonts w:ascii="仿宋" w:eastAsia="仿宋" w:hAnsi="仿宋" w:hint="eastAsia"/>
          <w:color w:val="FF0000"/>
          <w:sz w:val="24"/>
          <w:szCs w:val="24"/>
        </w:rPr>
        <w:t>个工作日</w:t>
      </w:r>
      <w:proofErr w:type="gramStart"/>
      <w:r>
        <w:rPr>
          <w:rFonts w:ascii="仿宋" w:eastAsia="仿宋" w:hAnsi="仿宋" w:hint="eastAsia"/>
          <w:color w:val="FF0000"/>
          <w:sz w:val="24"/>
          <w:szCs w:val="24"/>
        </w:rPr>
        <w:t>恢复此</w:t>
      </w:r>
      <w:proofErr w:type="gramEnd"/>
      <w:r>
        <w:rPr>
          <w:rFonts w:ascii="仿宋" w:eastAsia="仿宋" w:hAnsi="仿宋" w:hint="eastAsia"/>
          <w:color w:val="FF0000"/>
          <w:sz w:val="24"/>
          <w:szCs w:val="24"/>
        </w:rPr>
        <w:t>交易</w:t>
      </w:r>
    </w:p>
    <w:p w14:paraId="1DD133B9" w14:textId="77777777" w:rsidR="005F75EF" w:rsidRDefault="006061B3">
      <w:pPr>
        <w:pStyle w:val="a0"/>
        <w:numPr>
          <w:ilvl w:val="0"/>
          <w:numId w:val="2"/>
        </w:numPr>
        <w:ind w:firstLineChars="0"/>
        <w:rPr>
          <w:rFonts w:ascii="仿宋" w:eastAsia="仿宋" w:hAnsi="仿宋"/>
          <w:color w:val="FF0000"/>
          <w:sz w:val="24"/>
          <w:szCs w:val="24"/>
        </w:rPr>
      </w:pPr>
      <w:r>
        <w:rPr>
          <w:rFonts w:ascii="仿宋" w:eastAsia="仿宋" w:hAnsi="仿宋" w:hint="eastAsia"/>
          <w:color w:val="FF0000"/>
          <w:sz w:val="24"/>
          <w:szCs w:val="24"/>
        </w:rPr>
        <w:t>除了银行缴费界面外，本系统不需要学生输入银行信息，银行缴费系统也不会要求学生升级银行密码等。请勿将个人银行信息透漏给他人。</w:t>
      </w:r>
    </w:p>
    <w:p w14:paraId="7DB9F028" w14:textId="77777777" w:rsidR="005F75EF" w:rsidRDefault="005F75EF"/>
    <w:sectPr w:rsidR="005F75EF">
      <w:pgSz w:w="11906" w:h="16838"/>
      <w:pgMar w:top="1531" w:right="1531" w:bottom="1531"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宋体">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舒体"/>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80AA7"/>
    <w:multiLevelType w:val="multilevel"/>
    <w:tmpl w:val="23F80AA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15E231A"/>
    <w:multiLevelType w:val="multilevel"/>
    <w:tmpl w:val="315E231A"/>
    <w:lvl w:ilvl="0">
      <w:start w:val="1"/>
      <w:numFmt w:val="decimal"/>
      <w:pStyle w:val="2"/>
      <w:lvlText w:val="3.%1"/>
      <w:lvlJc w:val="left"/>
      <w:pPr>
        <w:ind w:left="846" w:hanging="42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D7F7A"/>
    <w:rsid w:val="000107E9"/>
    <w:rsid w:val="0001207E"/>
    <w:rsid w:val="00076449"/>
    <w:rsid w:val="00097667"/>
    <w:rsid w:val="000B561E"/>
    <w:rsid w:val="000D01C4"/>
    <w:rsid w:val="000D7F7A"/>
    <w:rsid w:val="000E5696"/>
    <w:rsid w:val="000F0CD9"/>
    <w:rsid w:val="00106699"/>
    <w:rsid w:val="00120D4B"/>
    <w:rsid w:val="00120DBD"/>
    <w:rsid w:val="00160808"/>
    <w:rsid w:val="001772D5"/>
    <w:rsid w:val="001F30C1"/>
    <w:rsid w:val="001F5499"/>
    <w:rsid w:val="002061ED"/>
    <w:rsid w:val="00216FFD"/>
    <w:rsid w:val="00221151"/>
    <w:rsid w:val="00242093"/>
    <w:rsid w:val="00252C8B"/>
    <w:rsid w:val="00271DC9"/>
    <w:rsid w:val="00285AB0"/>
    <w:rsid w:val="002A59F9"/>
    <w:rsid w:val="002B4234"/>
    <w:rsid w:val="002F3641"/>
    <w:rsid w:val="00337D5D"/>
    <w:rsid w:val="00352D32"/>
    <w:rsid w:val="003A22FE"/>
    <w:rsid w:val="003A64DF"/>
    <w:rsid w:val="003D199F"/>
    <w:rsid w:val="003E0342"/>
    <w:rsid w:val="004369F2"/>
    <w:rsid w:val="00497298"/>
    <w:rsid w:val="004C1BED"/>
    <w:rsid w:val="00513563"/>
    <w:rsid w:val="00534C0D"/>
    <w:rsid w:val="005A639A"/>
    <w:rsid w:val="005E54E8"/>
    <w:rsid w:val="005F597E"/>
    <w:rsid w:val="005F5DF3"/>
    <w:rsid w:val="005F75EF"/>
    <w:rsid w:val="006061B3"/>
    <w:rsid w:val="00660F9E"/>
    <w:rsid w:val="006670CF"/>
    <w:rsid w:val="0067484B"/>
    <w:rsid w:val="0068502D"/>
    <w:rsid w:val="007046FD"/>
    <w:rsid w:val="00720E6B"/>
    <w:rsid w:val="007258E9"/>
    <w:rsid w:val="00730DD8"/>
    <w:rsid w:val="007868E9"/>
    <w:rsid w:val="007A61FE"/>
    <w:rsid w:val="007C4DD6"/>
    <w:rsid w:val="007C6CFA"/>
    <w:rsid w:val="00834590"/>
    <w:rsid w:val="00871FA6"/>
    <w:rsid w:val="008D43C8"/>
    <w:rsid w:val="0094065E"/>
    <w:rsid w:val="00986407"/>
    <w:rsid w:val="009F3DB9"/>
    <w:rsid w:val="00A0229E"/>
    <w:rsid w:val="00AD0BE9"/>
    <w:rsid w:val="00AD59EA"/>
    <w:rsid w:val="00B07D35"/>
    <w:rsid w:val="00B40686"/>
    <w:rsid w:val="00B5374D"/>
    <w:rsid w:val="00B63001"/>
    <w:rsid w:val="00BC121E"/>
    <w:rsid w:val="00C04B3F"/>
    <w:rsid w:val="00C658CD"/>
    <w:rsid w:val="00C84C81"/>
    <w:rsid w:val="00CA6164"/>
    <w:rsid w:val="00CA747D"/>
    <w:rsid w:val="00CC7B86"/>
    <w:rsid w:val="00D41239"/>
    <w:rsid w:val="00DA24E3"/>
    <w:rsid w:val="00DB2B80"/>
    <w:rsid w:val="00E02707"/>
    <w:rsid w:val="00E34A30"/>
    <w:rsid w:val="00E57F7A"/>
    <w:rsid w:val="00E87B2B"/>
    <w:rsid w:val="00EA344B"/>
    <w:rsid w:val="00F73159"/>
    <w:rsid w:val="00FA1E69"/>
    <w:rsid w:val="00FB02ED"/>
    <w:rsid w:val="00FC08E8"/>
    <w:rsid w:val="00FC121D"/>
    <w:rsid w:val="00FF54BF"/>
    <w:rsid w:val="02AE793F"/>
    <w:rsid w:val="19391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D440B"/>
  <w15:docId w15:val="{BC1D946E-D5C0-486D-A8B8-195F8A61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
    <w:link w:val="20"/>
    <w:uiPriority w:val="9"/>
    <w:unhideWhenUsed/>
    <w:qFormat/>
    <w:pPr>
      <w:numPr>
        <w:numId w:val="1"/>
      </w:numPr>
      <w:ind w:firstLineChars="0" w:firstLine="0"/>
      <w:outlineLvl w:val="1"/>
    </w:pPr>
    <w:rPr>
      <w:rFonts w:cs="Times New Roman"/>
      <w:b/>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rPr>
      <w:rFonts w:ascii="Times New Roman" w:eastAsia="宋体" w:hAnsi="Times New Roman" w:cs="@宋体"/>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semiHidden/>
    <w:unhideWhenUsed/>
    <w:pPr>
      <w:tabs>
        <w:tab w:val="center" w:pos="4153"/>
        <w:tab w:val="right" w:pos="8306"/>
      </w:tabs>
      <w:snapToGrid w:val="0"/>
      <w:jc w:val="left"/>
    </w:pPr>
    <w:rPr>
      <w:sz w:val="18"/>
      <w:szCs w:val="18"/>
    </w:rPr>
  </w:style>
  <w:style w:type="paragraph" w:styleId="a8">
    <w:name w:val="header"/>
    <w:basedOn w:val="a"/>
    <w:link w:val="a9"/>
    <w:uiPriority w:val="99"/>
    <w:semiHidden/>
    <w:unhideWhenUsed/>
    <w:pPr>
      <w:pBdr>
        <w:bottom w:val="single" w:sz="6" w:space="1" w:color="auto"/>
      </w:pBdr>
      <w:tabs>
        <w:tab w:val="center" w:pos="4153"/>
        <w:tab w:val="right" w:pos="8306"/>
      </w:tabs>
      <w:snapToGrid w:val="0"/>
      <w:jc w:val="center"/>
    </w:pPr>
    <w:rPr>
      <w:sz w:val="18"/>
      <w:szCs w:val="18"/>
    </w:rPr>
  </w:style>
  <w:style w:type="character" w:styleId="aa">
    <w:name w:val="Hyperlink"/>
    <w:uiPriority w:val="99"/>
    <w:unhideWhenUsed/>
    <w:rPr>
      <w:color w:val="0000FF"/>
      <w:u w:val="single"/>
    </w:rPr>
  </w:style>
  <w:style w:type="character" w:customStyle="1" w:styleId="a5">
    <w:name w:val="批注框文本 字符"/>
    <w:basedOn w:val="a1"/>
    <w:link w:val="a4"/>
    <w:uiPriority w:val="99"/>
    <w:semiHidden/>
    <w:qFormat/>
    <w:rPr>
      <w:sz w:val="18"/>
      <w:szCs w:val="18"/>
    </w:rPr>
  </w:style>
  <w:style w:type="character" w:customStyle="1" w:styleId="20">
    <w:name w:val="标题 2 字符"/>
    <w:basedOn w:val="a1"/>
    <w:link w:val="2"/>
    <w:uiPriority w:val="9"/>
    <w:rPr>
      <w:rFonts w:ascii="Times New Roman" w:eastAsia="宋体" w:hAnsi="Times New Roman" w:cs="Times New Roman"/>
      <w:b/>
      <w:kern w:val="0"/>
      <w:sz w:val="24"/>
      <w:szCs w:val="24"/>
    </w:rPr>
  </w:style>
  <w:style w:type="character" w:customStyle="1" w:styleId="10">
    <w:name w:val="标题 1 字符"/>
    <w:basedOn w:val="a1"/>
    <w:link w:val="1"/>
    <w:uiPriority w:val="9"/>
    <w:qFormat/>
    <w:rPr>
      <w:b/>
      <w:bCs/>
      <w:kern w:val="44"/>
      <w:sz w:val="44"/>
      <w:szCs w:val="44"/>
    </w:rPr>
  </w:style>
  <w:style w:type="character" w:customStyle="1" w:styleId="a9">
    <w:name w:val="页眉 字符"/>
    <w:basedOn w:val="a1"/>
    <w:link w:val="a8"/>
    <w:uiPriority w:val="99"/>
    <w:semiHidden/>
    <w:rPr>
      <w:sz w:val="18"/>
      <w:szCs w:val="18"/>
    </w:rPr>
  </w:style>
  <w:style w:type="character" w:customStyle="1" w:styleId="a7">
    <w:name w:val="页脚 字符"/>
    <w:basedOn w:val="a1"/>
    <w:link w:val="a6"/>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ibsbjstar.ccb.com.cn"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3F290F2-65C4-4F5C-BF68-D11F1979168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7</Pages>
  <Words>220</Words>
  <Characters>1260</Characters>
  <Application>Microsoft Office Word</Application>
  <DocSecurity>0</DocSecurity>
  <Lines>10</Lines>
  <Paragraphs>2</Paragraphs>
  <ScaleCrop>false</ScaleCrop>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林蔚</dc:creator>
  <cp:lastModifiedBy>bxy</cp:lastModifiedBy>
  <cp:revision>29</cp:revision>
  <cp:lastPrinted>2020-05-27T05:53:00Z</cp:lastPrinted>
  <dcterms:created xsi:type="dcterms:W3CDTF">2020-05-21T09:35:00Z</dcterms:created>
  <dcterms:modified xsi:type="dcterms:W3CDTF">2021-07-30T15:51:00Z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CC34110615AC4DDE95894B7E402E4DB9</vt:lpwstr>
  </property>
</Properties>
</file>