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6D7" w:rsidRDefault="00C559A0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>武汉体育学院硕士研究生入学考试</w:t>
      </w:r>
    </w:p>
    <w:p w:rsidR="00A056D7" w:rsidRDefault="00C559A0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>《</w:t>
      </w:r>
      <w:r w:rsidR="006B40B0">
        <w:rPr>
          <w:rFonts w:ascii="黑体" w:eastAsia="黑体" w:hAnsi="黑体" w:cs="黑体" w:hint="eastAsia"/>
          <w:bCs/>
          <w:sz w:val="32"/>
          <w:szCs w:val="32"/>
        </w:rPr>
        <w:t>普通物理学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>》考试大纲</w:t>
      </w:r>
    </w:p>
    <w:p w:rsidR="00A056D7" w:rsidRDefault="00C559A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>一、考试科目基本要求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6B40B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本《普通物理学》考试大纲适用于武汉体育学院工科类的硕士研究生入学考试。普通物理是体育工程学专业设定的一门重要基础理论课，要求考生对其中的基本概念有深入的理解，系统掌握物理学的基本定理和分析方法，具有综合运用所学知识分析问题和解决问题的能力。</w:t>
      </w:r>
    </w:p>
    <w:p w:rsidR="00A056D7" w:rsidRDefault="00C559A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>二、考试形式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6B40B0" w:rsidRDefault="00C559A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Times New Roman" w:eastAsia="仿宋" w:hAnsi="Times New Roman"/>
          <w:color w:val="000000"/>
          <w:sz w:val="28"/>
          <w:szCs w:val="28"/>
          <w:lang w:bidi="ar"/>
        </w:rPr>
        <w:t>（一）</w:t>
      </w:r>
      <w:r>
        <w:rPr>
          <w:rFonts w:ascii="Times New Roman" w:eastAsia="仿宋" w:hAnsi="Times New Roman"/>
          <w:color w:val="000000"/>
          <w:sz w:val="28"/>
          <w:szCs w:val="28"/>
          <w:lang w:bidi="ar"/>
        </w:rPr>
        <w:t xml:space="preserve"> </w:t>
      </w:r>
      <w:r w:rsidR="006B40B0">
        <w:rPr>
          <w:rFonts w:ascii="仿宋" w:eastAsia="仿宋" w:hAnsi="仿宋" w:cs="仿宋" w:hint="eastAsia"/>
          <w:bCs/>
          <w:sz w:val="28"/>
          <w:szCs w:val="28"/>
        </w:rPr>
        <w:t>考试采用闭卷笔试形式，考试时间为90分钟（与《运动生物力学》180分钟），试卷该部分满分150分。</w:t>
      </w:r>
    </w:p>
    <w:p w:rsidR="00A056D7" w:rsidRDefault="00C559A0">
      <w:pPr>
        <w:widowControl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（二）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试卷结构：单项选择题、</w:t>
      </w:r>
      <w:r w:rsidR="009E6990"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填空、</w:t>
      </w:r>
      <w:bookmarkStart w:id="0" w:name="_GoBack"/>
      <w:bookmarkEnd w:id="0"/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简答题和论述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/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计算题，其分值约为：</w:t>
      </w:r>
      <w:r w:rsidR="009E6990">
        <w:rPr>
          <w:rFonts w:ascii="Times New Roman" w:eastAsia="仿宋" w:hAnsi="Times New Roman" w:cs="Times New Roman"/>
          <w:sz w:val="28"/>
          <w:szCs w:val="28"/>
        </w:rPr>
        <w:t>30</w:t>
      </w:r>
      <w:r w:rsidR="009E6990" w:rsidRPr="00AD5B27">
        <w:rPr>
          <w:rFonts w:ascii="Times New Roman" w:eastAsia="仿宋" w:hAnsi="Times New Roman" w:cs="Times New Roman"/>
          <w:sz w:val="28"/>
          <w:szCs w:val="28"/>
        </w:rPr>
        <w:t>:</w:t>
      </w:r>
      <w:r w:rsidR="009E6990">
        <w:rPr>
          <w:rFonts w:ascii="Times New Roman" w:eastAsia="仿宋" w:hAnsi="Times New Roman" w:cs="Times New Roman"/>
          <w:sz w:val="28"/>
          <w:szCs w:val="28"/>
        </w:rPr>
        <w:t>30</w:t>
      </w:r>
      <w:r w:rsidR="009E6990">
        <w:rPr>
          <w:rFonts w:ascii="Times New Roman" w:eastAsia="仿宋" w:hAnsi="Times New Roman" w:cs="Times New Roman" w:hint="eastAsia"/>
          <w:sz w:val="28"/>
          <w:szCs w:val="28"/>
        </w:rPr>
        <w:t>:</w:t>
      </w:r>
      <w:r w:rsidR="009E6990">
        <w:rPr>
          <w:rFonts w:ascii="Times New Roman" w:eastAsia="仿宋" w:hAnsi="Times New Roman" w:cs="Times New Roman"/>
          <w:sz w:val="28"/>
          <w:szCs w:val="28"/>
        </w:rPr>
        <w:t>30</w:t>
      </w:r>
      <w:r w:rsidR="009E6990">
        <w:rPr>
          <w:rFonts w:ascii="Times New Roman" w:eastAsia="仿宋" w:hAnsi="Times New Roman" w:cs="Times New Roman" w:hint="eastAsia"/>
          <w:sz w:val="28"/>
          <w:szCs w:val="28"/>
        </w:rPr>
        <w:t>:</w:t>
      </w:r>
      <w:r w:rsidR="009E6990">
        <w:rPr>
          <w:rFonts w:ascii="Times New Roman" w:eastAsia="仿宋" w:hAnsi="Times New Roman" w:cs="Times New Roman"/>
          <w:sz w:val="28"/>
          <w:szCs w:val="28"/>
        </w:rPr>
        <w:t>6</w:t>
      </w:r>
      <w:r w:rsidR="009E6990">
        <w:rPr>
          <w:rFonts w:ascii="Times New Roman" w:eastAsia="仿宋" w:hAnsi="Times New Roman" w:cs="Times New Roman"/>
          <w:sz w:val="28"/>
          <w:szCs w:val="28"/>
        </w:rPr>
        <w:t>0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。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>三、考试内容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《普通物理》课程的基本内容，包含力学和电磁学。</w:t>
      </w:r>
    </w:p>
    <w:p w:rsidR="006B40B0" w:rsidRDefault="006B40B0" w:rsidP="006B40B0">
      <w:pPr>
        <w:rPr>
          <w:rFonts w:ascii="宋体" w:eastAsia="宋体" w:hAnsi="宋体" w:cs="Times New Roman"/>
          <w:kern w:val="0"/>
          <w:szCs w:val="21"/>
        </w:rPr>
      </w:pPr>
    </w:p>
    <w:p w:rsidR="006B40B0" w:rsidRDefault="006B40B0" w:rsidP="006B40B0">
      <w:pPr>
        <w:adjustRightInd w:val="0"/>
        <w:snapToGrid w:val="0"/>
        <w:spacing w:line="336" w:lineRule="auto"/>
        <w:ind w:rightChars="265" w:right="556"/>
        <w:outlineLvl w:val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四、考试要求：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) 力学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 质点运动学: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熟练掌握和灵活运用：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矢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径；参考系；运动方程；瞬时速度；瞬时加速度；切向加速度；法向加速度；圆周运动；运动的相对性。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2．质点动力学: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熟练掌握和灵活运用：惯性参照系；牛顿运动定律；功；功率；质点的动能；弹性势能；重力势能；保守力；功能原理；机械能守恒与转化定律；动量、冲量、动量定理；动量守恒定律。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3．刚体的转动: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熟练掌握和灵活运用：角速度矢量；质心；转动惯量；转动动能；转动定律；力矩；力矩的功；定轴转动中的转动动能定律；角动量和冲量矩；角动量定理；角动量守恒定律。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  (二) 电磁学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 静电场：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熟练掌握和灵活运用：库仑定律，静电场的电场强度及电势，场强与电势的叠加原理。理解并掌握：高斯定理，环路定理，静电场中导体及电介质问题，电容、静电场能量。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 稳恒电流的磁场：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熟练掌握和灵活运用：磁感应强度矢量，磁场的叠加原理，毕奥—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萨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伐尔定律及应用，磁场的高斯定理、安培环路定理及应用。理解并掌握：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磁场对载流导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体的作用，安培定律，运动电荷的磁场、洛仑兹力。了解：磁介质, 介质的磁化问题。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3. 电磁感应：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熟练掌握和灵活运用：法拉第电磁感应定律，楞次定律，动生电动势。 理解并掌握：自感、互感、自感磁能，互感磁能，磁场能量。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4. 电磁学单位制：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理解：电磁学国际单位制。</w:t>
      </w:r>
    </w:p>
    <w:p w:rsidR="006B40B0" w:rsidRDefault="006B40B0" w:rsidP="006B40B0">
      <w:pPr>
        <w:adjustRightInd w:val="0"/>
        <w:snapToGrid w:val="0"/>
        <w:spacing w:line="336" w:lineRule="auto"/>
        <w:ind w:rightChars="265" w:right="556"/>
        <w:outlineLvl w:val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五、主要参考教材: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48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1、蒲利春 张雪峰. 大学应用物理 科学出版社 2007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48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2、蒲利春 袁敏. 新编大学应用物理实验 科学出版社 2011</w:t>
      </w:r>
    </w:p>
    <w:p w:rsidR="006B40B0" w:rsidRDefault="006B40B0" w:rsidP="006B40B0">
      <w:pPr>
        <w:pStyle w:val="a3"/>
        <w:spacing w:before="0" w:beforeAutospacing="0" w:after="0" w:afterAutospacing="0" w:line="336" w:lineRule="auto"/>
        <w:ind w:firstLineChars="200" w:firstLine="480"/>
        <w:rPr>
          <w:rFonts w:asciiTheme="minorEastAsia" w:eastAsiaTheme="minorEastAsia" w:hAnsiTheme="minorEastAsia" w:cs="仿宋"/>
          <w:bCs/>
        </w:rPr>
      </w:pPr>
      <w:r>
        <w:rPr>
          <w:rFonts w:asciiTheme="minorEastAsia" w:eastAsiaTheme="minorEastAsia" w:hAnsiTheme="minorEastAsia" w:hint="eastAsia"/>
          <w:color w:val="000000"/>
        </w:rPr>
        <w:t>3、</w:t>
      </w:r>
      <w:r>
        <w:rPr>
          <w:rFonts w:asciiTheme="minorEastAsia" w:eastAsiaTheme="minorEastAsia" w:hAnsiTheme="minorEastAsia" w:cs="仿宋" w:hint="eastAsia"/>
          <w:bCs/>
        </w:rPr>
        <w:t>蒲利春,张雪峰. 大学应用物理习题解答 科学出版社 2008</w:t>
      </w:r>
    </w:p>
    <w:p w:rsidR="00A056D7" w:rsidRPr="006B40B0" w:rsidRDefault="00A056D7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</w:p>
    <w:p w:rsidR="00A056D7" w:rsidRDefault="00A056D7">
      <w:pPr>
        <w:widowControl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</w:pPr>
    </w:p>
    <w:p w:rsidR="00A056D7" w:rsidRDefault="00C559A0">
      <w:pPr>
        <w:widowControl/>
        <w:ind w:firstLineChars="700" w:firstLine="19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编制单位：武汉体育学院体育工程与信息技术学院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A056D7" w:rsidRDefault="00C559A0">
      <w:pPr>
        <w:widowControl/>
        <w:ind w:firstLineChars="700" w:firstLine="19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编制日期：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2021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年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6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月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17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日</w:t>
      </w:r>
    </w:p>
    <w:p w:rsidR="00A056D7" w:rsidRDefault="00A056D7">
      <w:pPr>
        <w:rPr>
          <w:rFonts w:ascii="Times New Roman" w:hAnsi="Times New Roman" w:cs="Times New Roman"/>
          <w:sz w:val="28"/>
          <w:szCs w:val="28"/>
        </w:rPr>
      </w:pPr>
    </w:p>
    <w:sectPr w:rsidR="00A05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C772AC"/>
    <w:rsid w:val="006B40B0"/>
    <w:rsid w:val="009E6990"/>
    <w:rsid w:val="00A056D7"/>
    <w:rsid w:val="00C559A0"/>
    <w:rsid w:val="03FB1B44"/>
    <w:rsid w:val="19A67900"/>
    <w:rsid w:val="2ABC1A6A"/>
    <w:rsid w:val="34AF30B5"/>
    <w:rsid w:val="3E2F4F9E"/>
    <w:rsid w:val="3FC772AC"/>
    <w:rsid w:val="542E0CD1"/>
    <w:rsid w:val="63D813C3"/>
    <w:rsid w:val="785233FA"/>
    <w:rsid w:val="7F61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205424-5E91-4007-85FA-25764608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6B40B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现在时</dc:creator>
  <cp:lastModifiedBy>lenovo</cp:lastModifiedBy>
  <cp:revision>5</cp:revision>
  <dcterms:created xsi:type="dcterms:W3CDTF">2021-07-16T07:53:00Z</dcterms:created>
  <dcterms:modified xsi:type="dcterms:W3CDTF">2021-07-30T02:36:00Z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A070F755141440879C0F5464E1B5FD00</vt:lpwstr>
  </property>
</Properties>
</file>