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仿宋" w:hAnsi="仿宋" w:eastAsia="仿宋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0"/>
          <w:szCs w:val="30"/>
        </w:rPr>
        <w:t>天水师范学院202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0"/>
          <w:szCs w:val="30"/>
        </w:rPr>
        <w:t>年硕士研究生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28"/>
          <w:szCs w:val="28"/>
        </w:rPr>
        <w:t>招生考试</w:t>
      </w:r>
    </w:p>
    <w:p>
      <w:pPr>
        <w:widowControl/>
        <w:jc w:val="center"/>
        <w:textAlignment w:val="center"/>
        <w:rPr>
          <w:rFonts w:ascii="仿宋" w:hAnsi="仿宋" w:eastAsia="仿宋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28"/>
          <w:szCs w:val="28"/>
        </w:rPr>
        <w:t>复试、加试科目、参考书目</w:t>
      </w:r>
    </w:p>
    <w:tbl>
      <w:tblPr>
        <w:tblStyle w:val="4"/>
        <w:tblW w:w="9592" w:type="dxa"/>
        <w:tblInd w:w="-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755"/>
        <w:gridCol w:w="945"/>
        <w:gridCol w:w="1290"/>
        <w:gridCol w:w="62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复试科目（专业笔试）及参考书目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学科领域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考试科目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参考书目</w:t>
            </w:r>
          </w:p>
        </w:tc>
      </w:tr>
      <w:tr>
        <w:trPr>
          <w:trHeight w:val="51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中国语言文学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文艺学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现代汉语901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《现代汉语》，黄伯荣，高等教育出版社2007年版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汉语言文字学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现代汉语901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《现代汉语》，黄伯荣，高等教育出版社2007年版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中国古典文献学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现代汉语901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《现代汉语》，黄伯荣，高等教育出版社2007年版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中国古代文学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现代汉语901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《现代汉语》，黄伯荣，高等教育出版社2007年版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5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中国现当代文学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现代汉语901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《现代汉语》，黄伯荣，高等教育出版社2007年版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6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教育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硕士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学科教学（语文）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现代汉语901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《现代汉语》，黄伯荣，高等教育出版社2007年版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学科教学（数学）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数学综合902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1.《数学分析》，华东师范大学数学分析教研室编，高等教育出版社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2.《高等代数》，北京大学代数教研室编，高等教育出版社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学科教学（英语）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英语专业基础（含写作）903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1.《新编英语教程》(1-8)，李观仪等，上海外语教育出版社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2.《英语写作手册》，丁往道等，外语教学与研究出版社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9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学科教学（美术）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美术理论综合904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1.《中国美术史及作品鉴赏》（第二版），《中国美术史及作品鉴赏》教材编写组编，高等教育出版社，2007年12月第二版                                                          2.《外国美术史及作品鉴赏》（第二版），《外国美术史及作品鉴赏》教材编写组编，高等教育出版社，2007年12月第二版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10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学科教学（化学）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无机化学905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《无机化学》，北师大，高等教育出版社，2005年版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11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学科教学（历史）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历史综合906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1.《中国古代史》（上、下），朱绍侯，福建人民出版社，2010年版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2.《中国近代史》，李侃，中华书局，2017年版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学科教学（思政）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马克思主义基本原理907 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《马克思主义基本原理概论》，高等教育出版社，2018年版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小学教育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儿童心理学908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《小学儿童发展与教育心理学》，沈德立，华东师范大学出版社， 2003年版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学科教学（生物）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普通生物学909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《普通生物学》（第四版），吴相钰主编，高等教育出版社，2014年版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15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学科教学（地理）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中国地理910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《中国地理》，赵济，陈传康主编，高等教育出版社，2010版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16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学科教学（音乐）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中、外音乐史911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1.《中国音乐通史简编》，孙继南，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"http://search.dangdang.com/?key2=%D6%DC%D6%F9%EE%FD&amp;medium=01&amp;category_path=01.00.00.00.00.00"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周柱铨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,山东教育出版社，2003年版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2.《西方音乐通史》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"http://baike.baidu.com/view/308224.htm"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于润洋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"http://baike.baidu.com/view/3479927.htm"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上海音乐出版社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，2003年版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17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学前教育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学前儿童发展心理学912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《学前儿童发展心理学》，张永红，高等教育出版社，2011年版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18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学科教学（体育）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体育基本理论913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《体育基本理论教程》，周西宽主编，人民体育出版，2003年版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19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学科教学（物理）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物理教学论914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《中学物理教学概论》（第三版），阎金铎，高等教育出版社，2008年版。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电子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信息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电子信息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C语言程序设计731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《C语言程序设计》谭浩强著，清华大学出版社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同等学力、跨专业考生加试科目及参考书目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学科领域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考试科目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中国语言文学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文艺学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汉语言文字学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中国古典文献学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中国古代文学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5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中国现当代文学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6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教育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教育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硕士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学科教学（语文）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中国现当代文学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2.文学概论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1.朱栋霖等《中国现代文学史1915-2016》，北京大学出版社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学科教学（数学）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1.数学教育概论          2.中学数学研究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1.《数学教育概论》（第二版），张奠宙、宋乃庆主编，高等教育出版社，2009年版。                                                  2.《中学几何研究》《中学代数研究》，张奠宙主编，高等教育出版社，2006年版。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学科教学（化学）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1.有机化学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2.分析化学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1.《有机化学》(第四版)，曾昭琼，高等教育出版社，2004年版.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 《分析化学》(第四版，上册)，华中师大等六校编，高等教育出版社，2011年版.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9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学科教学（美术）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1.美术教育基础写作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2.速写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《美术教育研究方法与论文写作》，李力加总主编，杨成、钟朝芳著，西南师大出版社，2011年版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10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学科教学（英语）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1.翻译基础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2.语言学基础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1.《新编汉英翻译教程》，陈宏薇，上海外语教育出版社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 Fundamental concepts of language teaching（语言教学的基本概念）H.H Stern，上海外语教育出版社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3.《语言学教程》（第四版），胡壮麟，北京大学出版社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11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学科教学（历史）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1.史学概论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2.世界史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1.《史学概论》，庞卓恒，高等教育出版社，2006年版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2.《世界史》（6卷），吴于廑、齐世荣，高等教育出版社，2011年版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12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学科教学（思政）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1.思想政治教育学原理                 2.毛泽东思想与中国特色社会主义理论体系概论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1.《思想政治教育学原理》，郑永廷，高等教育出版社，2016年版                                                       2.《毛泽东思想与中国特色社会主义理论体系概论》，高等教育出版社，2018年版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13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小学教育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1.小学教育学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2.小学教育案例评析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1.《小学教育学》，黄济、劳凯声、檀传宝主编，人民教育出版社，2007年版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2.无参考教材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14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学科教学（生物）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1.细胞生物学        2.植物生物学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1.《细胞生物学》（第四版），翟中和主编，高等教育出版社，2016年版                                                            2.《植物生物学》（第四版），周云龙主编，高等教育出版社，2016年版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15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学科教学（地理）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1.自然地理学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2.人文地理学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1.《自然地理学》（第四版）》，伍光和等，高等教育出版社，2008年版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2.《人文地理学》（第二版）》，赵荣等编著，高等教育出版社，2006年版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16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学科教学（音乐）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1.音乐理论基础           2.和声学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1.《音乐理论基础》，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"http://book.douban.com/search/%E6%9D%8E%E9%87%8D%E5%85%89"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李重光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，人民音乐出版社，2007年版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2.《和声学教程》，斯波索宾等，人民音乐出版社，2000年版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17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学前教育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1.幼儿园课程        2.学前教育科研方法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1.《幼儿园课程》，朱家雄 ，华东师大出版社，2003年版                2.《学前教育科研方法》，陶保平，华东师大出版社，2013年版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18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学科教学（体育）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体育专项测试        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2.学校体育学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1.无参考书目              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2.《学校体育学》，潘绍伟，于可红主编，高等教育出版社，2013年版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19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学科教学（物理）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1.普通物理二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2.高等数学,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1.《普通物理》，程守洙著（第三册）（振动和波动 波动光学 量子物理部分）,高等教育出版社。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2.《高等数学》,同济大学数学系编（上册）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电子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信息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电子信息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1.信号与系统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2.大学物理（电磁、光学部分）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1、《信号与线性系统分析》，吴大正著，高等教育出版社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2、《大学物理》（电磁、光学部分），刘国松著，同济大学出版社</w:t>
            </w:r>
          </w:p>
        </w:tc>
      </w:tr>
    </w:tbl>
    <w:p>
      <w:pPr>
        <w:spacing w:line="28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BD286"/>
    <w:multiLevelType w:val="singleLevel"/>
    <w:tmpl w:val="45ABD2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803FD"/>
    <w:rsid w:val="00040349"/>
    <w:rsid w:val="00052AB8"/>
    <w:rsid w:val="000B2C95"/>
    <w:rsid w:val="000D198B"/>
    <w:rsid w:val="000F1E2C"/>
    <w:rsid w:val="00171EFC"/>
    <w:rsid w:val="001D6820"/>
    <w:rsid w:val="001D769C"/>
    <w:rsid w:val="001F354F"/>
    <w:rsid w:val="00220092"/>
    <w:rsid w:val="00262DCF"/>
    <w:rsid w:val="002929C7"/>
    <w:rsid w:val="002C17AF"/>
    <w:rsid w:val="003300C1"/>
    <w:rsid w:val="00391D56"/>
    <w:rsid w:val="003A4107"/>
    <w:rsid w:val="004537D1"/>
    <w:rsid w:val="004606EC"/>
    <w:rsid w:val="004803FD"/>
    <w:rsid w:val="004C18A5"/>
    <w:rsid w:val="00581DA0"/>
    <w:rsid w:val="00592F2A"/>
    <w:rsid w:val="005D4432"/>
    <w:rsid w:val="00621F00"/>
    <w:rsid w:val="00661AEE"/>
    <w:rsid w:val="00717B4F"/>
    <w:rsid w:val="007352E9"/>
    <w:rsid w:val="007609B0"/>
    <w:rsid w:val="007879C4"/>
    <w:rsid w:val="007A1896"/>
    <w:rsid w:val="007E2AAB"/>
    <w:rsid w:val="008074A9"/>
    <w:rsid w:val="00894C5C"/>
    <w:rsid w:val="008A01C8"/>
    <w:rsid w:val="00985212"/>
    <w:rsid w:val="009D779D"/>
    <w:rsid w:val="009F373C"/>
    <w:rsid w:val="00A03295"/>
    <w:rsid w:val="00A0439F"/>
    <w:rsid w:val="00A14D12"/>
    <w:rsid w:val="00AC30BC"/>
    <w:rsid w:val="00B31020"/>
    <w:rsid w:val="00B93046"/>
    <w:rsid w:val="00BD1554"/>
    <w:rsid w:val="00D67E0A"/>
    <w:rsid w:val="00D94555"/>
    <w:rsid w:val="00DD7EE0"/>
    <w:rsid w:val="00E12AC0"/>
    <w:rsid w:val="00E929A0"/>
    <w:rsid w:val="00EF0F23"/>
    <w:rsid w:val="00F16FAA"/>
    <w:rsid w:val="00F840D1"/>
    <w:rsid w:val="01D85855"/>
    <w:rsid w:val="05FE270D"/>
    <w:rsid w:val="0E2175E9"/>
    <w:rsid w:val="11A22B7E"/>
    <w:rsid w:val="14415B14"/>
    <w:rsid w:val="1443403E"/>
    <w:rsid w:val="160163C4"/>
    <w:rsid w:val="16FF5DFC"/>
    <w:rsid w:val="18887485"/>
    <w:rsid w:val="190E79E3"/>
    <w:rsid w:val="19672BC7"/>
    <w:rsid w:val="1A946DCA"/>
    <w:rsid w:val="1E7A41F0"/>
    <w:rsid w:val="1F692449"/>
    <w:rsid w:val="224F2CB8"/>
    <w:rsid w:val="2D0B77EB"/>
    <w:rsid w:val="32025281"/>
    <w:rsid w:val="348A5469"/>
    <w:rsid w:val="37605914"/>
    <w:rsid w:val="387D5E22"/>
    <w:rsid w:val="39EE5F81"/>
    <w:rsid w:val="3BEF3B43"/>
    <w:rsid w:val="4196039C"/>
    <w:rsid w:val="42A23B68"/>
    <w:rsid w:val="449E622C"/>
    <w:rsid w:val="472905FD"/>
    <w:rsid w:val="4E610C9C"/>
    <w:rsid w:val="4FC6414C"/>
    <w:rsid w:val="51A05BB7"/>
    <w:rsid w:val="587130F5"/>
    <w:rsid w:val="5B491EAE"/>
    <w:rsid w:val="5BB849AC"/>
    <w:rsid w:val="5E9812F1"/>
    <w:rsid w:val="60F76BEB"/>
    <w:rsid w:val="61741A2F"/>
    <w:rsid w:val="653B3C8B"/>
    <w:rsid w:val="670E4BA6"/>
    <w:rsid w:val="67BB2AB2"/>
    <w:rsid w:val="68D84142"/>
    <w:rsid w:val="6A0F540B"/>
    <w:rsid w:val="6A6B6C46"/>
    <w:rsid w:val="6BDB410A"/>
    <w:rsid w:val="72801246"/>
    <w:rsid w:val="74CB3ABF"/>
    <w:rsid w:val="7AA15D6E"/>
    <w:rsid w:val="7AE31015"/>
    <w:rsid w:val="7D10602D"/>
    <w:rsid w:val="7E28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71889-4230-44D0-87FB-F9DA5D735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3106</Characters>
  <Lines>25</Lines>
  <Paragraphs>7</Paragraphs>
  <TotalTime>1</TotalTime>
  <ScaleCrop>false</ScaleCrop>
  <LinksUpToDate>false</LinksUpToDate>
  <CharactersWithSpaces>3643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2019-08-21T03:28:00Z</dcterms:created>
  <dc:creator>Administrator</dc:creator>
  <cp:lastModifiedBy>晨晨</cp:lastModifiedBy>
  <cp:lastPrinted>2020-04-23T01:24:00Z</cp:lastPrinted>
  <dcterms:modified xsi:type="dcterms:W3CDTF">2021-03-23T01:38:03Z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E06AF862AFFF4FEFAD812CACFB8F524B</vt:lpwstr>
  </property>
</Properties>
</file>