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ascii="方正小标宋简体" w:eastAsia="方正小标宋简体"/>
          <w:b w:val="0"/>
          <w:sz w:val="36"/>
          <w:szCs w:val="36"/>
        </w:rPr>
      </w:pPr>
      <w:bookmarkStart w:id="0" w:name="_Toc39074334"/>
      <w:bookmarkStart w:id="1" w:name="_Toc289253112"/>
      <w:r>
        <w:rPr>
          <w:rFonts w:hint="eastAsia" w:ascii="方正小标宋简体" w:eastAsia="方正小标宋简体"/>
          <w:b w:val="0"/>
          <w:sz w:val="36"/>
          <w:szCs w:val="36"/>
        </w:rPr>
        <w:t>天津师范大学202</w:t>
      </w:r>
      <w:r>
        <w:rPr>
          <w:rFonts w:ascii="方正小标宋简体" w:eastAsia="方正小标宋简体"/>
          <w:b w:val="0"/>
          <w:sz w:val="36"/>
          <w:szCs w:val="36"/>
        </w:rPr>
        <w:t>1</w:t>
      </w:r>
      <w:r>
        <w:rPr>
          <w:rFonts w:hint="eastAsia" w:ascii="方正小标宋简体" w:eastAsia="方正小标宋简体"/>
          <w:b w:val="0"/>
          <w:sz w:val="36"/>
          <w:szCs w:val="36"/>
        </w:rPr>
        <w:t>年硕士学位研究生拟录取一览表</w:t>
      </w:r>
      <w:bookmarkEnd w:id="0"/>
      <w:bookmarkEnd w:id="1"/>
    </w:p>
    <w:p>
      <w:pPr>
        <w:spacing w:after="48" w:afterLines="20"/>
        <w:ind w:firstLine="480" w:firstLineChars="200"/>
        <w:jc w:val="lef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学院（部）名称：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</w:t>
      </w:r>
      <w:r>
        <w:rPr>
          <w:rFonts w:hint="eastAsia" w:ascii="楷体" w:hAnsi="楷体" w:eastAsia="楷体"/>
          <w:sz w:val="24"/>
          <w:szCs w:val="24"/>
          <w:u w:val="single"/>
          <w:lang w:eastAsia="zh-CN"/>
        </w:rPr>
        <w:t>音乐与影视学院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</w:t>
      </w:r>
      <w:r>
        <w:rPr>
          <w:rFonts w:hint="eastAsia" w:ascii="楷体" w:hAnsi="楷体" w:eastAsia="楷体"/>
          <w:sz w:val="24"/>
          <w:szCs w:val="24"/>
        </w:rPr>
        <w:t xml:space="preserve">    </w:t>
      </w:r>
    </w:p>
    <w:p>
      <w:pPr>
        <w:spacing w:after="312" w:afterLines="100"/>
        <w:ind w:firstLine="480" w:firstLineChars="200"/>
        <w:jc w:val="left"/>
        <w:rPr>
          <w:rFonts w:ascii="黑体" w:eastAsia="黑体"/>
          <w:sz w:val="28"/>
          <w:szCs w:val="28"/>
        </w:rPr>
      </w:pPr>
      <w:r>
        <w:rPr>
          <w:rFonts w:hint="eastAsia" w:ascii="楷体" w:hAnsi="楷体" w:eastAsia="楷体"/>
          <w:sz w:val="24"/>
          <w:szCs w:val="24"/>
        </w:rPr>
        <w:t>专业代码：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1303Z2       </w:t>
      </w:r>
      <w:r>
        <w:rPr>
          <w:rFonts w:hint="eastAsia" w:ascii="楷体" w:hAnsi="楷体" w:eastAsia="楷体"/>
          <w:sz w:val="24"/>
          <w:szCs w:val="24"/>
        </w:rPr>
        <w:t xml:space="preserve">   专业名称：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</w:t>
      </w:r>
      <w:r>
        <w:rPr>
          <w:rFonts w:hint="eastAsia" w:ascii="楷体" w:hAnsi="楷体" w:eastAsia="楷体"/>
          <w:sz w:val="24"/>
          <w:szCs w:val="24"/>
          <w:u w:val="single"/>
          <w:lang w:eastAsia="zh-CN"/>
        </w:rPr>
        <w:t>电影学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</w:t>
      </w:r>
      <w:r>
        <w:rPr>
          <w:rFonts w:hint="eastAsia" w:ascii="黑体" w:eastAsia="黑体"/>
          <w:sz w:val="24"/>
          <w:szCs w:val="24"/>
        </w:rPr>
        <w:t xml:space="preserve">    </w:t>
      </w:r>
      <w:r>
        <w:rPr>
          <w:rFonts w:hint="eastAsia" w:ascii="黑体" w:eastAsia="黑体"/>
          <w:sz w:val="28"/>
          <w:szCs w:val="28"/>
        </w:rPr>
        <w:t xml:space="preserve">       </w:t>
      </w:r>
    </w:p>
    <w:tbl>
      <w:tblPr>
        <w:tblStyle w:val="6"/>
        <w:tblW w:w="14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31"/>
        <w:gridCol w:w="2693"/>
        <w:gridCol w:w="1134"/>
        <w:gridCol w:w="1560"/>
        <w:gridCol w:w="1559"/>
        <w:gridCol w:w="1441"/>
        <w:gridCol w:w="2831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序号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姓名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考生编号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初试成绩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复试成绩</w:t>
            </w:r>
          </w:p>
          <w:p>
            <w:pPr>
              <w:spacing w:line="240" w:lineRule="exact"/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（百分制）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拟录取</w:t>
            </w:r>
          </w:p>
          <w:p>
            <w:pPr>
              <w:spacing w:line="240" w:lineRule="exact"/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名次及总成绩</w:t>
            </w:r>
          </w:p>
        </w:tc>
        <w:tc>
          <w:tcPr>
            <w:tcW w:w="14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学制（年）</w:t>
            </w:r>
          </w:p>
        </w:tc>
        <w:tc>
          <w:tcPr>
            <w:tcW w:w="283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学习方式（全日制/非全日制）</w:t>
            </w:r>
          </w:p>
        </w:tc>
        <w:tc>
          <w:tcPr>
            <w:tcW w:w="1546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一志愿/调剂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</w:p>
        </w:tc>
        <w:tc>
          <w:tcPr>
            <w:tcW w:w="12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耿雪娜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100651005102618</w:t>
            </w:r>
          </w:p>
        </w:tc>
        <w:tc>
          <w:tcPr>
            <w:tcW w:w="11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5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90.43 </w:t>
            </w:r>
          </w:p>
        </w:tc>
        <w:tc>
          <w:tcPr>
            <w:tcW w:w="15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1/81.45</w:t>
            </w:r>
          </w:p>
        </w:tc>
        <w:tc>
          <w:tcPr>
            <w:tcW w:w="1441" w:type="dxa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三</w:t>
            </w: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/>
                <w:spacing w:val="-16"/>
                <w:sz w:val="24"/>
                <w:szCs w:val="24"/>
              </w:rPr>
              <w:t>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</w:t>
            </w:r>
          </w:p>
        </w:tc>
        <w:tc>
          <w:tcPr>
            <w:tcW w:w="12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周昊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100651005402629</w:t>
            </w:r>
          </w:p>
        </w:tc>
        <w:tc>
          <w:tcPr>
            <w:tcW w:w="11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5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87.10 </w:t>
            </w:r>
          </w:p>
        </w:tc>
        <w:tc>
          <w:tcPr>
            <w:tcW w:w="15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2/80.31</w:t>
            </w:r>
          </w:p>
        </w:tc>
        <w:tc>
          <w:tcPr>
            <w:tcW w:w="1441" w:type="dxa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三</w:t>
            </w: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/>
                <w:spacing w:val="-16"/>
                <w:sz w:val="24"/>
                <w:szCs w:val="24"/>
                <w:lang w:eastAsia="zh-CN"/>
              </w:rPr>
              <w:t>非</w:t>
            </w:r>
            <w:r>
              <w:rPr>
                <w:rFonts w:hint="eastAsia" w:ascii="楷体" w:hAnsi="楷体" w:eastAsia="楷体"/>
                <w:b w:val="0"/>
                <w:bCs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/>
                <w:spacing w:val="-16"/>
                <w:sz w:val="24"/>
                <w:szCs w:val="24"/>
              </w:rPr>
              <w:t>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</w:t>
            </w:r>
          </w:p>
        </w:tc>
        <w:tc>
          <w:tcPr>
            <w:tcW w:w="1231" w:type="dxa"/>
            <w:tcBorders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常珂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100651005130913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91.40 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3/80.06</w:t>
            </w:r>
          </w:p>
        </w:tc>
        <w:tc>
          <w:tcPr>
            <w:tcW w:w="1441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三</w:t>
            </w:r>
          </w:p>
        </w:tc>
        <w:tc>
          <w:tcPr>
            <w:tcW w:w="28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/>
                <w:spacing w:val="-16"/>
                <w:sz w:val="24"/>
                <w:szCs w:val="24"/>
              </w:rPr>
              <w:t>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4</w:t>
            </w:r>
          </w:p>
        </w:tc>
        <w:tc>
          <w:tcPr>
            <w:tcW w:w="12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孙梦婷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100651005139313</w:t>
            </w:r>
          </w:p>
        </w:tc>
        <w:tc>
          <w:tcPr>
            <w:tcW w:w="11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5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86.40 </w:t>
            </w:r>
          </w:p>
        </w:tc>
        <w:tc>
          <w:tcPr>
            <w:tcW w:w="15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4/79.12</w:t>
            </w:r>
          </w:p>
        </w:tc>
        <w:tc>
          <w:tcPr>
            <w:tcW w:w="1441" w:type="dxa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三</w:t>
            </w: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/>
                <w:spacing w:val="-16"/>
                <w:sz w:val="24"/>
                <w:szCs w:val="24"/>
              </w:rPr>
              <w:t>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5</w:t>
            </w:r>
          </w:p>
        </w:tc>
        <w:tc>
          <w:tcPr>
            <w:tcW w:w="12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李佩珊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100651005402628</w:t>
            </w:r>
          </w:p>
        </w:tc>
        <w:tc>
          <w:tcPr>
            <w:tcW w:w="11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5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85.70 </w:t>
            </w:r>
          </w:p>
        </w:tc>
        <w:tc>
          <w:tcPr>
            <w:tcW w:w="15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5/77.51</w:t>
            </w:r>
          </w:p>
        </w:tc>
        <w:tc>
          <w:tcPr>
            <w:tcW w:w="1441" w:type="dxa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三</w:t>
            </w: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/>
                <w:spacing w:val="-16"/>
                <w:sz w:val="24"/>
                <w:szCs w:val="24"/>
                <w:lang w:eastAsia="zh-CN"/>
              </w:rPr>
              <w:t>非</w:t>
            </w:r>
            <w:r>
              <w:rPr>
                <w:rFonts w:hint="eastAsia" w:ascii="楷体" w:hAnsi="楷体" w:eastAsia="楷体"/>
                <w:b w:val="0"/>
                <w:bCs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/>
                <w:spacing w:val="-16"/>
                <w:sz w:val="24"/>
                <w:szCs w:val="24"/>
              </w:rPr>
              <w:t>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6</w:t>
            </w:r>
          </w:p>
        </w:tc>
        <w:tc>
          <w:tcPr>
            <w:tcW w:w="12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马晨荇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100331166118042</w:t>
            </w:r>
          </w:p>
        </w:tc>
        <w:tc>
          <w:tcPr>
            <w:tcW w:w="11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5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87.97 </w:t>
            </w:r>
          </w:p>
        </w:tc>
        <w:tc>
          <w:tcPr>
            <w:tcW w:w="15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6/76.51</w:t>
            </w:r>
          </w:p>
        </w:tc>
        <w:tc>
          <w:tcPr>
            <w:tcW w:w="1441" w:type="dxa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三</w:t>
            </w: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/>
                <w:spacing w:val="-16"/>
                <w:sz w:val="24"/>
                <w:szCs w:val="24"/>
                <w:lang w:eastAsia="zh-CN"/>
              </w:rPr>
              <w:t>非</w:t>
            </w:r>
            <w:r>
              <w:rPr>
                <w:rFonts w:hint="eastAsia" w:ascii="楷体" w:hAnsi="楷体" w:eastAsia="楷体"/>
                <w:b w:val="0"/>
                <w:bCs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/>
                <w:sz w:val="24"/>
                <w:szCs w:val="24"/>
                <w:lang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7</w:t>
            </w:r>
          </w:p>
        </w:tc>
        <w:tc>
          <w:tcPr>
            <w:tcW w:w="12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张佳歆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100651005233222</w:t>
            </w:r>
          </w:p>
        </w:tc>
        <w:tc>
          <w:tcPr>
            <w:tcW w:w="11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5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15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7/75.92</w:t>
            </w:r>
          </w:p>
        </w:tc>
        <w:tc>
          <w:tcPr>
            <w:tcW w:w="1441" w:type="dxa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三</w:t>
            </w: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/>
                <w:spacing w:val="-16"/>
                <w:sz w:val="24"/>
                <w:szCs w:val="24"/>
                <w:lang w:eastAsia="zh-CN"/>
              </w:rPr>
              <w:t>非</w:t>
            </w:r>
            <w:r>
              <w:rPr>
                <w:rFonts w:hint="eastAsia" w:ascii="楷体" w:hAnsi="楷体" w:eastAsia="楷体"/>
                <w:b w:val="0"/>
                <w:bCs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/>
                <w:spacing w:val="-16"/>
                <w:sz w:val="24"/>
                <w:szCs w:val="24"/>
              </w:rPr>
              <w:t>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8</w:t>
            </w:r>
          </w:p>
        </w:tc>
        <w:tc>
          <w:tcPr>
            <w:tcW w:w="12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王紫阳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100271218290305</w:t>
            </w:r>
          </w:p>
        </w:tc>
        <w:tc>
          <w:tcPr>
            <w:tcW w:w="11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5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85.90 </w:t>
            </w:r>
          </w:p>
        </w:tc>
        <w:tc>
          <w:tcPr>
            <w:tcW w:w="15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8/75.61</w:t>
            </w:r>
          </w:p>
        </w:tc>
        <w:tc>
          <w:tcPr>
            <w:tcW w:w="1441" w:type="dxa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三</w:t>
            </w: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/>
                <w:spacing w:val="-16"/>
                <w:sz w:val="24"/>
                <w:szCs w:val="24"/>
                <w:lang w:eastAsia="zh-CN"/>
              </w:rPr>
              <w:t>非</w:t>
            </w:r>
            <w:r>
              <w:rPr>
                <w:rFonts w:hint="eastAsia" w:ascii="楷体" w:hAnsi="楷体" w:eastAsia="楷体"/>
                <w:b w:val="0"/>
                <w:bCs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/>
                <w:spacing w:val="-16"/>
                <w:sz w:val="24"/>
                <w:szCs w:val="24"/>
                <w:lang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9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441" w:type="dxa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10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441" w:type="dxa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</w:tbl>
    <w:p>
      <w:pPr>
        <w:spacing w:line="320" w:lineRule="exact"/>
        <w:ind w:firstLine="99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注：1.总成绩=</w:t>
      </w:r>
      <w:r>
        <w:rPr>
          <w:rFonts w:hint="eastAsia" w:ascii="仿宋" w:hAnsi="仿宋" w:eastAsia="仿宋"/>
          <w:sz w:val="24"/>
        </w:rPr>
        <w:t>初试成绩×(100/初试满分)×70%+ 复试成绩×30%</w:t>
      </w:r>
      <w:r>
        <w:rPr>
          <w:rFonts w:ascii="楷体" w:hAnsi="楷体" w:eastAsia="楷体"/>
          <w:sz w:val="24"/>
        </w:rPr>
        <w:t>。二级单位必须在复试方案中公布具体总成绩计</w:t>
      </w:r>
      <w:r>
        <w:rPr>
          <w:rFonts w:hint="eastAsia" w:ascii="楷体" w:hAnsi="楷体" w:eastAsia="楷体"/>
          <w:sz w:val="24"/>
        </w:rPr>
        <w:t>算方法。</w:t>
      </w:r>
    </w:p>
    <w:p>
      <w:pPr>
        <w:spacing w:line="320" w:lineRule="exact"/>
        <w:ind w:firstLine="1468" w:firstLineChars="612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2.同等学力人员加试成绩单独报送。</w:t>
      </w:r>
    </w:p>
    <w:p>
      <w:pPr>
        <w:spacing w:line="320" w:lineRule="exact"/>
        <w:ind w:firstLine="1468" w:firstLineChars="612"/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sz w:val="24"/>
        </w:rPr>
        <w:t>3.</w:t>
      </w:r>
      <w:r>
        <w:rPr>
          <w:rFonts w:hint="eastAsia" w:ascii="楷体" w:hAnsi="楷体" w:eastAsia="楷体"/>
          <w:b/>
          <w:sz w:val="24"/>
        </w:rPr>
        <w:t xml:space="preserve">复试成绩及总成绩均保留到小数点后两位。 </w:t>
      </w:r>
    </w:p>
    <w:p>
      <w:pPr>
        <w:spacing w:line="320" w:lineRule="exact"/>
        <w:rPr>
          <w:rFonts w:ascii="楷体" w:hAnsi="楷体" w:eastAsia="楷体"/>
          <w:sz w:val="24"/>
        </w:rPr>
      </w:pPr>
    </w:p>
    <w:p>
      <w:pPr>
        <w:spacing w:line="320" w:lineRule="exact"/>
        <w:ind w:firstLine="720" w:firstLineChars="3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学院（部）公章：                负责人：                 学科带头人：</w:t>
      </w:r>
    </w:p>
    <w:p>
      <w:pPr>
        <w:spacing w:line="320" w:lineRule="exact"/>
        <w:ind w:firstLine="99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 xml:space="preserve">                                                        年     月      日</w:t>
      </w:r>
    </w:p>
    <w:p>
      <w:pPr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br w:type="page"/>
      </w:r>
    </w:p>
    <w:p>
      <w:pPr>
        <w:pStyle w:val="3"/>
        <w:jc w:val="center"/>
        <w:rPr>
          <w:rFonts w:ascii="方正小标宋简体" w:eastAsia="方正小标宋简体"/>
          <w:b w:val="0"/>
          <w:sz w:val="36"/>
          <w:szCs w:val="36"/>
        </w:rPr>
      </w:pPr>
      <w:r>
        <w:rPr>
          <w:rFonts w:hint="eastAsia" w:ascii="方正小标宋简体" w:eastAsia="方正小标宋简体"/>
          <w:b w:val="0"/>
          <w:sz w:val="36"/>
          <w:szCs w:val="36"/>
        </w:rPr>
        <w:t>天津师范大学202</w:t>
      </w:r>
      <w:r>
        <w:rPr>
          <w:rFonts w:ascii="方正小标宋简体" w:eastAsia="方正小标宋简体"/>
          <w:b w:val="0"/>
          <w:sz w:val="36"/>
          <w:szCs w:val="36"/>
        </w:rPr>
        <w:t>1</w:t>
      </w:r>
      <w:r>
        <w:rPr>
          <w:rFonts w:hint="eastAsia" w:ascii="方正小标宋简体" w:eastAsia="方正小标宋简体"/>
          <w:b w:val="0"/>
          <w:sz w:val="36"/>
          <w:szCs w:val="36"/>
        </w:rPr>
        <w:t>年硕士学位研究生拟录取一览表</w:t>
      </w:r>
    </w:p>
    <w:p>
      <w:pPr>
        <w:spacing w:after="48" w:afterLines="20"/>
        <w:ind w:firstLine="480" w:firstLineChars="200"/>
        <w:jc w:val="lef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学院（部）名称：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</w:t>
      </w:r>
      <w:r>
        <w:rPr>
          <w:rFonts w:hint="eastAsia" w:ascii="楷体" w:hAnsi="楷体" w:eastAsia="楷体"/>
          <w:sz w:val="24"/>
          <w:szCs w:val="24"/>
          <w:u w:val="single"/>
          <w:lang w:eastAsia="zh-CN"/>
        </w:rPr>
        <w:t>音乐与影视学院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</w:t>
      </w:r>
      <w:r>
        <w:rPr>
          <w:rFonts w:hint="eastAsia" w:ascii="楷体" w:hAnsi="楷体" w:eastAsia="楷体"/>
          <w:sz w:val="24"/>
          <w:szCs w:val="24"/>
        </w:rPr>
        <w:t xml:space="preserve">    </w:t>
      </w:r>
    </w:p>
    <w:p>
      <w:pPr>
        <w:spacing w:after="312" w:afterLines="100"/>
        <w:ind w:firstLine="480" w:firstLineChars="200"/>
        <w:jc w:val="left"/>
        <w:rPr>
          <w:rFonts w:ascii="黑体" w:eastAsia="黑体"/>
          <w:sz w:val="28"/>
          <w:szCs w:val="28"/>
        </w:rPr>
      </w:pPr>
      <w:r>
        <w:rPr>
          <w:rFonts w:hint="eastAsia" w:ascii="楷体" w:hAnsi="楷体" w:eastAsia="楷体"/>
          <w:sz w:val="24"/>
          <w:szCs w:val="24"/>
        </w:rPr>
        <w:t>专业代码：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1302Z2        </w:t>
      </w:r>
      <w:r>
        <w:rPr>
          <w:rFonts w:hint="eastAsia" w:ascii="楷体" w:hAnsi="楷体" w:eastAsia="楷体"/>
          <w:sz w:val="24"/>
          <w:szCs w:val="24"/>
        </w:rPr>
        <w:t xml:space="preserve">   专业名称：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</w:t>
      </w:r>
      <w:r>
        <w:rPr>
          <w:rFonts w:hint="eastAsia" w:ascii="楷体" w:hAnsi="楷体" w:eastAsia="楷体"/>
          <w:sz w:val="24"/>
          <w:szCs w:val="24"/>
          <w:u w:val="single"/>
          <w:lang w:eastAsia="zh-CN"/>
        </w:rPr>
        <w:t>舞蹈学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</w:t>
      </w:r>
      <w:r>
        <w:rPr>
          <w:rFonts w:hint="eastAsia" w:ascii="黑体" w:eastAsia="黑体"/>
          <w:sz w:val="24"/>
          <w:szCs w:val="24"/>
        </w:rPr>
        <w:t xml:space="preserve">    </w:t>
      </w:r>
      <w:r>
        <w:rPr>
          <w:rFonts w:hint="eastAsia" w:ascii="黑体" w:eastAsia="黑体"/>
          <w:sz w:val="28"/>
          <w:szCs w:val="28"/>
        </w:rPr>
        <w:t xml:space="preserve">       </w:t>
      </w:r>
    </w:p>
    <w:tbl>
      <w:tblPr>
        <w:tblStyle w:val="6"/>
        <w:tblW w:w="14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31"/>
        <w:gridCol w:w="2693"/>
        <w:gridCol w:w="1134"/>
        <w:gridCol w:w="1560"/>
        <w:gridCol w:w="1559"/>
        <w:gridCol w:w="1441"/>
        <w:gridCol w:w="2831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序号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姓名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考生编号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初试成绩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复试成绩</w:t>
            </w:r>
          </w:p>
          <w:p>
            <w:pPr>
              <w:spacing w:line="240" w:lineRule="exact"/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（百分制）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拟录取</w:t>
            </w:r>
          </w:p>
          <w:p>
            <w:pPr>
              <w:spacing w:line="240" w:lineRule="exact"/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名次及总成绩</w:t>
            </w:r>
          </w:p>
        </w:tc>
        <w:tc>
          <w:tcPr>
            <w:tcW w:w="14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学制（年）</w:t>
            </w:r>
          </w:p>
        </w:tc>
        <w:tc>
          <w:tcPr>
            <w:tcW w:w="283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学习方式（全日制/非全日制）</w:t>
            </w:r>
          </w:p>
        </w:tc>
        <w:tc>
          <w:tcPr>
            <w:tcW w:w="1546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一志愿/调剂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夏星雨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100281511300014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5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83.70</w:t>
            </w:r>
          </w:p>
        </w:tc>
        <w:tc>
          <w:tcPr>
            <w:tcW w:w="15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bookmarkStart w:id="2" w:name="_GoBack"/>
            <w:bookmarkEnd w:id="2"/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/79.85</w:t>
            </w:r>
          </w:p>
        </w:tc>
        <w:tc>
          <w:tcPr>
            <w:tcW w:w="1441" w:type="dxa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三</w:t>
            </w: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/>
                <w:sz w:val="24"/>
                <w:szCs w:val="24"/>
                <w:lang w:eastAsia="zh-CN"/>
              </w:rPr>
              <w:t>全日制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/>
                <w:sz w:val="24"/>
                <w:szCs w:val="24"/>
                <w:lang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</w:t>
            </w:r>
          </w:p>
        </w:tc>
        <w:tc>
          <w:tcPr>
            <w:tcW w:w="12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441" w:type="dxa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</w:t>
            </w:r>
          </w:p>
        </w:tc>
        <w:tc>
          <w:tcPr>
            <w:tcW w:w="1231" w:type="dxa"/>
            <w:tcBorders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441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8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</w:p>
        </w:tc>
        <w:tc>
          <w:tcPr>
            <w:tcW w:w="15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4</w:t>
            </w:r>
          </w:p>
        </w:tc>
        <w:tc>
          <w:tcPr>
            <w:tcW w:w="12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441" w:type="dxa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5</w:t>
            </w:r>
          </w:p>
        </w:tc>
        <w:tc>
          <w:tcPr>
            <w:tcW w:w="12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441" w:type="dxa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6</w:t>
            </w:r>
          </w:p>
        </w:tc>
        <w:tc>
          <w:tcPr>
            <w:tcW w:w="12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441" w:type="dxa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7</w:t>
            </w:r>
          </w:p>
        </w:tc>
        <w:tc>
          <w:tcPr>
            <w:tcW w:w="12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441" w:type="dxa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8</w:t>
            </w:r>
          </w:p>
        </w:tc>
        <w:tc>
          <w:tcPr>
            <w:tcW w:w="12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441" w:type="dxa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9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441" w:type="dxa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10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441" w:type="dxa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</w:tbl>
    <w:p>
      <w:pPr>
        <w:spacing w:line="320" w:lineRule="exact"/>
        <w:ind w:firstLine="99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注：1.总成绩=</w:t>
      </w:r>
      <w:r>
        <w:rPr>
          <w:rFonts w:hint="eastAsia" w:ascii="仿宋" w:hAnsi="仿宋" w:eastAsia="仿宋"/>
          <w:sz w:val="24"/>
        </w:rPr>
        <w:t>初试成绩×(100/初试满分)×70%+ 复试成绩×30%</w:t>
      </w:r>
      <w:r>
        <w:rPr>
          <w:rFonts w:ascii="楷体" w:hAnsi="楷体" w:eastAsia="楷体"/>
          <w:sz w:val="24"/>
        </w:rPr>
        <w:t>。二级单位必须在复试方案中公布具体总成绩计</w:t>
      </w:r>
      <w:r>
        <w:rPr>
          <w:rFonts w:hint="eastAsia" w:ascii="楷体" w:hAnsi="楷体" w:eastAsia="楷体"/>
          <w:sz w:val="24"/>
        </w:rPr>
        <w:t>算方法。</w:t>
      </w:r>
    </w:p>
    <w:p>
      <w:pPr>
        <w:spacing w:line="320" w:lineRule="exact"/>
        <w:ind w:firstLine="1468" w:firstLineChars="612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2.同等学力人员加试成绩单独报送。</w:t>
      </w:r>
    </w:p>
    <w:p>
      <w:pPr>
        <w:spacing w:line="320" w:lineRule="exact"/>
        <w:ind w:firstLine="1468" w:firstLineChars="612"/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sz w:val="24"/>
        </w:rPr>
        <w:t>3.</w:t>
      </w:r>
      <w:r>
        <w:rPr>
          <w:rFonts w:hint="eastAsia" w:ascii="楷体" w:hAnsi="楷体" w:eastAsia="楷体"/>
          <w:b/>
          <w:sz w:val="24"/>
        </w:rPr>
        <w:t xml:space="preserve">复试成绩及总成绩均保留到小数点后两位。 </w:t>
      </w:r>
    </w:p>
    <w:p>
      <w:pPr>
        <w:spacing w:line="320" w:lineRule="exact"/>
        <w:rPr>
          <w:rFonts w:ascii="楷体" w:hAnsi="楷体" w:eastAsia="楷体"/>
          <w:sz w:val="24"/>
        </w:rPr>
      </w:pPr>
    </w:p>
    <w:p>
      <w:pPr>
        <w:spacing w:line="320" w:lineRule="exact"/>
        <w:ind w:firstLine="720" w:firstLineChars="3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学院（部）公章：                负责人：                 学科带头人：</w:t>
      </w:r>
    </w:p>
    <w:p>
      <w:pPr>
        <w:spacing w:line="320" w:lineRule="exact"/>
        <w:ind w:firstLine="99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 xml:space="preserve">                                                        年     月      日</w:t>
      </w:r>
    </w:p>
    <w:p>
      <w:pPr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br w:type="page"/>
      </w:r>
    </w:p>
    <w:p>
      <w:pPr>
        <w:pStyle w:val="3"/>
        <w:jc w:val="center"/>
        <w:rPr>
          <w:rFonts w:ascii="方正小标宋简体" w:eastAsia="方正小标宋简体"/>
          <w:b w:val="0"/>
          <w:sz w:val="36"/>
          <w:szCs w:val="36"/>
        </w:rPr>
      </w:pPr>
      <w:r>
        <w:rPr>
          <w:rFonts w:hint="eastAsia" w:ascii="方正小标宋简体" w:eastAsia="方正小标宋简体"/>
          <w:b w:val="0"/>
          <w:sz w:val="36"/>
          <w:szCs w:val="36"/>
        </w:rPr>
        <w:t>天津师范大学202</w:t>
      </w:r>
      <w:r>
        <w:rPr>
          <w:rFonts w:ascii="方正小标宋简体" w:eastAsia="方正小标宋简体"/>
          <w:b w:val="0"/>
          <w:sz w:val="36"/>
          <w:szCs w:val="36"/>
        </w:rPr>
        <w:t>1</w:t>
      </w:r>
      <w:r>
        <w:rPr>
          <w:rFonts w:hint="eastAsia" w:ascii="方正小标宋简体" w:eastAsia="方正小标宋简体"/>
          <w:b w:val="0"/>
          <w:sz w:val="36"/>
          <w:szCs w:val="36"/>
        </w:rPr>
        <w:t>年硕士学位研究生拟录取一览表</w:t>
      </w:r>
    </w:p>
    <w:p>
      <w:pPr>
        <w:spacing w:after="48" w:afterLines="20"/>
        <w:ind w:firstLine="480" w:firstLineChars="200"/>
        <w:jc w:val="lef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学院（部）名称：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</w:t>
      </w:r>
      <w:r>
        <w:rPr>
          <w:rFonts w:hint="eastAsia" w:ascii="楷体" w:hAnsi="楷体" w:eastAsia="楷体"/>
          <w:sz w:val="24"/>
          <w:szCs w:val="24"/>
          <w:u w:val="single"/>
          <w:lang w:eastAsia="zh-CN"/>
        </w:rPr>
        <w:t>音乐与影视学院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</w:t>
      </w:r>
      <w:r>
        <w:rPr>
          <w:rFonts w:hint="eastAsia" w:ascii="楷体" w:hAnsi="楷体" w:eastAsia="楷体"/>
          <w:sz w:val="24"/>
          <w:szCs w:val="24"/>
        </w:rPr>
        <w:t xml:space="preserve">    </w:t>
      </w:r>
    </w:p>
    <w:p>
      <w:pPr>
        <w:spacing w:after="312" w:afterLines="100"/>
        <w:ind w:firstLine="480" w:firstLineChars="200"/>
        <w:jc w:val="left"/>
        <w:rPr>
          <w:rFonts w:ascii="黑体" w:eastAsia="黑体"/>
          <w:sz w:val="28"/>
          <w:szCs w:val="28"/>
        </w:rPr>
      </w:pPr>
      <w:r>
        <w:rPr>
          <w:rFonts w:hint="eastAsia" w:ascii="楷体" w:hAnsi="楷体" w:eastAsia="楷体"/>
          <w:sz w:val="24"/>
          <w:szCs w:val="24"/>
        </w:rPr>
        <w:t>专业代码：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1302L1       </w:t>
      </w:r>
      <w:r>
        <w:rPr>
          <w:rFonts w:hint="eastAsia" w:ascii="楷体" w:hAnsi="楷体" w:eastAsia="楷体"/>
          <w:sz w:val="24"/>
          <w:szCs w:val="24"/>
        </w:rPr>
        <w:t xml:space="preserve">   专业名称：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</w:t>
      </w:r>
      <w:r>
        <w:rPr>
          <w:rFonts w:hint="eastAsia" w:ascii="楷体" w:hAnsi="楷体" w:eastAsia="楷体"/>
          <w:sz w:val="24"/>
          <w:szCs w:val="24"/>
          <w:u w:val="single"/>
          <w:lang w:eastAsia="zh-CN"/>
        </w:rPr>
        <w:t>音乐学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</w:t>
      </w:r>
      <w:r>
        <w:rPr>
          <w:rFonts w:hint="eastAsia" w:ascii="黑体" w:eastAsia="黑体"/>
          <w:sz w:val="24"/>
          <w:szCs w:val="24"/>
        </w:rPr>
        <w:t xml:space="preserve">   </w:t>
      </w:r>
      <w:r>
        <w:rPr>
          <w:rFonts w:hint="eastAsia" w:ascii="黑体" w:eastAsia="黑体"/>
          <w:sz w:val="28"/>
          <w:szCs w:val="28"/>
        </w:rPr>
        <w:t xml:space="preserve">       </w:t>
      </w:r>
    </w:p>
    <w:tbl>
      <w:tblPr>
        <w:tblStyle w:val="6"/>
        <w:tblW w:w="14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31"/>
        <w:gridCol w:w="2693"/>
        <w:gridCol w:w="1134"/>
        <w:gridCol w:w="1560"/>
        <w:gridCol w:w="1559"/>
        <w:gridCol w:w="1441"/>
        <w:gridCol w:w="2831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序号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姓名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考生编号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初试成绩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复试成绩</w:t>
            </w:r>
          </w:p>
          <w:p>
            <w:pPr>
              <w:spacing w:line="240" w:lineRule="exact"/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（百分制）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拟录取</w:t>
            </w:r>
          </w:p>
          <w:p>
            <w:pPr>
              <w:spacing w:line="240" w:lineRule="exact"/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名次及总成绩</w:t>
            </w:r>
          </w:p>
        </w:tc>
        <w:tc>
          <w:tcPr>
            <w:tcW w:w="14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学制（年）</w:t>
            </w:r>
          </w:p>
        </w:tc>
        <w:tc>
          <w:tcPr>
            <w:tcW w:w="283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学习方式（全日制/非全日制）</w:t>
            </w:r>
          </w:p>
        </w:tc>
        <w:tc>
          <w:tcPr>
            <w:tcW w:w="1546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一志愿/调剂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</w:p>
        </w:tc>
        <w:tc>
          <w:tcPr>
            <w:tcW w:w="12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韩常小女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100651004802606</w:t>
            </w:r>
          </w:p>
        </w:tc>
        <w:tc>
          <w:tcPr>
            <w:tcW w:w="11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5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5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1/80.20</w:t>
            </w:r>
          </w:p>
        </w:tc>
        <w:tc>
          <w:tcPr>
            <w:tcW w:w="1441" w:type="dxa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三</w:t>
            </w: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/>
                <w:spacing w:val="-16"/>
                <w:sz w:val="24"/>
                <w:szCs w:val="24"/>
              </w:rPr>
              <w:t>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</w:t>
            </w:r>
          </w:p>
        </w:tc>
        <w:tc>
          <w:tcPr>
            <w:tcW w:w="12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黄夏正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103191342517243</w:t>
            </w:r>
          </w:p>
        </w:tc>
        <w:tc>
          <w:tcPr>
            <w:tcW w:w="11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5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69.80 </w:t>
            </w:r>
          </w:p>
        </w:tc>
        <w:tc>
          <w:tcPr>
            <w:tcW w:w="15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2/73.30</w:t>
            </w:r>
          </w:p>
        </w:tc>
        <w:tc>
          <w:tcPr>
            <w:tcW w:w="1441" w:type="dxa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三</w:t>
            </w: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/>
                <w:sz w:val="24"/>
                <w:szCs w:val="24"/>
                <w:lang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</w:t>
            </w:r>
          </w:p>
        </w:tc>
        <w:tc>
          <w:tcPr>
            <w:tcW w:w="1231" w:type="dxa"/>
            <w:tcBorders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于洁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100651004839708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64.52 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3/70.88</w:t>
            </w:r>
          </w:p>
        </w:tc>
        <w:tc>
          <w:tcPr>
            <w:tcW w:w="1441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三</w:t>
            </w:r>
          </w:p>
        </w:tc>
        <w:tc>
          <w:tcPr>
            <w:tcW w:w="28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/>
                <w:spacing w:val="-16"/>
                <w:sz w:val="24"/>
                <w:szCs w:val="24"/>
              </w:rPr>
              <w:t>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4</w:t>
            </w:r>
          </w:p>
        </w:tc>
        <w:tc>
          <w:tcPr>
            <w:tcW w:w="12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441" w:type="dxa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5</w:t>
            </w:r>
          </w:p>
        </w:tc>
        <w:tc>
          <w:tcPr>
            <w:tcW w:w="12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441" w:type="dxa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6</w:t>
            </w:r>
          </w:p>
        </w:tc>
        <w:tc>
          <w:tcPr>
            <w:tcW w:w="12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441" w:type="dxa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7</w:t>
            </w:r>
          </w:p>
        </w:tc>
        <w:tc>
          <w:tcPr>
            <w:tcW w:w="12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441" w:type="dxa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8</w:t>
            </w:r>
          </w:p>
        </w:tc>
        <w:tc>
          <w:tcPr>
            <w:tcW w:w="12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441" w:type="dxa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9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441" w:type="dxa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10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441" w:type="dxa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</w:tbl>
    <w:p>
      <w:pPr>
        <w:spacing w:line="320" w:lineRule="exact"/>
        <w:ind w:firstLine="99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注：1.总成绩=</w:t>
      </w:r>
      <w:r>
        <w:rPr>
          <w:rFonts w:hint="eastAsia" w:ascii="仿宋" w:hAnsi="仿宋" w:eastAsia="仿宋"/>
          <w:sz w:val="24"/>
        </w:rPr>
        <w:t>初试成绩×(100/初试满分)×70%+ 复试成绩×30%</w:t>
      </w:r>
      <w:r>
        <w:rPr>
          <w:rFonts w:ascii="楷体" w:hAnsi="楷体" w:eastAsia="楷体"/>
          <w:sz w:val="24"/>
        </w:rPr>
        <w:t>。二级单位必须在复试方案中公布具体总成绩计</w:t>
      </w:r>
      <w:r>
        <w:rPr>
          <w:rFonts w:hint="eastAsia" w:ascii="楷体" w:hAnsi="楷体" w:eastAsia="楷体"/>
          <w:sz w:val="24"/>
        </w:rPr>
        <w:t>算方法。</w:t>
      </w:r>
    </w:p>
    <w:p>
      <w:pPr>
        <w:spacing w:line="320" w:lineRule="exact"/>
        <w:ind w:firstLine="1468" w:firstLineChars="612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2.同等学力人员加试成绩单独报送。</w:t>
      </w:r>
    </w:p>
    <w:p>
      <w:pPr>
        <w:spacing w:line="320" w:lineRule="exact"/>
        <w:ind w:firstLine="1468" w:firstLineChars="612"/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sz w:val="24"/>
        </w:rPr>
        <w:t>3.</w:t>
      </w:r>
      <w:r>
        <w:rPr>
          <w:rFonts w:hint="eastAsia" w:ascii="楷体" w:hAnsi="楷体" w:eastAsia="楷体"/>
          <w:b/>
          <w:sz w:val="24"/>
        </w:rPr>
        <w:t xml:space="preserve">复试成绩及总成绩均保留到小数点后两位。 </w:t>
      </w:r>
    </w:p>
    <w:p>
      <w:pPr>
        <w:spacing w:line="320" w:lineRule="exact"/>
        <w:rPr>
          <w:rFonts w:ascii="楷体" w:hAnsi="楷体" w:eastAsia="楷体"/>
          <w:sz w:val="24"/>
        </w:rPr>
      </w:pPr>
    </w:p>
    <w:p>
      <w:pPr>
        <w:spacing w:line="320" w:lineRule="exact"/>
        <w:ind w:firstLine="720" w:firstLineChars="3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学院（部）公章：                负责人：                 学科带头人：</w:t>
      </w:r>
    </w:p>
    <w:p>
      <w:pPr>
        <w:spacing w:line="320" w:lineRule="exact"/>
        <w:ind w:firstLine="990"/>
      </w:pPr>
      <w:r>
        <w:rPr>
          <w:rFonts w:hint="eastAsia" w:ascii="楷体" w:hAnsi="楷体" w:eastAsia="楷体"/>
          <w:sz w:val="24"/>
        </w:rPr>
        <w:t xml:space="preserve">                                                        年     月      日</w:t>
      </w:r>
    </w:p>
    <w:p>
      <w:pPr>
        <w:spacing w:line="320" w:lineRule="exact"/>
        <w:ind w:firstLine="990"/>
        <w:rPr>
          <w:rFonts w:hint="eastAsia" w:ascii="楷体" w:hAnsi="楷体" w:eastAsia="楷体"/>
          <w:sz w:val="24"/>
        </w:rPr>
      </w:pPr>
    </w:p>
    <w:p>
      <w:pPr>
        <w:spacing w:line="320" w:lineRule="exact"/>
        <w:ind w:firstLine="990"/>
        <w:rPr>
          <w:rFonts w:hint="eastAsia" w:ascii="楷体" w:hAnsi="楷体" w:eastAsia="楷体"/>
          <w:sz w:val="24"/>
        </w:rPr>
      </w:pPr>
    </w:p>
    <w:sectPr>
      <w:pgSz w:w="16838" w:h="11906" w:orient="landscape"/>
      <w:pgMar w:top="1134" w:right="1440" w:bottom="107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93072"/>
    <w:rsid w:val="002006AE"/>
    <w:rsid w:val="0030074E"/>
    <w:rsid w:val="00593072"/>
    <w:rsid w:val="005E2C11"/>
    <w:rsid w:val="00717A30"/>
    <w:rsid w:val="00821DEF"/>
    <w:rsid w:val="009361DF"/>
    <w:rsid w:val="009964A5"/>
    <w:rsid w:val="00A0356E"/>
    <w:rsid w:val="00EB1FFB"/>
    <w:rsid w:val="00EC0929"/>
    <w:rsid w:val="25AB6B66"/>
    <w:rsid w:val="2D24620A"/>
    <w:rsid w:val="3B80217A"/>
    <w:rsid w:val="476E100E"/>
    <w:rsid w:val="4E3E5AFF"/>
    <w:rsid w:val="6709452E"/>
    <w:rsid w:val="6A6B3705"/>
    <w:rsid w:val="6ED81194"/>
    <w:rsid w:val="7954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widowControl/>
      <w:spacing w:line="300" w:lineRule="auto"/>
      <w:ind w:firstLine="480"/>
      <w:jc w:val="left"/>
      <w:outlineLvl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3">
    <w:name w:val="heading 2"/>
    <w:basedOn w:val="1"/>
    <w:next w:val="1"/>
    <w:link w:val="9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qFormat/>
    <w:uiPriority w:val="0"/>
    <w:rPr>
      <w:rFonts w:ascii="宋体" w:hAnsi="宋体" w:eastAsia="宋体" w:cs="宋体"/>
      <w:color w:val="000000"/>
      <w:kern w:val="0"/>
      <w:sz w:val="24"/>
      <w:szCs w:val="24"/>
    </w:rPr>
  </w:style>
  <w:style w:type="character" w:customStyle="1" w:styleId="9">
    <w:name w:val="标题 2 字符"/>
    <w:basedOn w:val="7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0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454</Characters>
  <Lines>3</Lines>
  <Paragraphs>1</Paragraphs>
  <TotalTime>0</TotalTime>
  <ScaleCrop>false</ScaleCrop>
  <LinksUpToDate>false</LinksUpToDate>
  <CharactersWithSpaces>532</CharactersWithSpaces>
  <Application>WPS Office_11.1.0.10397_F1E327BC-269C-435d-A152-05C5408002CA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2020-05-04T12:09:00Z</dcterms:created>
  <dc:creator>lenovo</dc:creator>
  <cp:lastModifiedBy>Hp</cp:lastModifiedBy>
  <dcterms:modified xsi:type="dcterms:W3CDTF">2021-04-14T02:46:53Z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2052-11.1.0.10397</vt:lpwstr>
  </property>
  <property fmtid="{D5CDD505-2E9C-101B-9397-08002B2CF9AE}" pid="3" name="ICV">
    <vt:lpwstr>7846501FD5154799BCAB70771597C137</vt:lpwstr>
  </property>
</Properties>
</file>