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b/>
          <w:bCs/>
          <w:color w:val="333333"/>
          <w:sz w:val="30"/>
          <w:szCs w:val="30"/>
        </w:rPr>
      </w:pPr>
      <w:r>
        <w:rPr>
          <w:b/>
          <w:bCs/>
          <w:i w:val="0"/>
          <w:iCs w:val="0"/>
          <w:caps w:val="0"/>
          <w:color w:val="333333"/>
          <w:spacing w:val="0"/>
          <w:sz w:val="30"/>
          <w:szCs w:val="30"/>
          <w:bdr w:val="none" w:color="auto" w:sz="0" w:space="0"/>
          <w:shd w:val="clear" w:fill="FAFBFD"/>
        </w:rPr>
        <w:t>湖北科技学院2021年药学硕士研究生复试(第二批)拟录取名单公示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D"/>
        <w:ind w:left="0" w:firstLine="0"/>
        <w:jc w:val="left"/>
        <w:rPr>
          <w:rFonts w:ascii="微软雅黑" w:hAnsi="微软雅黑" w:eastAsia="微软雅黑" w:cs="微软雅黑"/>
          <w:i w:val="0"/>
          <w:iCs w:val="0"/>
          <w:caps w:val="0"/>
          <w:color w:val="727272"/>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AFBFD"/>
          <w:lang w:val="en-US" w:eastAsia="zh-CN" w:bidi="ar"/>
        </w:rPr>
        <w:t>时间：2021-04-17 00:18:53  作者：  点击： 443 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jc w:val="both"/>
        <w:rPr>
          <w:rFonts w:ascii="Calibri" w:hAnsi="Calibri" w:cs="Calibri"/>
          <w:color w:val="333333"/>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根据教育部、湖北省</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2021</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年硕士研究生招生复试工作的相关精神和我校复试工作方案及实施细则，我校通过初试成绩筛选、资格审查、复试考核等程序，下列考生符合我校招生录取要求，现将拟录取名单公布如下：</w:t>
      </w:r>
    </w:p>
    <w:tbl>
      <w:tblPr>
        <w:tblW w:w="8566" w:type="dxa"/>
        <w:jc w:val="center"/>
        <w:shd w:val="clear"/>
        <w:tblLayout w:type="autofit"/>
        <w:tblCellMar>
          <w:top w:w="15" w:type="dxa"/>
          <w:left w:w="15" w:type="dxa"/>
          <w:bottom w:w="15" w:type="dxa"/>
          <w:right w:w="15" w:type="dxa"/>
        </w:tblCellMar>
      </w:tblPr>
      <w:tblGrid>
        <w:gridCol w:w="1227"/>
        <w:gridCol w:w="2286"/>
        <w:gridCol w:w="966"/>
        <w:gridCol w:w="1076"/>
        <w:gridCol w:w="1076"/>
        <w:gridCol w:w="857"/>
        <w:gridCol w:w="857"/>
        <w:gridCol w:w="1077"/>
      </w:tblGrid>
      <w:tr>
        <w:tblPrEx>
          <w:shd w:val="clear"/>
          <w:tblCellMar>
            <w:top w:w="15" w:type="dxa"/>
            <w:left w:w="15" w:type="dxa"/>
            <w:bottom w:w="15" w:type="dxa"/>
            <w:right w:w="15" w:type="dxa"/>
          </w:tblCellMar>
        </w:tblPrEx>
        <w:trPr>
          <w:trHeight w:val="633" w:hRule="atLeast"/>
          <w:jc w:val="center"/>
        </w:trPr>
        <w:tc>
          <w:tcPr>
            <w:tcW w:w="1227"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21"/>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姓名</w:t>
            </w:r>
          </w:p>
        </w:tc>
        <w:tc>
          <w:tcPr>
            <w:tcW w:w="210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42"/>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考生编号</w:t>
            </w:r>
          </w:p>
        </w:tc>
        <w:tc>
          <w:tcPr>
            <w:tcW w:w="87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初试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成绩</w:t>
            </w:r>
          </w:p>
        </w:tc>
        <w:tc>
          <w:tcPr>
            <w:tcW w:w="90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成绩</w:t>
            </w:r>
          </w:p>
        </w:tc>
        <w:tc>
          <w:tcPr>
            <w:tcW w:w="1025"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总成绩</w:t>
            </w:r>
          </w:p>
        </w:tc>
        <w:tc>
          <w:tcPr>
            <w:tcW w:w="662"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加试成绩</w:t>
            </w:r>
          </w:p>
        </w:tc>
        <w:tc>
          <w:tcPr>
            <w:tcW w:w="700"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排名</w:t>
            </w:r>
          </w:p>
        </w:tc>
        <w:tc>
          <w:tcPr>
            <w:tcW w:w="1077"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textAlignment w:val="bottom"/>
              <w:rPr>
                <w:rFonts w:hint="default" w:ascii="Calibri" w:hAnsi="Calibri" w:cs="Calibri"/>
                <w:color w:val="333333"/>
                <w:sz w:val="21"/>
                <w:szCs w:val="21"/>
              </w:rPr>
            </w:pPr>
            <w:r>
              <w:rPr>
                <w:rStyle w:val="6"/>
                <w:rFonts w:hint="eastAsia" w:ascii="宋体" w:hAnsi="宋体" w:eastAsia="宋体" w:cs="宋体"/>
                <w:b/>
                <w:bCs/>
                <w:i w:val="0"/>
                <w:iCs w:val="0"/>
                <w:color w:val="000000"/>
                <w:kern w:val="0"/>
                <w:sz w:val="22"/>
                <w:szCs w:val="22"/>
                <w:bdr w:val="none" w:color="auto" w:sz="0" w:space="0"/>
                <w:lang w:val="en-US" w:eastAsia="zh-CN" w:bidi="ar"/>
              </w:rPr>
              <w:t>备注</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汪文丽</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106101105410807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316</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86.5</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韦华琴</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103661210004633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86.1</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00"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柴方园</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102461321318258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84.2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73.2</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杨雅元</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101141014122775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陶艺</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103121110604458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72.6</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李嫚芹</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104861302023023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308</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72.3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杨洪飞</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103431330100678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张荣菊</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100811054020150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71.7</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付娌丽</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106601000003787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326</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71.6</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9</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姚月</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106341100282002</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赵江雁</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100751151000078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80.5</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郎晋荣</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103471105441472</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朱子焕</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101841211504756</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82.2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田杰</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105551432102840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何泓一</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102991211706748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305</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81.5</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葛娟娟</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106741000001853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80.8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黄于</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106341105400284</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17</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常婧</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100631000103757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81.4</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70.7</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18</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张瀚镭</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102281000000917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313</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70.6</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19</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吴晓佩</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103661210004775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70.6</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20</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姜雅琦</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107351054001428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王思琪</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100631000103658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81</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龙云峰</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107121151496333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306</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王晨阳</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103681210001522</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伍茂林</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106331105400501</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77.9</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马官迪</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104401007100836</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70.1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王红红</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106331105400025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27</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胡宇航</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104641410330423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79.7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28</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张修民</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106341105400016</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305</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78.4</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69.7</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孙旭</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100921080101135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306</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郭雅润</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103921213492163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78.7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刘欣然</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100811054020157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318</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郭婕妤</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103121110601315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320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张静</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103121110600118</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315</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75.4</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69.2</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罗岩</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103471105441446</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敬小力</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106331105700119</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77.9</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何昂</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106801308001721</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77.4</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37</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支悦</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106801308001589</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38</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赵冰洁</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101141041135610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39</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韦俊君</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100921071501006</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76.8</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40</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卫沈妮</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101601021002301</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胡梦瑶</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102481122120521</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305</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68.6</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高小凤</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910121011000440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73.6</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63</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鲁菲菲</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106341105400025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308</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75.1</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68.4</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霍盟盟</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104411371702470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75.1</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68.3</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李彤</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101601021002257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76.2</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68.2</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解晓敏</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102851212709180</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306</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74.9</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47</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郝月</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101841211505075</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76.3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48</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王高艳</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104751105400363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75.3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68.1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49</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杨迪迪</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103441000002444</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317</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71.5</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50</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吴港媛</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106611000002567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304</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74.1</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51</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王碧红</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101601021002299</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302</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74.5</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67.5</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52</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shd w:val="clear"/>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李梦瑶</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104031105400091</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74.3</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67.1</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53</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吴慧敏</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103471105434324</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301</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73.7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67</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54</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2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高敏敏</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101601021002297</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299</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64.8</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55</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32" w:hRule="atLeast"/>
          <w:jc w:val="center"/>
        </w:trPr>
        <w:tc>
          <w:tcPr>
            <w:tcW w:w="1227"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成鼎文</w:t>
            </w:r>
          </w:p>
        </w:tc>
        <w:tc>
          <w:tcPr>
            <w:tcW w:w="21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106741000011033</w:t>
            </w:r>
          </w:p>
        </w:tc>
        <w:tc>
          <w:tcPr>
            <w:tcW w:w="87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270</w:t>
            </w:r>
          </w:p>
        </w:tc>
        <w:tc>
          <w:tcPr>
            <w:tcW w:w="9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bottom"/>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69.7</w:t>
            </w:r>
          </w:p>
        </w:tc>
        <w:tc>
          <w:tcPr>
            <w:tcW w:w="1025"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61.9</w:t>
            </w:r>
          </w:p>
        </w:tc>
        <w:tc>
          <w:tcPr>
            <w:tcW w:w="662"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74</w:t>
            </w:r>
          </w:p>
        </w:tc>
        <w:tc>
          <w:tcPr>
            <w:tcW w:w="70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22"/>
                <w:szCs w:val="22"/>
                <w:bdr w:val="none" w:color="auto" w:sz="0" w:space="0"/>
                <w:lang w:val="en-US" w:eastAsia="zh-CN" w:bidi="ar"/>
              </w:rPr>
              <w:t>56</w:t>
            </w:r>
          </w:p>
        </w:tc>
        <w:tc>
          <w:tcPr>
            <w:tcW w:w="1077"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16"/>
                <w:szCs w:val="16"/>
                <w:bdr w:val="none" w:color="auto" w:sz="0" w:space="0"/>
                <w:lang w:val="en-US" w:eastAsia="zh-CN" w:bidi="ar"/>
              </w:rPr>
              <w:t>退役士兵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textAlignment w:val="center"/>
              <w:rPr>
                <w:rFonts w:hint="default" w:ascii="Calibri" w:hAnsi="Calibri" w:cs="Calibri"/>
                <w:color w:val="333333"/>
                <w:sz w:val="21"/>
                <w:szCs w:val="21"/>
              </w:rPr>
            </w:pPr>
            <w:r>
              <w:rPr>
                <w:rFonts w:hint="eastAsia" w:ascii="宋体" w:hAnsi="宋体" w:eastAsia="宋体" w:cs="宋体"/>
                <w:i w:val="0"/>
                <w:iCs w:val="0"/>
                <w:color w:val="000000"/>
                <w:kern w:val="0"/>
                <w:sz w:val="16"/>
                <w:szCs w:val="16"/>
                <w:bdr w:val="none" w:color="auto" w:sz="0" w:space="0"/>
                <w:lang w:val="en-US" w:eastAsia="zh-CN" w:bidi="ar"/>
              </w:rPr>
              <w:t>专项计划</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ascii="仿宋_GB2312" w:hAnsi="Calibri" w:eastAsia="仿宋_GB2312" w:cs="仿宋_GB2312"/>
          <w:i w:val="0"/>
          <w:iCs w:val="0"/>
          <w:caps w:val="0"/>
          <w:color w:val="000000"/>
          <w:spacing w:val="0"/>
          <w:sz w:val="28"/>
          <w:szCs w:val="28"/>
          <w:bdr w:val="none" w:color="auto" w:sz="0" w:space="0"/>
          <w:shd w:val="clear" w:fill="FFFFFF"/>
          <w:vertAlign w:val="baseline"/>
        </w:rPr>
        <w:t>公示时间为</w:t>
      </w: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4月16日-4月25日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研究生处投诉电话：0715-8250870,0715-8250857；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邮箱：</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begin"/>
      </w:r>
      <w:r>
        <w:rPr>
          <w:rFonts w:hint="default" w:ascii="Calibri" w:hAnsi="Calibri" w:eastAsia="微软雅黑" w:cs="Calibri"/>
          <w:i w:val="0"/>
          <w:iCs w:val="0"/>
          <w:caps w:val="0"/>
          <w:spacing w:val="0"/>
          <w:sz w:val="24"/>
          <w:szCs w:val="24"/>
          <w:u w:val="none"/>
          <w:bdr w:val="none" w:color="auto" w:sz="0" w:space="0"/>
          <w:shd w:val="clear" w:fill="FAFBFD"/>
          <w:vertAlign w:val="baseline"/>
        </w:rPr>
        <w:instrText xml:space="preserve"> HYPERLINK "mailto:80809915@qq.com" </w:instrTex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separate"/>
      </w:r>
      <w:r>
        <w:rPr>
          <w:rStyle w:val="7"/>
          <w:rFonts w:hint="default" w:ascii="仿宋_GB2312" w:hAnsi="Calibri" w:eastAsia="仿宋_GB2312" w:cs="仿宋_GB2312"/>
          <w:i w:val="0"/>
          <w:iCs w:val="0"/>
          <w:caps w:val="0"/>
          <w:color w:val="000000"/>
          <w:spacing w:val="0"/>
          <w:sz w:val="28"/>
          <w:szCs w:val="28"/>
          <w:u w:val="none"/>
          <w:bdr w:val="none" w:color="auto" w:sz="0" w:space="0"/>
          <w:shd w:val="clear" w:fill="FFFFFF"/>
          <w:vertAlign w:val="baseline"/>
        </w:rPr>
        <w:t>603787885@qq.com</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end"/>
      </w: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学校纪检监委投诉电话：0715-8338002；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firstLine="560"/>
        <w:jc w:val="both"/>
        <w:textAlignment w:val="baseline"/>
        <w:rPr>
          <w:rFonts w:hint="default" w:ascii="Calibri" w:hAnsi="Calibri" w:cs="Calibri"/>
          <w:color w:val="333333"/>
          <w:sz w:val="24"/>
          <w:szCs w:val="24"/>
        </w:rPr>
      </w:pP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邮箱：</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begin"/>
      </w:r>
      <w:r>
        <w:rPr>
          <w:rFonts w:hint="default" w:ascii="Calibri" w:hAnsi="Calibri" w:eastAsia="微软雅黑" w:cs="Calibri"/>
          <w:i w:val="0"/>
          <w:iCs w:val="0"/>
          <w:caps w:val="0"/>
          <w:spacing w:val="0"/>
          <w:sz w:val="24"/>
          <w:szCs w:val="24"/>
          <w:u w:val="none"/>
          <w:bdr w:val="none" w:color="auto" w:sz="0" w:space="0"/>
          <w:shd w:val="clear" w:fill="FAFBFD"/>
          <w:vertAlign w:val="baseline"/>
        </w:rPr>
        <w:instrText xml:space="preserve"> HYPERLINK "mailto:hkjwjc8338002@sina.cn" </w:instrTex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separate"/>
      </w:r>
      <w:r>
        <w:rPr>
          <w:rStyle w:val="7"/>
          <w:rFonts w:hint="default" w:ascii="仿宋_GB2312" w:hAnsi="Calibri" w:eastAsia="仿宋_GB2312" w:cs="仿宋_GB2312"/>
          <w:i w:val="0"/>
          <w:iCs w:val="0"/>
          <w:caps w:val="0"/>
          <w:color w:val="000000"/>
          <w:spacing w:val="0"/>
          <w:sz w:val="28"/>
          <w:szCs w:val="28"/>
          <w:u w:val="none"/>
          <w:bdr w:val="none" w:color="auto" w:sz="0" w:space="0"/>
          <w:shd w:val="clear" w:fill="FFFFFF"/>
          <w:vertAlign w:val="baseline"/>
        </w:rPr>
        <w:t>hkjwjc8338002@sina.cn</w:t>
      </w:r>
      <w:r>
        <w:rPr>
          <w:rFonts w:hint="default" w:ascii="Calibri" w:hAnsi="Calibri" w:eastAsia="微软雅黑" w:cs="Calibri"/>
          <w:i w:val="0"/>
          <w:iCs w:val="0"/>
          <w:caps w:val="0"/>
          <w:spacing w:val="0"/>
          <w:sz w:val="24"/>
          <w:szCs w:val="24"/>
          <w:u w:val="none"/>
          <w:bdr w:val="none" w:color="auto" w:sz="0" w:space="0"/>
          <w:shd w:val="clear" w:fill="FAFBFD"/>
          <w:vertAlign w:val="baseline"/>
        </w:rPr>
        <w:fldChar w:fldCharType="end"/>
      </w:r>
      <w:r>
        <w:rPr>
          <w:rFonts w:hint="default" w:ascii="仿宋_GB2312" w:hAnsi="Calibri" w:eastAsia="仿宋_GB2312" w:cs="仿宋_GB2312"/>
          <w:i w:val="0"/>
          <w:iCs w:val="0"/>
          <w:caps w:val="0"/>
          <w:color w:val="000000"/>
          <w:spacing w:val="0"/>
          <w:sz w:val="28"/>
          <w:szCs w:val="28"/>
          <w:bdr w:val="none" w:color="auto" w:sz="0" w:space="0"/>
          <w:shd w:val="clear" w:fill="FFFFFF"/>
          <w:vertAlign w:val="baseline"/>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6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420" w:right="0" w:firstLine="42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AFB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420" w:right="0" w:firstLine="42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AFBFD"/>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6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湖北科技学院研究生处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240"/>
        <w:jc w:val="both"/>
        <w:rPr>
          <w:rFonts w:hint="default" w:ascii="Calibri" w:hAnsi="Calibri" w:cs="Calibri"/>
          <w:color w:val="333333"/>
          <w:sz w:val="21"/>
          <w:szCs w:val="21"/>
        </w:rPr>
      </w:pP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2021</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年</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4</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月</w:t>
      </w:r>
      <w:r>
        <w:rPr>
          <w:rFonts w:hint="default" w:ascii="Calibri" w:hAnsi="Calibri" w:eastAsia="宋体" w:cs="Calibri"/>
          <w:i w:val="0"/>
          <w:iCs w:val="0"/>
          <w:caps w:val="0"/>
          <w:color w:val="333333"/>
          <w:spacing w:val="0"/>
          <w:kern w:val="0"/>
          <w:sz w:val="24"/>
          <w:szCs w:val="24"/>
          <w:bdr w:val="none" w:color="auto" w:sz="0" w:space="0"/>
          <w:shd w:val="clear" w:fill="FAFBFD"/>
          <w:lang w:val="en-US" w:eastAsia="zh-CN" w:bidi="ar"/>
        </w:rPr>
        <w:t>16</w:t>
      </w:r>
      <w:r>
        <w:rPr>
          <w:rFonts w:hint="eastAsia" w:ascii="宋体" w:hAnsi="宋体" w:eastAsia="宋体" w:cs="宋体"/>
          <w:i w:val="0"/>
          <w:iCs w:val="0"/>
          <w:caps w:val="0"/>
          <w:color w:val="333333"/>
          <w:spacing w:val="0"/>
          <w:kern w:val="0"/>
          <w:sz w:val="24"/>
          <w:szCs w:val="24"/>
          <w:bdr w:val="none" w:color="auto" w:sz="0" w:space="0"/>
          <w:shd w:val="clear" w:fill="FAFBFD"/>
          <w:lang w:val="en-US" w:eastAsia="zh-CN" w:bidi="ar"/>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23BA0"/>
    <w:rsid w:val="53F2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2021-04-27T08:53:00Z</dcterms:created>
  <dc:creator>旭</dc:creator>
  <cp:lastModifiedBy>旭</cp:lastModifiedBy>
  <dcterms:modified xsi:type="dcterms:W3CDTF">2021-04-27T08:54:08Z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40B09FFCCE864809A074EEC87E38A94A</vt:lpwstr>
  </property>
</Properties>
</file>