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74BA8" w14:textId="409CA58D" w:rsidR="00115FD9" w:rsidRDefault="00790F19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华文行楷" w:eastAsia="华文行楷" w:hint="eastAsia"/>
          <w:sz w:val="36"/>
          <w:szCs w:val="36"/>
          <w:u w:val="single"/>
        </w:rPr>
        <w:t>体</w:t>
      </w:r>
      <w:r w:rsidR="0046019D">
        <w:rPr>
          <w:rFonts w:ascii="华文行楷" w:eastAsia="华文行楷" w:hint="eastAsia"/>
          <w:sz w:val="36"/>
          <w:szCs w:val="36"/>
          <w:u w:val="single"/>
        </w:rPr>
        <w:t>育</w:t>
      </w:r>
      <w:r w:rsidR="00115FD9">
        <w:rPr>
          <w:rFonts w:ascii="华文行楷" w:eastAsia="华文行楷" w:hint="eastAsia"/>
          <w:sz w:val="36"/>
          <w:szCs w:val="36"/>
          <w:u w:val="single"/>
        </w:rPr>
        <w:t xml:space="preserve"> </w:t>
      </w:r>
      <w:r w:rsidR="00115FD9">
        <w:rPr>
          <w:rFonts w:ascii="华文行楷" w:eastAsia="华文行楷" w:hint="eastAsia"/>
          <w:sz w:val="36"/>
          <w:szCs w:val="36"/>
        </w:rPr>
        <w:t>学院</w:t>
      </w:r>
      <w:r w:rsidR="00115FD9">
        <w:rPr>
          <w:rFonts w:ascii="黑体" w:eastAsia="黑体" w:hint="eastAsia"/>
          <w:sz w:val="36"/>
          <w:szCs w:val="36"/>
        </w:rPr>
        <w:t>202</w:t>
      </w:r>
      <w:r w:rsidR="0046019D">
        <w:rPr>
          <w:rFonts w:ascii="黑体" w:eastAsia="黑体" w:hint="eastAsia"/>
          <w:sz w:val="36"/>
          <w:szCs w:val="36"/>
        </w:rPr>
        <w:t>1</w:t>
      </w:r>
      <w:bookmarkStart w:id="0" w:name="_GoBack"/>
      <w:bookmarkEnd w:id="0"/>
      <w:r w:rsidR="00115FD9">
        <w:rPr>
          <w:rFonts w:ascii="黑体" w:eastAsia="黑体" w:hint="eastAsia"/>
          <w:sz w:val="36"/>
          <w:szCs w:val="36"/>
        </w:rPr>
        <w:t>年硕士研究生复试方案及录取办法</w:t>
      </w:r>
    </w:p>
    <w:p w14:paraId="4B5E2B1F" w14:textId="77777777" w:rsidR="00115FD9" w:rsidRDefault="00115FD9">
      <w:pPr>
        <w:spacing w:line="280" w:lineRule="exact"/>
        <w:ind w:firstLineChars="50" w:firstLine="120"/>
        <w:jc w:val="center"/>
        <w:rPr>
          <w:rFonts w:ascii="黑体" w:eastAsia="黑体" w:hAnsi="宋体"/>
          <w:sz w:val="24"/>
        </w:rPr>
      </w:pPr>
    </w:p>
    <w:p w14:paraId="76A91BDA" w14:textId="77777777" w:rsidR="00115FD9" w:rsidRDefault="00115FD9">
      <w:pPr>
        <w:spacing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一、复试情况: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1701"/>
        <w:gridCol w:w="1701"/>
        <w:gridCol w:w="1807"/>
      </w:tblGrid>
      <w:tr w:rsidR="0046019D" w14:paraId="7CF5D378" w14:textId="77777777" w:rsidTr="00986DD0">
        <w:tc>
          <w:tcPr>
            <w:tcW w:w="2235" w:type="dxa"/>
          </w:tcPr>
          <w:p w14:paraId="4EC64156" w14:textId="0FBC6A0A" w:rsidR="0046019D" w:rsidRDefault="0046019D" w:rsidP="0046019D">
            <w:pPr>
              <w:spacing w:line="280" w:lineRule="exact"/>
              <w:jc w:val="lef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复试专业</w:t>
            </w:r>
          </w:p>
        </w:tc>
        <w:tc>
          <w:tcPr>
            <w:tcW w:w="2976" w:type="dxa"/>
          </w:tcPr>
          <w:p w14:paraId="26C55D15" w14:textId="4A3CAFDD" w:rsidR="0046019D" w:rsidRDefault="0046019D" w:rsidP="0046019D">
            <w:pPr>
              <w:spacing w:line="280" w:lineRule="exact"/>
              <w:jc w:val="lef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复试要求（分数线）</w:t>
            </w:r>
          </w:p>
        </w:tc>
        <w:tc>
          <w:tcPr>
            <w:tcW w:w="1701" w:type="dxa"/>
          </w:tcPr>
          <w:p w14:paraId="7C90A420" w14:textId="15338DE6" w:rsidR="0046019D" w:rsidRDefault="0046019D" w:rsidP="00AB720F">
            <w:pPr>
              <w:spacing w:line="280" w:lineRule="exact"/>
              <w:ind w:firstLineChars="100" w:firstLine="241"/>
              <w:jc w:val="lef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复试人数</w:t>
            </w:r>
          </w:p>
        </w:tc>
        <w:tc>
          <w:tcPr>
            <w:tcW w:w="1701" w:type="dxa"/>
          </w:tcPr>
          <w:p w14:paraId="53F553FD" w14:textId="75D77782" w:rsidR="0046019D" w:rsidRDefault="0046019D" w:rsidP="00AB720F">
            <w:pPr>
              <w:spacing w:line="280" w:lineRule="exact"/>
              <w:ind w:firstLineChars="200" w:firstLine="482"/>
              <w:jc w:val="lef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复试比例</w:t>
            </w:r>
          </w:p>
        </w:tc>
        <w:tc>
          <w:tcPr>
            <w:tcW w:w="1807" w:type="dxa"/>
          </w:tcPr>
          <w:p w14:paraId="05A3EE33" w14:textId="6610B6F4" w:rsidR="0046019D" w:rsidRDefault="0046019D" w:rsidP="00986DD0">
            <w:pPr>
              <w:spacing w:line="280" w:lineRule="exact"/>
              <w:ind w:firstLineChars="200" w:firstLine="482"/>
              <w:jc w:val="lef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46019D" w14:paraId="0C91E932" w14:textId="77777777" w:rsidTr="00986DD0">
        <w:tc>
          <w:tcPr>
            <w:tcW w:w="2235" w:type="dxa"/>
          </w:tcPr>
          <w:p w14:paraId="7DBEA497" w14:textId="748E521D" w:rsidR="0046019D" w:rsidRDefault="00AB720F">
            <w:pPr>
              <w:spacing w:line="280" w:lineRule="exact"/>
              <w:jc w:val="left"/>
              <w:rPr>
                <w:rFonts w:ascii="黑体" w:eastAsia="黑体" w:hAnsi="宋体"/>
                <w:sz w:val="28"/>
                <w:szCs w:val="28"/>
              </w:rPr>
            </w:pPr>
            <w:r w:rsidRPr="00AB720F">
              <w:rPr>
                <w:rFonts w:ascii="宋体" w:hAnsi="宋体" w:hint="eastAsia"/>
                <w:kern w:val="0"/>
                <w:szCs w:val="21"/>
              </w:rPr>
              <w:t>体育硕士</w:t>
            </w:r>
            <w:r>
              <w:rPr>
                <w:rFonts w:ascii="宋体" w:hAnsi="宋体" w:hint="eastAsia"/>
                <w:kern w:val="0"/>
                <w:szCs w:val="21"/>
              </w:rPr>
              <w:t>（不分</w:t>
            </w:r>
            <w:r w:rsidR="00012165">
              <w:rPr>
                <w:rFonts w:ascii="宋体" w:hAnsi="宋体" w:hint="eastAsia"/>
                <w:kern w:val="0"/>
                <w:szCs w:val="21"/>
              </w:rPr>
              <w:t>方向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2976" w:type="dxa"/>
          </w:tcPr>
          <w:p w14:paraId="4259441C" w14:textId="77777777" w:rsidR="0046019D" w:rsidRDefault="00986DD0" w:rsidP="00986DD0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国家A类线</w:t>
            </w:r>
          </w:p>
          <w:p w14:paraId="47E56688" w14:textId="77777777" w:rsidR="00986DD0" w:rsidRDefault="00986DD0" w:rsidP="00986DD0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  <w:p w14:paraId="166A95CD" w14:textId="7CB5845C" w:rsidR="00986DD0" w:rsidRDefault="00986DD0" w:rsidP="00986DD0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 w:rsidRPr="00986DD0">
              <w:rPr>
                <w:rFonts w:ascii="宋体" w:hAnsi="宋体" w:hint="eastAsia"/>
                <w:sz w:val="24"/>
              </w:rPr>
              <w:t>单考计划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5AA3B741" w14:textId="1FFFC881" w:rsidR="00986DD0" w:rsidRDefault="00986DD0" w:rsidP="00986DD0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 w:rsidRPr="00986DD0">
              <w:rPr>
                <w:rFonts w:ascii="宋体" w:hAnsi="宋体" w:hint="eastAsia"/>
                <w:sz w:val="24"/>
              </w:rPr>
              <w:t>总分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986DD0">
              <w:rPr>
                <w:rFonts w:ascii="宋体" w:hAnsi="宋体" w:hint="eastAsia"/>
                <w:sz w:val="24"/>
              </w:rPr>
              <w:t>350分</w:t>
            </w:r>
          </w:p>
          <w:p w14:paraId="0B26BAE7" w14:textId="15CB47F6" w:rsidR="00986DD0" w:rsidRPr="00986DD0" w:rsidRDefault="00986DD0" w:rsidP="00986DD0"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 w:rsidRPr="00986DD0">
              <w:rPr>
                <w:rFonts w:ascii="宋体" w:hAnsi="宋体" w:hint="eastAsia"/>
                <w:sz w:val="24"/>
              </w:rPr>
              <w:t>单科：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86DD0">
              <w:rPr>
                <w:rFonts w:ascii="宋体" w:hAnsi="宋体" w:hint="eastAsia"/>
                <w:sz w:val="24"/>
              </w:rPr>
              <w:t>50</w:t>
            </w:r>
            <w:r>
              <w:rPr>
                <w:rFonts w:ascii="宋体" w:hAnsi="宋体" w:hint="eastAsia"/>
                <w:sz w:val="24"/>
              </w:rPr>
              <w:t>分</w:t>
            </w:r>
            <w:r w:rsidRPr="00986DD0">
              <w:rPr>
                <w:rFonts w:ascii="宋体" w:hAnsi="宋体" w:hint="eastAsia"/>
                <w:sz w:val="24"/>
              </w:rPr>
              <w:t>（100分科目）</w:t>
            </w:r>
          </w:p>
          <w:p w14:paraId="15BD3AC1" w14:textId="1C1A524C" w:rsidR="00986DD0" w:rsidRPr="00986DD0" w:rsidRDefault="00986DD0" w:rsidP="00986DD0">
            <w:pPr>
              <w:spacing w:line="28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 w:rsidRPr="00986DD0">
              <w:rPr>
                <w:rFonts w:ascii="宋体" w:hAnsi="宋体" w:hint="eastAsia"/>
                <w:sz w:val="24"/>
              </w:rPr>
              <w:t>150</w:t>
            </w:r>
            <w:r>
              <w:rPr>
                <w:rFonts w:ascii="宋体" w:hAnsi="宋体" w:hint="eastAsia"/>
                <w:sz w:val="24"/>
              </w:rPr>
              <w:t>分</w:t>
            </w:r>
            <w:r w:rsidRPr="00986DD0">
              <w:rPr>
                <w:rFonts w:ascii="宋体" w:hAnsi="宋体" w:hint="eastAsia"/>
                <w:sz w:val="24"/>
              </w:rPr>
              <w:t>（300分科目）</w:t>
            </w:r>
          </w:p>
        </w:tc>
        <w:tc>
          <w:tcPr>
            <w:tcW w:w="1701" w:type="dxa"/>
          </w:tcPr>
          <w:p w14:paraId="1783C85F" w14:textId="1875C4EB" w:rsidR="0046019D" w:rsidRDefault="00AB720F" w:rsidP="00AB720F">
            <w:pPr>
              <w:spacing w:line="280" w:lineRule="exact"/>
              <w:ind w:firstLineChars="100" w:firstLine="240"/>
              <w:jc w:val="lef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见复试名单</w:t>
            </w:r>
          </w:p>
        </w:tc>
        <w:tc>
          <w:tcPr>
            <w:tcW w:w="1701" w:type="dxa"/>
          </w:tcPr>
          <w:p w14:paraId="35AA9837" w14:textId="41C12C4B" w:rsidR="0046019D" w:rsidRDefault="00AB720F" w:rsidP="00AB720F">
            <w:pPr>
              <w:spacing w:line="280" w:lineRule="exact"/>
              <w:ind w:firstLineChars="300" w:firstLine="720"/>
              <w:jc w:val="lef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1:1.2</w:t>
            </w:r>
          </w:p>
        </w:tc>
        <w:tc>
          <w:tcPr>
            <w:tcW w:w="1807" w:type="dxa"/>
          </w:tcPr>
          <w:p w14:paraId="6C9E3631" w14:textId="77777777" w:rsidR="0046019D" w:rsidRDefault="0046019D">
            <w:pPr>
              <w:spacing w:line="280" w:lineRule="exact"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</w:tr>
    </w:tbl>
    <w:p w14:paraId="3888B27A" w14:textId="77777777" w:rsidR="00115FD9" w:rsidRDefault="00115FD9">
      <w:pPr>
        <w:spacing w:line="280" w:lineRule="exact"/>
        <w:jc w:val="left"/>
        <w:rPr>
          <w:rFonts w:ascii="黑体" w:eastAsia="黑体" w:hAnsi="宋体"/>
          <w:sz w:val="28"/>
          <w:szCs w:val="28"/>
        </w:rPr>
      </w:pPr>
    </w:p>
    <w:p w14:paraId="6F33BA40" w14:textId="77777777" w:rsidR="00115FD9" w:rsidRDefault="00115FD9" w:rsidP="002471EE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二、复试</w:t>
      </w:r>
      <w:r>
        <w:rPr>
          <w:rFonts w:ascii="黑体" w:eastAsia="黑体" w:hAnsi="宋体"/>
          <w:sz w:val="28"/>
          <w:szCs w:val="28"/>
        </w:rPr>
        <w:t>形式及安排</w:t>
      </w:r>
      <w:r>
        <w:rPr>
          <w:rFonts w:ascii="黑体" w:eastAsia="黑体" w:hAnsi="宋体" w:hint="eastAsia"/>
          <w:sz w:val="28"/>
          <w:szCs w:val="28"/>
        </w:rPr>
        <w:t>：</w:t>
      </w:r>
    </w:p>
    <w:p w14:paraId="2E7D117A" w14:textId="77777777" w:rsidR="00115FD9" w:rsidRDefault="00115FD9">
      <w:pPr>
        <w:spacing w:line="360" w:lineRule="auto"/>
        <w:ind w:leftChars="-171" w:left="-359" w:firstLineChars="200" w:firstLine="480"/>
        <w:rPr>
          <w:rFonts w:ascii="宋体" w:hAnsi="宋体"/>
          <w:sz w:val="24"/>
        </w:rPr>
      </w:pPr>
      <w:r>
        <w:rPr>
          <w:rFonts w:ascii="黑体" w:eastAsia="黑体" w:hAnsi="宋体" w:hint="eastAsia"/>
          <w:sz w:val="24"/>
        </w:rPr>
        <w:t>1、复试形式</w:t>
      </w:r>
      <w:r>
        <w:rPr>
          <w:rFonts w:ascii="宋体" w:hAnsi="宋体" w:hint="eastAsia"/>
          <w:sz w:val="24"/>
        </w:rPr>
        <w:t>：网络远程</w:t>
      </w:r>
      <w:r>
        <w:rPr>
          <w:rFonts w:ascii="宋体" w:hAnsi="宋体"/>
          <w:sz w:val="24"/>
        </w:rPr>
        <w:t>复试</w:t>
      </w:r>
    </w:p>
    <w:p w14:paraId="0F144246" w14:textId="79906036" w:rsidR="00115FD9" w:rsidRDefault="00115FD9">
      <w:pPr>
        <w:spacing w:line="360" w:lineRule="auto"/>
        <w:ind w:leftChars="-171" w:left="-359" w:firstLineChars="200" w:firstLine="480"/>
        <w:rPr>
          <w:rFonts w:ascii="宋体" w:hAnsi="宋体"/>
          <w:sz w:val="24"/>
        </w:rPr>
      </w:pPr>
      <w:r>
        <w:rPr>
          <w:rFonts w:ascii="黑体" w:eastAsia="黑体" w:hAnsi="宋体" w:hint="eastAsia"/>
          <w:sz w:val="24"/>
        </w:rPr>
        <w:t>2、复试时间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202</w:t>
      </w:r>
      <w:r w:rsidR="00AB720F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年</w:t>
      </w:r>
      <w:r w:rsidR="00AB720F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AB720F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7日</w:t>
      </w:r>
      <w:r w:rsidR="007A6C61">
        <w:rPr>
          <w:rFonts w:ascii="宋体" w:hAnsi="宋体" w:hint="eastAsia"/>
          <w:sz w:val="24"/>
        </w:rPr>
        <w:t>上午</w:t>
      </w:r>
      <w:r w:rsidR="00D02B32">
        <w:rPr>
          <w:rFonts w:ascii="宋体" w:hAnsi="宋体" w:hint="eastAsia"/>
          <w:sz w:val="24"/>
        </w:rPr>
        <w:t>8</w:t>
      </w:r>
      <w:r w:rsidR="00C94799">
        <w:rPr>
          <w:rFonts w:ascii="宋体" w:hAnsi="宋体" w:hint="eastAsia"/>
          <w:sz w:val="24"/>
        </w:rPr>
        <w:t>：</w:t>
      </w:r>
      <w:r w:rsidR="00D02B32">
        <w:rPr>
          <w:rFonts w:ascii="宋体" w:hAnsi="宋体" w:hint="eastAsia"/>
          <w:sz w:val="24"/>
        </w:rPr>
        <w:t>00-12</w:t>
      </w:r>
      <w:r w:rsidR="00C94799">
        <w:rPr>
          <w:rFonts w:ascii="宋体" w:hAnsi="宋体" w:hint="eastAsia"/>
          <w:sz w:val="24"/>
        </w:rPr>
        <w:t>：</w:t>
      </w:r>
      <w:r w:rsidR="00D02B32">
        <w:rPr>
          <w:rFonts w:ascii="宋体" w:hAnsi="宋体" w:hint="eastAsia"/>
          <w:sz w:val="24"/>
        </w:rPr>
        <w:t>00</w:t>
      </w:r>
    </w:p>
    <w:p w14:paraId="173F3FD0" w14:textId="77777777" w:rsidR="00115FD9" w:rsidRDefault="00115FD9">
      <w:pPr>
        <w:spacing w:line="360" w:lineRule="auto"/>
        <w:ind w:leftChars="-171" w:left="-359" w:firstLineChars="200" w:firstLine="480"/>
        <w:rPr>
          <w:rFonts w:ascii="宋体" w:hAnsi="宋体"/>
          <w:szCs w:val="21"/>
        </w:rPr>
      </w:pPr>
      <w:r>
        <w:rPr>
          <w:rFonts w:ascii="黑体" w:eastAsia="黑体" w:hAnsi="宋体"/>
          <w:sz w:val="24"/>
        </w:rPr>
        <w:t>3</w:t>
      </w:r>
      <w:r>
        <w:rPr>
          <w:rFonts w:ascii="黑体" w:eastAsia="黑体" w:hAnsi="宋体" w:hint="eastAsia"/>
          <w:sz w:val="24"/>
        </w:rPr>
        <w:t>、复试平台及</w:t>
      </w:r>
      <w:r>
        <w:rPr>
          <w:rFonts w:ascii="黑体" w:eastAsia="黑体" w:hAnsi="宋体"/>
          <w:sz w:val="24"/>
        </w:rPr>
        <w:t>网址</w:t>
      </w:r>
      <w:r>
        <w:rPr>
          <w:rFonts w:ascii="宋体" w:hAnsi="宋体" w:hint="eastAsia"/>
          <w:sz w:val="24"/>
        </w:rPr>
        <w:t>：</w:t>
      </w:r>
    </w:p>
    <w:p w14:paraId="707FD3DE" w14:textId="77777777" w:rsidR="00115FD9" w:rsidRDefault="00115FD9">
      <w:pPr>
        <w:spacing w:line="360" w:lineRule="auto"/>
        <w:ind w:leftChars="-171" w:left="-359"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详情见我校研究生院网页学校复试公告的具体通知。</w:t>
      </w:r>
    </w:p>
    <w:p w14:paraId="72EFEC86" w14:textId="77777777" w:rsidR="00115FD9" w:rsidRDefault="00115FD9">
      <w:pPr>
        <w:spacing w:line="360" w:lineRule="auto"/>
        <w:ind w:leftChars="-171" w:left="-359" w:firstLineChars="200" w:firstLine="480"/>
        <w:rPr>
          <w:rFonts w:ascii="黑体" w:eastAsia="黑体" w:hAnsi="宋体"/>
          <w:sz w:val="24"/>
        </w:rPr>
      </w:pPr>
      <w:r>
        <w:rPr>
          <w:rFonts w:ascii="楷体_GB2312" w:eastAsia="楷体_GB2312" w:hAnsi="宋体" w:hint="eastAsia"/>
          <w:sz w:val="24"/>
        </w:rPr>
        <w:t>4、</w:t>
      </w:r>
      <w:r>
        <w:rPr>
          <w:rFonts w:ascii="黑体" w:eastAsia="黑体" w:hAnsi="宋体" w:hint="eastAsia"/>
          <w:sz w:val="24"/>
        </w:rPr>
        <w:t>网络复试考核安排：</w:t>
      </w:r>
    </w:p>
    <w:p w14:paraId="7951BAB3" w14:textId="497D09F0" w:rsidR="00115FD9" w:rsidRDefault="00115FD9">
      <w:pPr>
        <w:pStyle w:val="a8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复试</w:t>
      </w:r>
      <w:r>
        <w:rPr>
          <w:rFonts w:ascii="宋体" w:eastAsia="宋体" w:hAnsi="宋体" w:hint="eastAsia"/>
          <w:sz w:val="24"/>
          <w:szCs w:val="24"/>
        </w:rPr>
        <w:t>内容主要包括英语水平测试、专业水平考核</w:t>
      </w:r>
      <w:r w:rsidR="00012165">
        <w:rPr>
          <w:rFonts w:ascii="宋体" w:eastAsia="宋体" w:hAnsi="宋体" w:hint="eastAsia"/>
          <w:sz w:val="24"/>
          <w:szCs w:val="24"/>
        </w:rPr>
        <w:t>（含专项技能测试）</w:t>
      </w:r>
      <w:r>
        <w:rPr>
          <w:rFonts w:ascii="宋体" w:eastAsia="宋体" w:hAnsi="宋体" w:hint="eastAsia"/>
          <w:sz w:val="24"/>
          <w:szCs w:val="24"/>
        </w:rPr>
        <w:t>、综合面试三部分，其中英语水平测试</w:t>
      </w:r>
      <w:r>
        <w:rPr>
          <w:rFonts w:ascii="宋体" w:eastAsia="宋体" w:hAnsi="宋体"/>
          <w:sz w:val="24"/>
          <w:szCs w:val="24"/>
        </w:rPr>
        <w:t>50</w:t>
      </w:r>
      <w:r>
        <w:rPr>
          <w:rFonts w:ascii="宋体" w:eastAsia="宋体" w:hAnsi="宋体" w:hint="eastAsia"/>
          <w:sz w:val="24"/>
          <w:szCs w:val="24"/>
        </w:rPr>
        <w:t>分，专业水平考核150分，综合面试成绩100分，复试成绩满分300分，复试时间25分钟。</w:t>
      </w:r>
    </w:p>
    <w:p w14:paraId="5973C27D" w14:textId="7434931D" w:rsidR="00115FD9" w:rsidRDefault="00115FD9" w:rsidP="00AB720F">
      <w:pPr>
        <w:spacing w:line="360" w:lineRule="auto"/>
        <w:rPr>
          <w:rFonts w:ascii="黑体" w:eastAsia="黑体"/>
          <w:sz w:val="24"/>
        </w:rPr>
      </w:pPr>
    </w:p>
    <w:p w14:paraId="48F91FA9" w14:textId="04EDA7A7" w:rsidR="00115FD9" w:rsidRDefault="00115FD9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（</w:t>
      </w:r>
      <w:r w:rsidR="00AB720F">
        <w:rPr>
          <w:rFonts w:ascii="黑体" w:eastAsia="黑体" w:hint="eastAsia"/>
          <w:sz w:val="24"/>
        </w:rPr>
        <w:t>1</w:t>
      </w:r>
      <w:r>
        <w:rPr>
          <w:rFonts w:ascii="黑体" w:eastAsia="黑体" w:hint="eastAsia"/>
          <w:sz w:val="24"/>
        </w:rPr>
        <w:t>）专业知识考察科目</w:t>
      </w:r>
    </w:p>
    <w:tbl>
      <w:tblPr>
        <w:tblpPr w:leftFromText="180" w:rightFromText="180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118"/>
        <w:gridCol w:w="1843"/>
        <w:gridCol w:w="2387"/>
      </w:tblGrid>
      <w:tr w:rsidR="00115FD9" w14:paraId="60202FA2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5F9A" w14:textId="77777777" w:rsidR="00115FD9" w:rsidRDefault="00115FD9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专业知识考察科目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5C2D" w14:textId="77777777" w:rsidR="00115FD9" w:rsidRDefault="00115FD9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考核内容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2442" w14:textId="12F4A95B" w:rsidR="00115FD9" w:rsidRDefault="00115FD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适用专业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BFD6" w14:textId="77777777" w:rsidR="00115FD9" w:rsidRDefault="00115FD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115FD9" w14:paraId="21DE9785" w14:textId="77777777">
        <w:trPr>
          <w:trHeight w:val="75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136" w14:textId="77777777" w:rsidR="00115FD9" w:rsidRDefault="00115F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英语水平测试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86C05" w14:textId="77777777" w:rsidR="00115FD9" w:rsidRDefault="00115FD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题库随机抽题，内容包含读、译、口语交流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2C514" w14:textId="2920D5B8" w:rsidR="00115FD9" w:rsidRDefault="007A6C61">
            <w:pPr>
              <w:rPr>
                <w:rFonts w:hAnsi="宋体"/>
                <w:szCs w:val="21"/>
              </w:rPr>
            </w:pPr>
            <w:r w:rsidRPr="00AB720F">
              <w:rPr>
                <w:rFonts w:ascii="宋体" w:hAnsi="宋体" w:hint="eastAsia"/>
                <w:kern w:val="0"/>
                <w:szCs w:val="21"/>
              </w:rPr>
              <w:t>体育硕士</w:t>
            </w:r>
            <w:r>
              <w:rPr>
                <w:rFonts w:ascii="宋体" w:hAnsi="宋体" w:hint="eastAsia"/>
                <w:kern w:val="0"/>
                <w:szCs w:val="21"/>
              </w:rPr>
              <w:t>（全体）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F8142" w14:textId="4C8D6E8C" w:rsidR="00115FD9" w:rsidRDefault="006F3DB5" w:rsidP="00435F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*</w:t>
            </w:r>
            <w:r w:rsidR="00115FD9" w:rsidRPr="006F3DB5">
              <w:rPr>
                <w:rFonts w:hint="eastAsia"/>
                <w:b/>
              </w:rPr>
              <w:t>每位考生考前提交</w:t>
            </w:r>
            <w:r w:rsidR="00514547">
              <w:rPr>
                <w:rFonts w:hint="eastAsia"/>
                <w:b/>
              </w:rPr>
              <w:t>一份</w:t>
            </w:r>
            <w:r w:rsidR="00514547">
              <w:rPr>
                <w:rFonts w:hint="eastAsia"/>
                <w:b/>
              </w:rPr>
              <w:t>3</w:t>
            </w:r>
            <w:r w:rsidR="00514547">
              <w:rPr>
                <w:rFonts w:hint="eastAsia"/>
                <w:b/>
              </w:rPr>
              <w:t>分钟以内专项技能测试视频上传线上复试系统，另</w:t>
            </w:r>
            <w:r w:rsidR="00435FFE" w:rsidRPr="006F3DB5">
              <w:rPr>
                <w:rFonts w:hint="eastAsia"/>
                <w:b/>
              </w:rPr>
              <w:t>复试审核材料提交至邮箱：</w:t>
            </w:r>
            <w:r w:rsidR="007A6C61">
              <w:rPr>
                <w:rFonts w:hint="eastAsia"/>
                <w:b/>
              </w:rPr>
              <w:t>392879512</w:t>
            </w:r>
            <w:r w:rsidR="00EB0793" w:rsidRPr="006F3DB5">
              <w:rPr>
                <w:rFonts w:hint="eastAsia"/>
                <w:b/>
              </w:rPr>
              <w:t>@qq.com</w:t>
            </w:r>
          </w:p>
        </w:tc>
      </w:tr>
      <w:tr w:rsidR="00115FD9" w14:paraId="79E3AE7F" w14:textId="77777777">
        <w:trPr>
          <w:trHeight w:val="113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9B49" w14:textId="77777777" w:rsidR="00115FD9" w:rsidRDefault="00115F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专业水平考核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D34C8" w14:textId="77777777" w:rsidR="00115FD9" w:rsidRDefault="00115FD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考题采用</w:t>
            </w:r>
            <w:r>
              <w:rPr>
                <w:rFonts w:ascii="宋体" w:hAnsi="宋体"/>
                <w:szCs w:val="21"/>
              </w:rPr>
              <w:t>开放式</w:t>
            </w:r>
            <w:r>
              <w:rPr>
                <w:rFonts w:ascii="宋体" w:hAnsi="宋体" w:hint="eastAsia"/>
                <w:szCs w:val="21"/>
              </w:rPr>
              <w:t>题目，含简述及</w:t>
            </w:r>
            <w:r>
              <w:rPr>
                <w:rFonts w:ascii="宋体" w:hAnsi="宋体"/>
                <w:szCs w:val="21"/>
              </w:rPr>
              <w:t>综合</w:t>
            </w:r>
            <w:r>
              <w:rPr>
                <w:rFonts w:ascii="宋体" w:hAnsi="宋体" w:hint="eastAsia"/>
                <w:szCs w:val="21"/>
              </w:rPr>
              <w:t>论述等，采用套题题库，考生抽一套题，然后自述试题答案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EC0D6" w14:textId="77777777" w:rsidR="00115FD9" w:rsidRDefault="00115FD9">
            <w:pPr>
              <w:rPr>
                <w:rFonts w:hAnsi="宋体"/>
                <w:szCs w:val="21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8A5F7" w14:textId="77777777" w:rsidR="00115FD9" w:rsidRDefault="00115FD9">
            <w:pPr>
              <w:ind w:left="1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115FD9" w14:paraId="75D22E9D" w14:textId="77777777">
        <w:trPr>
          <w:trHeight w:val="15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A4010" w14:textId="77777777" w:rsidR="00115FD9" w:rsidRDefault="00115FD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综合面试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7E74" w14:textId="77777777" w:rsidR="00115FD9" w:rsidRDefault="00115FD9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采用即时</w:t>
            </w:r>
            <w:r>
              <w:rPr>
                <w:rFonts w:ascii="宋体" w:hAnsi="宋体"/>
                <w:szCs w:val="21"/>
              </w:rPr>
              <w:t>问答形式，主要考查</w:t>
            </w:r>
            <w:r>
              <w:rPr>
                <w:rFonts w:ascii="宋体" w:hAnsi="宋体" w:hint="eastAsia"/>
                <w:szCs w:val="21"/>
              </w:rPr>
              <w:t>考</w:t>
            </w:r>
            <w:r>
              <w:rPr>
                <w:rFonts w:ascii="宋体" w:hAnsi="宋体"/>
                <w:szCs w:val="21"/>
              </w:rPr>
              <w:t>生的思想</w:t>
            </w:r>
            <w:r>
              <w:rPr>
                <w:rFonts w:ascii="宋体" w:hAnsi="宋体" w:hint="eastAsia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素质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专业基础知识、本科成绩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逻辑思维能力、语言表达能力、分析解决问题能力及创新潜质等综合素养。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7FD69" w14:textId="77777777" w:rsidR="00115FD9" w:rsidRDefault="00115FD9">
            <w:pPr>
              <w:rPr>
                <w:rFonts w:hAnsi="宋体"/>
                <w:szCs w:val="21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173BE" w14:textId="77777777" w:rsidR="00115FD9" w:rsidRDefault="00115FD9">
            <w:pPr>
              <w:ind w:left="1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</w:tbl>
    <w:p w14:paraId="1B534123" w14:textId="77777777" w:rsidR="00115FD9" w:rsidRDefault="00115FD9">
      <w:pPr>
        <w:adjustRightInd w:val="0"/>
        <w:snapToGrid w:val="0"/>
        <w:rPr>
          <w:rFonts w:ascii="黑体" w:eastAsia="黑体" w:hAnsi="宋体"/>
          <w:sz w:val="18"/>
          <w:szCs w:val="18"/>
        </w:rPr>
      </w:pPr>
    </w:p>
    <w:p w14:paraId="63F6982E" w14:textId="77777777" w:rsidR="00115FD9" w:rsidRDefault="00115FD9" w:rsidP="002471EE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三、录取办法：</w:t>
      </w:r>
    </w:p>
    <w:p w14:paraId="0AD47CB5" w14:textId="77777777" w:rsidR="00FE3996" w:rsidRDefault="00115FD9" w:rsidP="00211612">
      <w:pPr>
        <w:spacing w:line="360" w:lineRule="auto"/>
        <w:ind w:firstLineChars="197" w:firstLine="473"/>
        <w:rPr>
          <w:rFonts w:ascii="宋体" w:hAnsi="宋体"/>
          <w:sz w:val="24"/>
        </w:rPr>
      </w:pPr>
      <w:r w:rsidRPr="006F3DB5">
        <w:rPr>
          <w:rFonts w:ascii="宋体" w:hAnsi="宋体" w:hint="eastAsia"/>
          <w:sz w:val="24"/>
        </w:rPr>
        <w:t>1、</w:t>
      </w:r>
      <w:r w:rsidR="00BE7210" w:rsidRPr="006F3DB5">
        <w:rPr>
          <w:rFonts w:ascii="宋体" w:hAnsi="宋体" w:hint="eastAsia"/>
          <w:sz w:val="24"/>
        </w:rPr>
        <w:t>学院招生小组根据报考志愿的总体情况，</w:t>
      </w:r>
      <w:r w:rsidR="00BE7210" w:rsidRPr="006F3DB5">
        <w:rPr>
          <w:rFonts w:ascii="宋体" w:hAnsi="宋体"/>
          <w:sz w:val="24"/>
        </w:rPr>
        <w:t>一志愿考生综合成绩</w:t>
      </w:r>
      <w:r w:rsidR="00BE7210" w:rsidRPr="006F3DB5">
        <w:rPr>
          <w:rFonts w:ascii="宋体" w:hAnsi="宋体" w:hint="eastAsia"/>
          <w:sz w:val="24"/>
        </w:rPr>
        <w:t>=</w:t>
      </w:r>
      <w:r w:rsidR="00BE7210" w:rsidRPr="006F3DB5">
        <w:rPr>
          <w:rFonts w:ascii="宋体" w:hAnsi="宋体"/>
          <w:sz w:val="24"/>
        </w:rPr>
        <w:t>初试成绩（满分500分）+复试成绩（满分300分）</w:t>
      </w:r>
      <w:r w:rsidRPr="006F3DB5">
        <w:rPr>
          <w:rFonts w:ascii="宋体" w:hAnsi="宋体" w:hint="eastAsia"/>
          <w:sz w:val="24"/>
        </w:rPr>
        <w:t>从高到低的排名，分学科专业择优录取。</w:t>
      </w:r>
      <w:r w:rsidR="00211612" w:rsidRPr="006F3DB5">
        <w:rPr>
          <w:rFonts w:ascii="宋体" w:hAnsi="宋体"/>
          <w:sz w:val="24"/>
        </w:rPr>
        <w:t>调剂考生综合成绩</w:t>
      </w:r>
      <w:r w:rsidR="00211612" w:rsidRPr="006F3DB5">
        <w:rPr>
          <w:rFonts w:ascii="宋体" w:hAnsi="宋体" w:hint="eastAsia"/>
          <w:sz w:val="24"/>
        </w:rPr>
        <w:t>=</w:t>
      </w:r>
      <w:r w:rsidR="00211612" w:rsidRPr="006F3DB5">
        <w:rPr>
          <w:rFonts w:ascii="宋体" w:hAnsi="宋体"/>
          <w:sz w:val="24"/>
        </w:rPr>
        <w:t>初试统考课</w:t>
      </w:r>
      <w:r w:rsidR="00211612" w:rsidRPr="006F3DB5">
        <w:rPr>
          <w:rFonts w:ascii="宋体" w:hAnsi="宋体"/>
          <w:sz w:val="24"/>
        </w:rPr>
        <w:lastRenderedPageBreak/>
        <w:t>成绩</w:t>
      </w:r>
      <w:r w:rsidR="00211612" w:rsidRPr="006F3DB5">
        <w:rPr>
          <w:rFonts w:ascii="宋体" w:hAnsi="宋体" w:hint="eastAsia"/>
          <w:sz w:val="24"/>
        </w:rPr>
        <w:t>（满分</w:t>
      </w:r>
      <w:r w:rsidR="001847F5">
        <w:rPr>
          <w:rFonts w:ascii="宋体" w:hAnsi="宋体" w:hint="eastAsia"/>
          <w:sz w:val="24"/>
        </w:rPr>
        <w:t>200</w:t>
      </w:r>
      <w:r w:rsidR="00211612" w:rsidRPr="006F3DB5">
        <w:rPr>
          <w:rFonts w:ascii="宋体" w:hAnsi="宋体" w:hint="eastAsia"/>
          <w:sz w:val="24"/>
        </w:rPr>
        <w:t>分）+复试成绩</w:t>
      </w:r>
      <w:r w:rsidR="00211612" w:rsidRPr="006F3DB5">
        <w:rPr>
          <w:rFonts w:ascii="宋体" w:hAnsi="宋体"/>
          <w:sz w:val="24"/>
        </w:rPr>
        <w:t>（</w:t>
      </w:r>
    </w:p>
    <w:p w14:paraId="06390CF5" w14:textId="76BEA533" w:rsidR="00115FD9" w:rsidRPr="00211612" w:rsidRDefault="00211612" w:rsidP="00211612">
      <w:pPr>
        <w:spacing w:line="360" w:lineRule="auto"/>
        <w:ind w:firstLineChars="197" w:firstLine="473"/>
        <w:rPr>
          <w:rFonts w:ascii="宋体" w:hAnsi="宋体"/>
          <w:sz w:val="24"/>
        </w:rPr>
      </w:pPr>
      <w:r w:rsidRPr="006F3DB5">
        <w:rPr>
          <w:rFonts w:ascii="宋体" w:hAnsi="宋体"/>
          <w:sz w:val="24"/>
        </w:rPr>
        <w:t>满分150分）</w:t>
      </w:r>
      <w:r w:rsidRPr="006F3DB5">
        <w:rPr>
          <w:rFonts w:ascii="宋体" w:hAnsi="宋体" w:hint="eastAsia"/>
          <w:sz w:val="24"/>
        </w:rPr>
        <w:t>，</w:t>
      </w:r>
      <w:r w:rsidR="00BE7210" w:rsidRPr="006F3DB5">
        <w:rPr>
          <w:rFonts w:ascii="宋体" w:hAnsi="宋体"/>
          <w:sz w:val="24"/>
        </w:rPr>
        <w:t>根据综合成绩由高到低的排序和学院的招生指标确定拟录取名单</w:t>
      </w:r>
      <w:r w:rsidRPr="006F3DB5">
        <w:rPr>
          <w:rFonts w:ascii="宋体" w:hAnsi="宋体" w:hint="eastAsia"/>
          <w:sz w:val="24"/>
        </w:rPr>
        <w:t>。</w:t>
      </w:r>
    </w:p>
    <w:p w14:paraId="55B2CA3A" w14:textId="77777777" w:rsidR="00115FD9" w:rsidRDefault="00115FD9">
      <w:pPr>
        <w:spacing w:line="360" w:lineRule="auto"/>
        <w:ind w:firstLine="64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综合成绩相同时，比较初试成绩的总分；如仍相同，则比较初试外语成绩；如仍相同，则依次分别比较复试科目中的专业水平考核、综合面试和英语水平测试的成绩；如若初试科目和复试科目所有成绩完全一样，则由学院招生小组上报校研究生院决定。综合面试成绩低于60分的考生，不予录取。</w:t>
      </w:r>
    </w:p>
    <w:p w14:paraId="4704E7E4" w14:textId="77777777" w:rsidR="00115FD9" w:rsidRDefault="00115FD9">
      <w:pPr>
        <w:spacing w:line="360" w:lineRule="auto"/>
        <w:ind w:firstLine="64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3、大学生士兵计划考生按照国家和学校相关要求进行复试和录取工作。</w:t>
      </w:r>
    </w:p>
    <w:p w14:paraId="2240E0FC" w14:textId="77777777" w:rsidR="00115FD9" w:rsidRDefault="00115FD9">
      <w:pPr>
        <w:spacing w:line="360" w:lineRule="auto"/>
        <w:ind w:firstLine="64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4、色盲、色弱考生不予录取。</w:t>
      </w:r>
    </w:p>
    <w:p w14:paraId="2E03DE24" w14:textId="77777777" w:rsidR="00115FD9" w:rsidRDefault="00115FD9">
      <w:pPr>
        <w:spacing w:line="360" w:lineRule="auto"/>
        <w:ind w:firstLine="64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5、在复试中作弊的考生不予录取，并向考生学校（或单位）通报有关情况。</w:t>
      </w:r>
    </w:p>
    <w:p w14:paraId="656DE690" w14:textId="77777777" w:rsidR="00115FD9" w:rsidRDefault="00115FD9" w:rsidP="002471EE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四、调剂生的复试：</w:t>
      </w:r>
    </w:p>
    <w:p w14:paraId="44331A33" w14:textId="757FFB5D" w:rsidR="00115FD9" w:rsidRDefault="00115FD9" w:rsidP="00211612">
      <w:pPr>
        <w:spacing w:line="360" w:lineRule="auto"/>
        <w:ind w:firstLineChars="197" w:firstLine="47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所有调剂</w:t>
      </w:r>
      <w:r>
        <w:rPr>
          <w:rFonts w:ascii="宋体" w:hAnsi="宋体"/>
          <w:sz w:val="24"/>
        </w:rPr>
        <w:t>考生</w:t>
      </w:r>
      <w:r>
        <w:rPr>
          <w:rFonts w:ascii="宋体" w:hAnsi="宋体" w:hint="eastAsia"/>
          <w:sz w:val="24"/>
        </w:rPr>
        <w:t>在规定时间内，登录中国研究生招生信息网“全国硕士生招生调剂服务系统”，填报调剂申请志愿。具体参见</w:t>
      </w:r>
      <w:r>
        <w:rPr>
          <w:rFonts w:ascii="宋体" w:hAnsi="宋体"/>
          <w:sz w:val="24"/>
        </w:rPr>
        <w:t>南京工业大学</w:t>
      </w:r>
      <w:r>
        <w:rPr>
          <w:rFonts w:ascii="宋体" w:hAnsi="宋体" w:hint="eastAsia"/>
          <w:sz w:val="24"/>
        </w:rPr>
        <w:t>202</w:t>
      </w:r>
      <w:r w:rsidR="00514547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研究生调剂公告。</w:t>
      </w:r>
    </w:p>
    <w:p w14:paraId="7780E1FA" w14:textId="77777777" w:rsidR="00115FD9" w:rsidRDefault="00115FD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调剂生复试内容：</w:t>
      </w:r>
      <w:r>
        <w:rPr>
          <w:rFonts w:ascii="宋体" w:hAnsi="宋体"/>
          <w:sz w:val="24"/>
        </w:rPr>
        <w:t>英语水平测试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综合面试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复试方式参照一志愿考生复试相关内容</w:t>
      </w:r>
      <w:r>
        <w:rPr>
          <w:rFonts w:ascii="宋体" w:hAnsi="宋体" w:hint="eastAsia"/>
          <w:sz w:val="24"/>
        </w:rPr>
        <w:t>。复试成绩满分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0分，其中英语水平测试50分，综合面试100分。</w:t>
      </w:r>
    </w:p>
    <w:p w14:paraId="266A30A7" w14:textId="77777777" w:rsidR="001847F5" w:rsidRDefault="001847F5" w:rsidP="002471EE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52D941D2" w14:textId="77777777" w:rsidR="001847F5" w:rsidRDefault="001847F5" w:rsidP="002471EE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</w:p>
    <w:p w14:paraId="73BEF63E" w14:textId="77777777" w:rsidR="00115FD9" w:rsidRDefault="00115FD9" w:rsidP="002471EE">
      <w:pPr>
        <w:spacing w:beforeLines="50" w:before="156" w:afterLines="50" w:after="156" w:line="280" w:lineRule="exact"/>
        <w:ind w:firstLineChars="50" w:firstLine="140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五、复试审核提交材料：</w:t>
      </w:r>
    </w:p>
    <w:p w14:paraId="7FF9AA5F" w14:textId="42852AE1" w:rsidR="00115FD9" w:rsidRPr="002471EE" w:rsidRDefault="00211612" w:rsidP="001847F5">
      <w:pPr>
        <w:spacing w:line="420" w:lineRule="exact"/>
        <w:ind w:firstLineChars="200" w:firstLine="480"/>
        <w:rPr>
          <w:rFonts w:ascii="宋体" w:hAnsi="宋体"/>
          <w:sz w:val="24"/>
        </w:rPr>
      </w:pPr>
      <w:r w:rsidRPr="00392EBE">
        <w:rPr>
          <w:rFonts w:ascii="宋体" w:hAnsi="宋体" w:hint="eastAsia"/>
          <w:sz w:val="24"/>
        </w:rPr>
        <w:t>请按</w:t>
      </w:r>
      <w:r w:rsidRPr="002471EE">
        <w:rPr>
          <w:rFonts w:ascii="宋体" w:hAnsi="宋体" w:hint="eastAsia"/>
          <w:sz w:val="24"/>
        </w:rPr>
        <w:t>照</w:t>
      </w:r>
      <w:r w:rsidRPr="002471EE">
        <w:rPr>
          <w:rFonts w:ascii="宋体" w:hAnsi="宋体" w:hint="eastAsia"/>
          <w:bCs/>
          <w:sz w:val="24"/>
        </w:rPr>
        <w:t>《南京工业大学20</w:t>
      </w:r>
      <w:r w:rsidRPr="002471EE">
        <w:rPr>
          <w:rFonts w:ascii="宋体" w:hAnsi="宋体"/>
          <w:bCs/>
          <w:sz w:val="24"/>
        </w:rPr>
        <w:t>2</w:t>
      </w:r>
      <w:r w:rsidR="007A6C61">
        <w:rPr>
          <w:rFonts w:ascii="宋体" w:hAnsi="宋体" w:hint="eastAsia"/>
          <w:bCs/>
          <w:sz w:val="24"/>
        </w:rPr>
        <w:t>1</w:t>
      </w:r>
      <w:r w:rsidRPr="002471EE">
        <w:rPr>
          <w:rFonts w:ascii="宋体" w:hAnsi="宋体" w:hint="eastAsia"/>
          <w:bCs/>
          <w:sz w:val="24"/>
        </w:rPr>
        <w:t>年硕士研究生入学考试复试公告》</w:t>
      </w:r>
      <w:r w:rsidRPr="002471EE">
        <w:rPr>
          <w:rFonts w:ascii="宋体" w:hAnsi="宋体" w:hint="eastAsia"/>
          <w:sz w:val="24"/>
        </w:rPr>
        <w:t>要求准备、提交。</w:t>
      </w:r>
    </w:p>
    <w:p w14:paraId="2809F679" w14:textId="77777777" w:rsidR="00115FD9" w:rsidRPr="002471EE" w:rsidRDefault="00115FD9" w:rsidP="002471EE">
      <w:pPr>
        <w:spacing w:beforeLines="50" w:before="156" w:afterLines="50" w:after="156" w:line="280" w:lineRule="exact"/>
        <w:ind w:firstLineChars="250" w:firstLine="700"/>
        <w:jc w:val="left"/>
        <w:rPr>
          <w:rFonts w:ascii="黑体" w:eastAsia="黑体" w:hAnsi="宋体"/>
          <w:sz w:val="28"/>
          <w:szCs w:val="28"/>
        </w:rPr>
      </w:pPr>
    </w:p>
    <w:p w14:paraId="21415275" w14:textId="3853A045" w:rsidR="00115FD9" w:rsidRDefault="00115FD9">
      <w:pPr>
        <w:spacing w:line="420" w:lineRule="exact"/>
        <w:rPr>
          <w:rFonts w:ascii="楷体_GB2312" w:eastAsia="楷体_GB2312" w:hAnsi="宋体"/>
          <w:b/>
          <w:sz w:val="28"/>
          <w:szCs w:val="28"/>
        </w:rPr>
      </w:pPr>
      <w:r>
        <w:rPr>
          <w:rFonts w:ascii="楷体_GB2312" w:eastAsia="楷体_GB2312" w:hAnsi="宋体" w:hint="eastAsia"/>
          <w:b/>
          <w:sz w:val="28"/>
          <w:szCs w:val="28"/>
        </w:rPr>
        <w:t>注：学院联系电话：025-</w:t>
      </w:r>
      <w:r w:rsidR="00514547">
        <w:rPr>
          <w:rFonts w:ascii="楷体_GB2312" w:eastAsia="楷体_GB2312" w:hAnsi="宋体" w:hint="eastAsia"/>
          <w:b/>
          <w:sz w:val="28"/>
          <w:szCs w:val="28"/>
        </w:rPr>
        <w:t>58130087</w:t>
      </w:r>
      <w:r>
        <w:rPr>
          <w:rFonts w:ascii="楷体_GB2312" w:eastAsia="楷体_GB2312" w:hAnsi="宋体" w:hint="eastAsia"/>
          <w:b/>
          <w:sz w:val="28"/>
          <w:szCs w:val="28"/>
        </w:rPr>
        <w:t>，其他联系</w:t>
      </w:r>
      <w:r>
        <w:rPr>
          <w:rFonts w:ascii="楷体_GB2312" w:eastAsia="楷体_GB2312" w:hAnsi="宋体"/>
          <w:b/>
          <w:sz w:val="28"/>
          <w:szCs w:val="28"/>
        </w:rPr>
        <w:t>方式</w:t>
      </w:r>
      <w:r>
        <w:rPr>
          <w:rFonts w:ascii="楷体_GB2312" w:eastAsia="楷体_GB2312" w:hAnsi="宋体" w:hint="eastAsia"/>
          <w:b/>
          <w:sz w:val="28"/>
          <w:szCs w:val="28"/>
        </w:rPr>
        <w:t>：QQ复试交流群</w:t>
      </w:r>
      <w:r w:rsidR="007A6C61">
        <w:rPr>
          <w:rFonts w:ascii="楷体_GB2312" w:eastAsia="楷体_GB2312" w:hAnsi="宋体" w:hint="eastAsia"/>
          <w:b/>
          <w:sz w:val="28"/>
          <w:szCs w:val="28"/>
        </w:rPr>
        <w:t>：</w:t>
      </w:r>
      <w:r w:rsidR="00514547">
        <w:rPr>
          <w:rFonts w:ascii="楷体_GB2312" w:eastAsia="楷体_GB2312" w:hAnsi="宋体" w:hint="eastAsia"/>
          <w:b/>
          <w:sz w:val="28"/>
          <w:szCs w:val="28"/>
        </w:rPr>
        <w:t>550546378</w:t>
      </w:r>
    </w:p>
    <w:p w14:paraId="5B3095D2" w14:textId="5429C766" w:rsidR="007A6C61" w:rsidRDefault="007A6C61">
      <w:pPr>
        <w:spacing w:line="420" w:lineRule="exact"/>
        <w:rPr>
          <w:rFonts w:ascii="楷体_GB2312" w:eastAsia="楷体_GB2312" w:hAnsi="宋体"/>
          <w:b/>
          <w:sz w:val="28"/>
          <w:szCs w:val="28"/>
        </w:rPr>
      </w:pPr>
    </w:p>
    <w:sectPr w:rsidR="007A6C61" w:rsidSect="004E71FB">
      <w:headerReference w:type="default" r:id="rId6"/>
      <w:footerReference w:type="default" r:id="rId7"/>
      <w:pgSz w:w="11906" w:h="16838"/>
      <w:pgMar w:top="1418" w:right="851" w:bottom="1134" w:left="851" w:header="284" w:footer="42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A6411" w14:textId="77777777" w:rsidR="00FC68D5" w:rsidRDefault="00FC68D5" w:rsidP="00115FD9">
      <w:r>
        <w:separator/>
      </w:r>
    </w:p>
  </w:endnote>
  <w:endnote w:type="continuationSeparator" w:id="0">
    <w:p w14:paraId="7E7965AC" w14:textId="77777777" w:rsidR="00FC68D5" w:rsidRDefault="00FC68D5" w:rsidP="0011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altName w:val="STXingka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77402" w14:textId="77777777" w:rsidR="00115FD9" w:rsidRDefault="00115FD9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CA35C1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CA35C1">
      <w:rPr>
        <w:kern w:val="0"/>
        <w:szCs w:val="21"/>
      </w:rPr>
      <w:fldChar w:fldCharType="separate"/>
    </w:r>
    <w:r w:rsidR="00790F19">
      <w:rPr>
        <w:noProof/>
        <w:kern w:val="0"/>
        <w:szCs w:val="21"/>
      </w:rPr>
      <w:t>1</w:t>
    </w:r>
    <w:r w:rsidR="00CA35C1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CA35C1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CA35C1">
      <w:rPr>
        <w:kern w:val="0"/>
        <w:szCs w:val="21"/>
      </w:rPr>
      <w:fldChar w:fldCharType="separate"/>
    </w:r>
    <w:r w:rsidR="00790F19">
      <w:rPr>
        <w:noProof/>
        <w:kern w:val="0"/>
        <w:szCs w:val="21"/>
      </w:rPr>
      <w:t>2</w:t>
    </w:r>
    <w:r w:rsidR="00CA35C1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8655F" w14:textId="77777777" w:rsidR="00FC68D5" w:rsidRDefault="00FC68D5" w:rsidP="00115FD9">
      <w:r>
        <w:separator/>
      </w:r>
    </w:p>
  </w:footnote>
  <w:footnote w:type="continuationSeparator" w:id="0">
    <w:p w14:paraId="15EB88A6" w14:textId="77777777" w:rsidR="00FC68D5" w:rsidRDefault="00FC68D5" w:rsidP="00115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F3138" w14:textId="77777777" w:rsidR="00115FD9" w:rsidRDefault="00115FD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B78"/>
    <w:rsid w:val="00000C4E"/>
    <w:rsid w:val="00000CCF"/>
    <w:rsid w:val="00003DA4"/>
    <w:rsid w:val="00012165"/>
    <w:rsid w:val="000137A5"/>
    <w:rsid w:val="00014FD0"/>
    <w:rsid w:val="00027B3F"/>
    <w:rsid w:val="00027CE2"/>
    <w:rsid w:val="00031440"/>
    <w:rsid w:val="00032AFB"/>
    <w:rsid w:val="00050BC0"/>
    <w:rsid w:val="00051D90"/>
    <w:rsid w:val="00054DD6"/>
    <w:rsid w:val="0006076C"/>
    <w:rsid w:val="00062E41"/>
    <w:rsid w:val="00063E73"/>
    <w:rsid w:val="000660F5"/>
    <w:rsid w:val="00067192"/>
    <w:rsid w:val="0006731E"/>
    <w:rsid w:val="00071B52"/>
    <w:rsid w:val="00072877"/>
    <w:rsid w:val="00074134"/>
    <w:rsid w:val="00083900"/>
    <w:rsid w:val="00084C1C"/>
    <w:rsid w:val="00085B0B"/>
    <w:rsid w:val="00096591"/>
    <w:rsid w:val="00097CF2"/>
    <w:rsid w:val="000A142C"/>
    <w:rsid w:val="000A7A96"/>
    <w:rsid w:val="000B0353"/>
    <w:rsid w:val="000B2442"/>
    <w:rsid w:val="000B4A90"/>
    <w:rsid w:val="000B7B34"/>
    <w:rsid w:val="000C03E7"/>
    <w:rsid w:val="000C2F51"/>
    <w:rsid w:val="000C40CE"/>
    <w:rsid w:val="000D09E6"/>
    <w:rsid w:val="000D6530"/>
    <w:rsid w:val="000E5541"/>
    <w:rsid w:val="000E7D48"/>
    <w:rsid w:val="00103AAF"/>
    <w:rsid w:val="001055AD"/>
    <w:rsid w:val="0010743B"/>
    <w:rsid w:val="00110A15"/>
    <w:rsid w:val="00115FD9"/>
    <w:rsid w:val="00117FAE"/>
    <w:rsid w:val="00122BB7"/>
    <w:rsid w:val="00125A35"/>
    <w:rsid w:val="00127871"/>
    <w:rsid w:val="001442E5"/>
    <w:rsid w:val="00154F65"/>
    <w:rsid w:val="00157D7C"/>
    <w:rsid w:val="00160A71"/>
    <w:rsid w:val="00163CEF"/>
    <w:rsid w:val="00180A5A"/>
    <w:rsid w:val="001847F5"/>
    <w:rsid w:val="00184EB6"/>
    <w:rsid w:val="001858B2"/>
    <w:rsid w:val="001876F2"/>
    <w:rsid w:val="00187BA2"/>
    <w:rsid w:val="0019409C"/>
    <w:rsid w:val="00194F10"/>
    <w:rsid w:val="00197B39"/>
    <w:rsid w:val="001A1916"/>
    <w:rsid w:val="001A227F"/>
    <w:rsid w:val="001A4891"/>
    <w:rsid w:val="001A7642"/>
    <w:rsid w:val="001A7859"/>
    <w:rsid w:val="001B2123"/>
    <w:rsid w:val="001C5CE4"/>
    <w:rsid w:val="001C6303"/>
    <w:rsid w:val="001C77F6"/>
    <w:rsid w:val="001C7BDF"/>
    <w:rsid w:val="001D7CFC"/>
    <w:rsid w:val="001F3063"/>
    <w:rsid w:val="001F3A69"/>
    <w:rsid w:val="00211612"/>
    <w:rsid w:val="0022141C"/>
    <w:rsid w:val="002217F5"/>
    <w:rsid w:val="00224BCD"/>
    <w:rsid w:val="00226B16"/>
    <w:rsid w:val="002371F8"/>
    <w:rsid w:val="002403E1"/>
    <w:rsid w:val="0024242E"/>
    <w:rsid w:val="00242B20"/>
    <w:rsid w:val="00242F56"/>
    <w:rsid w:val="002471EE"/>
    <w:rsid w:val="002502DD"/>
    <w:rsid w:val="00251B19"/>
    <w:rsid w:val="00254F1F"/>
    <w:rsid w:val="002610D8"/>
    <w:rsid w:val="002613FA"/>
    <w:rsid w:val="00263763"/>
    <w:rsid w:val="002717A4"/>
    <w:rsid w:val="00272261"/>
    <w:rsid w:val="00284CE3"/>
    <w:rsid w:val="0028799A"/>
    <w:rsid w:val="002962F0"/>
    <w:rsid w:val="002A40B5"/>
    <w:rsid w:val="002A7010"/>
    <w:rsid w:val="002B052F"/>
    <w:rsid w:val="002B218A"/>
    <w:rsid w:val="002B2F97"/>
    <w:rsid w:val="002B44A5"/>
    <w:rsid w:val="002B57DB"/>
    <w:rsid w:val="002D2E7A"/>
    <w:rsid w:val="002E73D1"/>
    <w:rsid w:val="002E7AAB"/>
    <w:rsid w:val="002F2ABE"/>
    <w:rsid w:val="00301A55"/>
    <w:rsid w:val="00301C9C"/>
    <w:rsid w:val="00304577"/>
    <w:rsid w:val="00306F24"/>
    <w:rsid w:val="00307EC4"/>
    <w:rsid w:val="003138C9"/>
    <w:rsid w:val="00316274"/>
    <w:rsid w:val="00316DAC"/>
    <w:rsid w:val="003238FD"/>
    <w:rsid w:val="00324B9B"/>
    <w:rsid w:val="0032591D"/>
    <w:rsid w:val="00325D82"/>
    <w:rsid w:val="00326357"/>
    <w:rsid w:val="00327A24"/>
    <w:rsid w:val="00327B77"/>
    <w:rsid w:val="00331443"/>
    <w:rsid w:val="00331E1C"/>
    <w:rsid w:val="00332E21"/>
    <w:rsid w:val="00342FB0"/>
    <w:rsid w:val="00350430"/>
    <w:rsid w:val="00351BB3"/>
    <w:rsid w:val="00361A8A"/>
    <w:rsid w:val="00362298"/>
    <w:rsid w:val="003662D4"/>
    <w:rsid w:val="00366B31"/>
    <w:rsid w:val="00367CA3"/>
    <w:rsid w:val="00370D43"/>
    <w:rsid w:val="00390507"/>
    <w:rsid w:val="00395A86"/>
    <w:rsid w:val="00395FE1"/>
    <w:rsid w:val="003A2285"/>
    <w:rsid w:val="003A2624"/>
    <w:rsid w:val="003A5042"/>
    <w:rsid w:val="003B0D6C"/>
    <w:rsid w:val="003C0405"/>
    <w:rsid w:val="003C15E4"/>
    <w:rsid w:val="003C2133"/>
    <w:rsid w:val="003C3405"/>
    <w:rsid w:val="003D46F9"/>
    <w:rsid w:val="003D62CB"/>
    <w:rsid w:val="003D74BB"/>
    <w:rsid w:val="003D7590"/>
    <w:rsid w:val="003D7C29"/>
    <w:rsid w:val="003E45DA"/>
    <w:rsid w:val="003E4D92"/>
    <w:rsid w:val="003F2B7E"/>
    <w:rsid w:val="00400EFF"/>
    <w:rsid w:val="00407C74"/>
    <w:rsid w:val="00423CAC"/>
    <w:rsid w:val="004343E5"/>
    <w:rsid w:val="004345DC"/>
    <w:rsid w:val="00435999"/>
    <w:rsid w:val="00435FFE"/>
    <w:rsid w:val="00437C0D"/>
    <w:rsid w:val="004435A9"/>
    <w:rsid w:val="00446508"/>
    <w:rsid w:val="00452B9B"/>
    <w:rsid w:val="00457C4D"/>
    <w:rsid w:val="0046019D"/>
    <w:rsid w:val="00461296"/>
    <w:rsid w:val="00462FE9"/>
    <w:rsid w:val="00476521"/>
    <w:rsid w:val="004862F5"/>
    <w:rsid w:val="004900BE"/>
    <w:rsid w:val="00494056"/>
    <w:rsid w:val="004955C8"/>
    <w:rsid w:val="0049786A"/>
    <w:rsid w:val="004A0BAD"/>
    <w:rsid w:val="004A3936"/>
    <w:rsid w:val="004A610B"/>
    <w:rsid w:val="004B032B"/>
    <w:rsid w:val="004B3DC3"/>
    <w:rsid w:val="004B6166"/>
    <w:rsid w:val="004C3E8A"/>
    <w:rsid w:val="004D005F"/>
    <w:rsid w:val="004D4A8A"/>
    <w:rsid w:val="004D4BB3"/>
    <w:rsid w:val="004E07D3"/>
    <w:rsid w:val="004E5A3F"/>
    <w:rsid w:val="004E71FB"/>
    <w:rsid w:val="004F6690"/>
    <w:rsid w:val="004F70D9"/>
    <w:rsid w:val="004F7B20"/>
    <w:rsid w:val="00504D7C"/>
    <w:rsid w:val="0050613E"/>
    <w:rsid w:val="00511974"/>
    <w:rsid w:val="00513195"/>
    <w:rsid w:val="00514547"/>
    <w:rsid w:val="0051522E"/>
    <w:rsid w:val="00516653"/>
    <w:rsid w:val="0052346C"/>
    <w:rsid w:val="00525AEA"/>
    <w:rsid w:val="00541FC7"/>
    <w:rsid w:val="00553430"/>
    <w:rsid w:val="00553D98"/>
    <w:rsid w:val="0055494F"/>
    <w:rsid w:val="005604C3"/>
    <w:rsid w:val="00562138"/>
    <w:rsid w:val="0056222E"/>
    <w:rsid w:val="005676D5"/>
    <w:rsid w:val="005828BE"/>
    <w:rsid w:val="0058508E"/>
    <w:rsid w:val="005931DD"/>
    <w:rsid w:val="00593443"/>
    <w:rsid w:val="005A04BC"/>
    <w:rsid w:val="005B20E6"/>
    <w:rsid w:val="005B46B3"/>
    <w:rsid w:val="005B5510"/>
    <w:rsid w:val="005B664D"/>
    <w:rsid w:val="005B780A"/>
    <w:rsid w:val="005C55FB"/>
    <w:rsid w:val="005D1B76"/>
    <w:rsid w:val="005D42A2"/>
    <w:rsid w:val="005E55FD"/>
    <w:rsid w:val="005E5C2E"/>
    <w:rsid w:val="005E7351"/>
    <w:rsid w:val="005E751A"/>
    <w:rsid w:val="005F41F2"/>
    <w:rsid w:val="005F516C"/>
    <w:rsid w:val="005F5A33"/>
    <w:rsid w:val="0060191A"/>
    <w:rsid w:val="006066F3"/>
    <w:rsid w:val="006103CD"/>
    <w:rsid w:val="00610F98"/>
    <w:rsid w:val="006129AD"/>
    <w:rsid w:val="00613B83"/>
    <w:rsid w:val="00630108"/>
    <w:rsid w:val="0063571B"/>
    <w:rsid w:val="0064045F"/>
    <w:rsid w:val="00641E21"/>
    <w:rsid w:val="00642969"/>
    <w:rsid w:val="0064492F"/>
    <w:rsid w:val="00644CF6"/>
    <w:rsid w:val="00650331"/>
    <w:rsid w:val="00650461"/>
    <w:rsid w:val="006523D8"/>
    <w:rsid w:val="00652493"/>
    <w:rsid w:val="00653A36"/>
    <w:rsid w:val="00654795"/>
    <w:rsid w:val="00662D68"/>
    <w:rsid w:val="00666F61"/>
    <w:rsid w:val="006771CB"/>
    <w:rsid w:val="006801DF"/>
    <w:rsid w:val="00680349"/>
    <w:rsid w:val="00680CD8"/>
    <w:rsid w:val="006824B6"/>
    <w:rsid w:val="006843F2"/>
    <w:rsid w:val="006855E1"/>
    <w:rsid w:val="00686134"/>
    <w:rsid w:val="006939D7"/>
    <w:rsid w:val="00696688"/>
    <w:rsid w:val="006A0235"/>
    <w:rsid w:val="006A6AF3"/>
    <w:rsid w:val="006A71DF"/>
    <w:rsid w:val="006A7AA6"/>
    <w:rsid w:val="006B176B"/>
    <w:rsid w:val="006B241E"/>
    <w:rsid w:val="006B2556"/>
    <w:rsid w:val="006D0421"/>
    <w:rsid w:val="006D04E0"/>
    <w:rsid w:val="006D2D1A"/>
    <w:rsid w:val="006D40DD"/>
    <w:rsid w:val="006E4878"/>
    <w:rsid w:val="006F3DB5"/>
    <w:rsid w:val="006F4345"/>
    <w:rsid w:val="007009D0"/>
    <w:rsid w:val="007040A9"/>
    <w:rsid w:val="007217D6"/>
    <w:rsid w:val="00724EEA"/>
    <w:rsid w:val="00727F51"/>
    <w:rsid w:val="00733F59"/>
    <w:rsid w:val="007347C4"/>
    <w:rsid w:val="00735477"/>
    <w:rsid w:val="00737B3A"/>
    <w:rsid w:val="00737DFE"/>
    <w:rsid w:val="007413E2"/>
    <w:rsid w:val="007418A7"/>
    <w:rsid w:val="007453DE"/>
    <w:rsid w:val="007465BD"/>
    <w:rsid w:val="00747D52"/>
    <w:rsid w:val="00754E42"/>
    <w:rsid w:val="00755662"/>
    <w:rsid w:val="007569A5"/>
    <w:rsid w:val="00760970"/>
    <w:rsid w:val="00761BE4"/>
    <w:rsid w:val="00761F4F"/>
    <w:rsid w:val="00763CBC"/>
    <w:rsid w:val="00764E4A"/>
    <w:rsid w:val="0077768F"/>
    <w:rsid w:val="00782FB9"/>
    <w:rsid w:val="00785ECB"/>
    <w:rsid w:val="00790F19"/>
    <w:rsid w:val="007952E1"/>
    <w:rsid w:val="00795EDA"/>
    <w:rsid w:val="007A6C61"/>
    <w:rsid w:val="007A6CC9"/>
    <w:rsid w:val="007B26EF"/>
    <w:rsid w:val="007B6A3E"/>
    <w:rsid w:val="007C000B"/>
    <w:rsid w:val="007C3737"/>
    <w:rsid w:val="007D102C"/>
    <w:rsid w:val="007D3BC8"/>
    <w:rsid w:val="007E0291"/>
    <w:rsid w:val="007E0904"/>
    <w:rsid w:val="007E12D0"/>
    <w:rsid w:val="007E3BE3"/>
    <w:rsid w:val="007E5EB9"/>
    <w:rsid w:val="007E5F3C"/>
    <w:rsid w:val="007E6735"/>
    <w:rsid w:val="007F31F4"/>
    <w:rsid w:val="007F516D"/>
    <w:rsid w:val="0080288A"/>
    <w:rsid w:val="0080566A"/>
    <w:rsid w:val="00821DB0"/>
    <w:rsid w:val="00823BEB"/>
    <w:rsid w:val="00830E81"/>
    <w:rsid w:val="0083125D"/>
    <w:rsid w:val="008344F0"/>
    <w:rsid w:val="008379D7"/>
    <w:rsid w:val="00841BCF"/>
    <w:rsid w:val="00843779"/>
    <w:rsid w:val="00846CA3"/>
    <w:rsid w:val="0085166C"/>
    <w:rsid w:val="0085332A"/>
    <w:rsid w:val="00854897"/>
    <w:rsid w:val="0086099F"/>
    <w:rsid w:val="00862AE0"/>
    <w:rsid w:val="00864AEC"/>
    <w:rsid w:val="0087528B"/>
    <w:rsid w:val="0087711F"/>
    <w:rsid w:val="00881050"/>
    <w:rsid w:val="00881EE9"/>
    <w:rsid w:val="008861A1"/>
    <w:rsid w:val="0088715B"/>
    <w:rsid w:val="0089188A"/>
    <w:rsid w:val="00892CA8"/>
    <w:rsid w:val="00897D70"/>
    <w:rsid w:val="008A0414"/>
    <w:rsid w:val="008A08E5"/>
    <w:rsid w:val="008A2B74"/>
    <w:rsid w:val="008A311E"/>
    <w:rsid w:val="008C0683"/>
    <w:rsid w:val="008C10D5"/>
    <w:rsid w:val="008C1D54"/>
    <w:rsid w:val="008C6230"/>
    <w:rsid w:val="008C714F"/>
    <w:rsid w:val="008D01FF"/>
    <w:rsid w:val="008D0E1F"/>
    <w:rsid w:val="008D10EE"/>
    <w:rsid w:val="008D27B7"/>
    <w:rsid w:val="008E1A79"/>
    <w:rsid w:val="008E3F70"/>
    <w:rsid w:val="008E4812"/>
    <w:rsid w:val="008E4A7C"/>
    <w:rsid w:val="00901026"/>
    <w:rsid w:val="00901D68"/>
    <w:rsid w:val="00902914"/>
    <w:rsid w:val="0092310B"/>
    <w:rsid w:val="009239B3"/>
    <w:rsid w:val="00923C4D"/>
    <w:rsid w:val="009253AA"/>
    <w:rsid w:val="00927F5B"/>
    <w:rsid w:val="009315E5"/>
    <w:rsid w:val="00933CA7"/>
    <w:rsid w:val="0093468A"/>
    <w:rsid w:val="009350A6"/>
    <w:rsid w:val="00941B0C"/>
    <w:rsid w:val="00945264"/>
    <w:rsid w:val="00950E4A"/>
    <w:rsid w:val="00951E7D"/>
    <w:rsid w:val="00955B00"/>
    <w:rsid w:val="00955B35"/>
    <w:rsid w:val="00956E9E"/>
    <w:rsid w:val="00960354"/>
    <w:rsid w:val="0096256C"/>
    <w:rsid w:val="00965502"/>
    <w:rsid w:val="00965F46"/>
    <w:rsid w:val="00967098"/>
    <w:rsid w:val="009705D8"/>
    <w:rsid w:val="00971547"/>
    <w:rsid w:val="009746FB"/>
    <w:rsid w:val="00974C60"/>
    <w:rsid w:val="0097691D"/>
    <w:rsid w:val="0097742F"/>
    <w:rsid w:val="00983767"/>
    <w:rsid w:val="00984342"/>
    <w:rsid w:val="00984B8F"/>
    <w:rsid w:val="00986DD0"/>
    <w:rsid w:val="00990362"/>
    <w:rsid w:val="009963FC"/>
    <w:rsid w:val="009A7C8C"/>
    <w:rsid w:val="009A7E33"/>
    <w:rsid w:val="009C04B5"/>
    <w:rsid w:val="009C17F5"/>
    <w:rsid w:val="009C1E9A"/>
    <w:rsid w:val="009D4906"/>
    <w:rsid w:val="009D49AB"/>
    <w:rsid w:val="009D7F99"/>
    <w:rsid w:val="009E4ED7"/>
    <w:rsid w:val="009F3471"/>
    <w:rsid w:val="009F6925"/>
    <w:rsid w:val="00A038D8"/>
    <w:rsid w:val="00A03D8A"/>
    <w:rsid w:val="00A10405"/>
    <w:rsid w:val="00A108B7"/>
    <w:rsid w:val="00A10FDB"/>
    <w:rsid w:val="00A20C5C"/>
    <w:rsid w:val="00A213F2"/>
    <w:rsid w:val="00A23409"/>
    <w:rsid w:val="00A248F1"/>
    <w:rsid w:val="00A24E94"/>
    <w:rsid w:val="00A25FBF"/>
    <w:rsid w:val="00A429B2"/>
    <w:rsid w:val="00A441A7"/>
    <w:rsid w:val="00A44E40"/>
    <w:rsid w:val="00A51AA9"/>
    <w:rsid w:val="00A57E36"/>
    <w:rsid w:val="00A57E82"/>
    <w:rsid w:val="00A65E10"/>
    <w:rsid w:val="00A85F31"/>
    <w:rsid w:val="00A9243E"/>
    <w:rsid w:val="00A93B78"/>
    <w:rsid w:val="00A975F4"/>
    <w:rsid w:val="00AA35B9"/>
    <w:rsid w:val="00AB57FB"/>
    <w:rsid w:val="00AB64C3"/>
    <w:rsid w:val="00AB6FAF"/>
    <w:rsid w:val="00AB720F"/>
    <w:rsid w:val="00AD15EA"/>
    <w:rsid w:val="00AE7ADA"/>
    <w:rsid w:val="00AF2C37"/>
    <w:rsid w:val="00AF3A9B"/>
    <w:rsid w:val="00AF43AB"/>
    <w:rsid w:val="00AF53B6"/>
    <w:rsid w:val="00B0020E"/>
    <w:rsid w:val="00B033A8"/>
    <w:rsid w:val="00B03F91"/>
    <w:rsid w:val="00B04F87"/>
    <w:rsid w:val="00B166D6"/>
    <w:rsid w:val="00B220BE"/>
    <w:rsid w:val="00B3110F"/>
    <w:rsid w:val="00B34084"/>
    <w:rsid w:val="00B34407"/>
    <w:rsid w:val="00B45ABA"/>
    <w:rsid w:val="00B4640F"/>
    <w:rsid w:val="00B50D33"/>
    <w:rsid w:val="00B526AE"/>
    <w:rsid w:val="00B63C30"/>
    <w:rsid w:val="00B75488"/>
    <w:rsid w:val="00B7713D"/>
    <w:rsid w:val="00B821B5"/>
    <w:rsid w:val="00B82966"/>
    <w:rsid w:val="00B84B53"/>
    <w:rsid w:val="00B87C11"/>
    <w:rsid w:val="00B92894"/>
    <w:rsid w:val="00B92B2A"/>
    <w:rsid w:val="00B95B7A"/>
    <w:rsid w:val="00B970D3"/>
    <w:rsid w:val="00BA049B"/>
    <w:rsid w:val="00BA1E8A"/>
    <w:rsid w:val="00BB1F06"/>
    <w:rsid w:val="00BC07FA"/>
    <w:rsid w:val="00BC631D"/>
    <w:rsid w:val="00BC631E"/>
    <w:rsid w:val="00BC761E"/>
    <w:rsid w:val="00BD26DE"/>
    <w:rsid w:val="00BD3C33"/>
    <w:rsid w:val="00BE0724"/>
    <w:rsid w:val="00BE1392"/>
    <w:rsid w:val="00BE5F30"/>
    <w:rsid w:val="00BE7210"/>
    <w:rsid w:val="00BF1339"/>
    <w:rsid w:val="00BF38D7"/>
    <w:rsid w:val="00BF4C6A"/>
    <w:rsid w:val="00BF4FE5"/>
    <w:rsid w:val="00C02145"/>
    <w:rsid w:val="00C03D6E"/>
    <w:rsid w:val="00C05571"/>
    <w:rsid w:val="00C17657"/>
    <w:rsid w:val="00C31CA7"/>
    <w:rsid w:val="00C329CC"/>
    <w:rsid w:val="00C32F28"/>
    <w:rsid w:val="00C410D5"/>
    <w:rsid w:val="00C41B5D"/>
    <w:rsid w:val="00C42B5B"/>
    <w:rsid w:val="00C44FCC"/>
    <w:rsid w:val="00C562CD"/>
    <w:rsid w:val="00C57307"/>
    <w:rsid w:val="00C608B7"/>
    <w:rsid w:val="00C6365F"/>
    <w:rsid w:val="00C67ADD"/>
    <w:rsid w:val="00C701AE"/>
    <w:rsid w:val="00C70D96"/>
    <w:rsid w:val="00C745E0"/>
    <w:rsid w:val="00C7464E"/>
    <w:rsid w:val="00C7478C"/>
    <w:rsid w:val="00C76E21"/>
    <w:rsid w:val="00C778C5"/>
    <w:rsid w:val="00C84E49"/>
    <w:rsid w:val="00C8792A"/>
    <w:rsid w:val="00C94799"/>
    <w:rsid w:val="00C951BA"/>
    <w:rsid w:val="00CA35C1"/>
    <w:rsid w:val="00CA5541"/>
    <w:rsid w:val="00CA78F0"/>
    <w:rsid w:val="00CB1AB8"/>
    <w:rsid w:val="00CB7A28"/>
    <w:rsid w:val="00CC2716"/>
    <w:rsid w:val="00CC55C9"/>
    <w:rsid w:val="00CC6DA2"/>
    <w:rsid w:val="00CD0883"/>
    <w:rsid w:val="00CD20FC"/>
    <w:rsid w:val="00CD485B"/>
    <w:rsid w:val="00CD49FC"/>
    <w:rsid w:val="00CD4EDB"/>
    <w:rsid w:val="00CD6B2D"/>
    <w:rsid w:val="00CD78CD"/>
    <w:rsid w:val="00CE157F"/>
    <w:rsid w:val="00CF018C"/>
    <w:rsid w:val="00CF2E55"/>
    <w:rsid w:val="00D003E9"/>
    <w:rsid w:val="00D00A2B"/>
    <w:rsid w:val="00D02B32"/>
    <w:rsid w:val="00D12AC5"/>
    <w:rsid w:val="00D16C8B"/>
    <w:rsid w:val="00D229C6"/>
    <w:rsid w:val="00D24AFE"/>
    <w:rsid w:val="00D2629B"/>
    <w:rsid w:val="00D27CBC"/>
    <w:rsid w:val="00D306D5"/>
    <w:rsid w:val="00D3121F"/>
    <w:rsid w:val="00D332EB"/>
    <w:rsid w:val="00D34235"/>
    <w:rsid w:val="00D365F5"/>
    <w:rsid w:val="00D43F3A"/>
    <w:rsid w:val="00D46F01"/>
    <w:rsid w:val="00D501F8"/>
    <w:rsid w:val="00D5158E"/>
    <w:rsid w:val="00D55404"/>
    <w:rsid w:val="00D55817"/>
    <w:rsid w:val="00D568E5"/>
    <w:rsid w:val="00D62475"/>
    <w:rsid w:val="00D774F3"/>
    <w:rsid w:val="00D81DA6"/>
    <w:rsid w:val="00D841D6"/>
    <w:rsid w:val="00D86B02"/>
    <w:rsid w:val="00D86E6D"/>
    <w:rsid w:val="00D86E79"/>
    <w:rsid w:val="00D906D6"/>
    <w:rsid w:val="00D92DD9"/>
    <w:rsid w:val="00D94BA8"/>
    <w:rsid w:val="00DA0DA9"/>
    <w:rsid w:val="00DA6688"/>
    <w:rsid w:val="00DB0861"/>
    <w:rsid w:val="00DB14FA"/>
    <w:rsid w:val="00DC0C73"/>
    <w:rsid w:val="00DC2D9A"/>
    <w:rsid w:val="00DD438C"/>
    <w:rsid w:val="00DD54E0"/>
    <w:rsid w:val="00DF2EC4"/>
    <w:rsid w:val="00DF7262"/>
    <w:rsid w:val="00DF75F8"/>
    <w:rsid w:val="00E01BA2"/>
    <w:rsid w:val="00E040D2"/>
    <w:rsid w:val="00E10751"/>
    <w:rsid w:val="00E144F0"/>
    <w:rsid w:val="00E14E8A"/>
    <w:rsid w:val="00E15203"/>
    <w:rsid w:val="00E1759A"/>
    <w:rsid w:val="00E231B4"/>
    <w:rsid w:val="00E24401"/>
    <w:rsid w:val="00E32C5D"/>
    <w:rsid w:val="00E32CAF"/>
    <w:rsid w:val="00E44345"/>
    <w:rsid w:val="00E5230C"/>
    <w:rsid w:val="00E526BB"/>
    <w:rsid w:val="00E53817"/>
    <w:rsid w:val="00E545AA"/>
    <w:rsid w:val="00E551FE"/>
    <w:rsid w:val="00E558E6"/>
    <w:rsid w:val="00E55EFD"/>
    <w:rsid w:val="00E56D29"/>
    <w:rsid w:val="00E637EE"/>
    <w:rsid w:val="00E64C16"/>
    <w:rsid w:val="00E840EF"/>
    <w:rsid w:val="00E84701"/>
    <w:rsid w:val="00E86100"/>
    <w:rsid w:val="00E90027"/>
    <w:rsid w:val="00E92EA3"/>
    <w:rsid w:val="00E96502"/>
    <w:rsid w:val="00EA48B4"/>
    <w:rsid w:val="00EB0793"/>
    <w:rsid w:val="00EB2E66"/>
    <w:rsid w:val="00EB300C"/>
    <w:rsid w:val="00EB3E7B"/>
    <w:rsid w:val="00EB63D0"/>
    <w:rsid w:val="00EB6830"/>
    <w:rsid w:val="00EC0042"/>
    <w:rsid w:val="00EC4BAF"/>
    <w:rsid w:val="00ED19C6"/>
    <w:rsid w:val="00ED350F"/>
    <w:rsid w:val="00ED57BB"/>
    <w:rsid w:val="00ED6956"/>
    <w:rsid w:val="00ED7450"/>
    <w:rsid w:val="00ED7879"/>
    <w:rsid w:val="00EE079C"/>
    <w:rsid w:val="00EE1A2A"/>
    <w:rsid w:val="00EE236C"/>
    <w:rsid w:val="00EE508D"/>
    <w:rsid w:val="00EF1D38"/>
    <w:rsid w:val="00EF365E"/>
    <w:rsid w:val="00EF453D"/>
    <w:rsid w:val="00EF7A43"/>
    <w:rsid w:val="00F06106"/>
    <w:rsid w:val="00F07794"/>
    <w:rsid w:val="00F07A24"/>
    <w:rsid w:val="00F10670"/>
    <w:rsid w:val="00F14C92"/>
    <w:rsid w:val="00F2043A"/>
    <w:rsid w:val="00F2062D"/>
    <w:rsid w:val="00F2485E"/>
    <w:rsid w:val="00F32347"/>
    <w:rsid w:val="00F35684"/>
    <w:rsid w:val="00F35C2E"/>
    <w:rsid w:val="00F37CB3"/>
    <w:rsid w:val="00F43676"/>
    <w:rsid w:val="00F44B3B"/>
    <w:rsid w:val="00F46083"/>
    <w:rsid w:val="00F52BE5"/>
    <w:rsid w:val="00F539AB"/>
    <w:rsid w:val="00F6494B"/>
    <w:rsid w:val="00F66C11"/>
    <w:rsid w:val="00F723BA"/>
    <w:rsid w:val="00F7442A"/>
    <w:rsid w:val="00F76438"/>
    <w:rsid w:val="00F81310"/>
    <w:rsid w:val="00F9170A"/>
    <w:rsid w:val="00F91E63"/>
    <w:rsid w:val="00F92653"/>
    <w:rsid w:val="00F929F9"/>
    <w:rsid w:val="00FA3249"/>
    <w:rsid w:val="00FA70F6"/>
    <w:rsid w:val="00FB0D32"/>
    <w:rsid w:val="00FB10F9"/>
    <w:rsid w:val="00FB40FC"/>
    <w:rsid w:val="00FB7F74"/>
    <w:rsid w:val="00FC68D5"/>
    <w:rsid w:val="00FC7187"/>
    <w:rsid w:val="00FD37C1"/>
    <w:rsid w:val="00FD71AA"/>
    <w:rsid w:val="00FD7427"/>
    <w:rsid w:val="00FE1B7A"/>
    <w:rsid w:val="00FE3996"/>
    <w:rsid w:val="00FE4990"/>
    <w:rsid w:val="00FF0405"/>
    <w:rsid w:val="00FF067A"/>
    <w:rsid w:val="00FF48B6"/>
    <w:rsid w:val="00FF6492"/>
    <w:rsid w:val="00FF6BE9"/>
    <w:rsid w:val="525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B2337"/>
  <w15:docId w15:val="{B11A0910-A827-4AB8-9F25-3178BE64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E71FB"/>
    <w:rPr>
      <w:b/>
      <w:bCs/>
    </w:rPr>
  </w:style>
  <w:style w:type="character" w:styleId="a4">
    <w:name w:val="Hyperlink"/>
    <w:rsid w:val="004E71FB"/>
    <w:rPr>
      <w:color w:val="0000FF"/>
      <w:u w:val="single"/>
    </w:rPr>
  </w:style>
  <w:style w:type="paragraph" w:styleId="a5">
    <w:name w:val="footer"/>
    <w:basedOn w:val="a"/>
    <w:rsid w:val="004E7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4E7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4E71FB"/>
    <w:rPr>
      <w:sz w:val="18"/>
      <w:szCs w:val="18"/>
    </w:rPr>
  </w:style>
  <w:style w:type="paragraph" w:styleId="a8">
    <w:name w:val="List Paragraph"/>
    <w:basedOn w:val="a"/>
    <w:uiPriority w:val="34"/>
    <w:qFormat/>
    <w:rsid w:val="004E71FB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CharCharCharCharCharCharChar">
    <w:name w:val="Char Char Char Char Char Char Char"/>
    <w:basedOn w:val="a"/>
    <w:rsid w:val="004E71FB"/>
    <w:rPr>
      <w:rFonts w:ascii="Tahoma" w:hAnsi="Tahoma"/>
      <w:sz w:val="24"/>
      <w:szCs w:val="20"/>
    </w:rPr>
  </w:style>
  <w:style w:type="table" w:styleId="a9">
    <w:name w:val="Table Grid"/>
    <w:basedOn w:val="a1"/>
    <w:rsid w:val="004E71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182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机械与动力工程学院</dc:title>
  <dc:creator>微软用户</dc:creator>
  <cp:lastModifiedBy>lenovo</cp:lastModifiedBy>
  <cp:revision>16</cp:revision>
  <cp:lastPrinted>2020-05-11T08:35:00Z</cp:lastPrinted>
  <dcterms:created xsi:type="dcterms:W3CDTF">2020-05-11T08:07:00Z</dcterms:created>
  <dcterms:modified xsi:type="dcterms:W3CDTF">2021-03-24T05:50:00Z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