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Style w:val="9"/>
          <w:rFonts w:ascii="方正小标宋简体" w:hAnsi="黑体" w:eastAsia="方正小标宋简体" w:cs="方正小标宋简体"/>
          <w:sz w:val="30"/>
          <w:szCs w:val="30"/>
        </w:rPr>
      </w:pPr>
      <w:r>
        <w:rPr>
          <w:rStyle w:val="9"/>
          <w:rFonts w:hint="eastAsia" w:ascii="方正小标宋简体" w:hAnsi="黑体" w:eastAsia="方正小标宋简体" w:cs="方正小标宋简体"/>
          <w:sz w:val="30"/>
          <w:szCs w:val="30"/>
        </w:rPr>
        <w:t>天津财经大学</w:t>
      </w:r>
      <w:r>
        <w:rPr>
          <w:rStyle w:val="9"/>
          <w:rFonts w:ascii="方正小标宋简体" w:hAnsi="黑体" w:eastAsia="方正小标宋简体" w:cs="方正小标宋简体"/>
          <w:sz w:val="30"/>
          <w:szCs w:val="30"/>
        </w:rPr>
        <w:t>2021</w:t>
      </w:r>
      <w:r>
        <w:rPr>
          <w:rStyle w:val="9"/>
          <w:rFonts w:hint="eastAsia" w:ascii="方正小标宋简体" w:hAnsi="黑体" w:eastAsia="方正小标宋简体" w:cs="方正小标宋简体"/>
          <w:sz w:val="30"/>
          <w:szCs w:val="30"/>
        </w:rPr>
        <w:t>年硕士研究生招生</w:t>
      </w:r>
      <w:r>
        <w:rPr>
          <w:rStyle w:val="9"/>
          <w:rFonts w:hint="eastAsia" w:ascii="方正小标宋简体" w:hAnsi="黑体" w:eastAsia="方正小标宋简体" w:cs="方正小标宋简体"/>
          <w:sz w:val="30"/>
          <w:szCs w:val="30"/>
          <w:lang w:eastAsia="zh-CN"/>
        </w:rPr>
        <w:t>远程</w:t>
      </w:r>
      <w:r>
        <w:rPr>
          <w:rStyle w:val="9"/>
          <w:rFonts w:hint="eastAsia" w:ascii="方正小标宋简体" w:hAnsi="黑体" w:eastAsia="方正小标宋简体" w:cs="方正小标宋简体"/>
          <w:sz w:val="30"/>
          <w:szCs w:val="30"/>
        </w:rPr>
        <w:t>复试</w:t>
      </w:r>
    </w:p>
    <w:p>
      <w:pPr>
        <w:spacing w:line="360" w:lineRule="exact"/>
        <w:jc w:val="center"/>
        <w:rPr>
          <w:rStyle w:val="9"/>
          <w:rFonts w:ascii="方正小标宋简体" w:hAnsi="黑体" w:eastAsia="方正小标宋简体" w:cs="Tahoma"/>
          <w:sz w:val="30"/>
          <w:szCs w:val="30"/>
        </w:rPr>
      </w:pPr>
      <w:r>
        <w:rPr>
          <w:rStyle w:val="9"/>
          <w:rFonts w:hint="eastAsia" w:ascii="方正小标宋简体" w:hAnsi="黑体" w:eastAsia="方正小标宋简体" w:cs="方正小标宋简体"/>
          <w:sz w:val="30"/>
          <w:szCs w:val="30"/>
        </w:rPr>
        <w:t>考生设备及场地要求确认书</w:t>
      </w:r>
    </w:p>
    <w:p>
      <w:pPr>
        <w:spacing w:line="360" w:lineRule="exact"/>
        <w:ind w:firstLine="480" w:firstLineChars="200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hint="eastAsia" w:ascii="宋体" w:hAnsi="宋体" w:eastAsia="宋体" w:cs="宋体"/>
          <w:sz w:val="24"/>
          <w:szCs w:val="24"/>
        </w:rPr>
        <w:t>天津财经大学</w:t>
      </w:r>
      <w:r>
        <w:rPr>
          <w:rStyle w:val="9"/>
          <w:rFonts w:ascii="宋体" w:hAnsi="宋体" w:eastAsia="宋体" w:cs="宋体"/>
          <w:sz w:val="24"/>
          <w:szCs w:val="24"/>
        </w:rPr>
        <w:t>2021</w:t>
      </w:r>
      <w:r>
        <w:rPr>
          <w:rStyle w:val="9"/>
          <w:rFonts w:hint="eastAsia" w:ascii="宋体" w:hAnsi="宋体" w:eastAsia="宋体" w:cs="宋体"/>
          <w:sz w:val="24"/>
          <w:szCs w:val="24"/>
        </w:rPr>
        <w:t>年研究生招生复试采取远程复试形式，现将所需设备及场地要求说明如下：</w:t>
      </w:r>
    </w:p>
    <w:p>
      <w:pPr>
        <w:spacing w:line="360" w:lineRule="exact"/>
        <w:ind w:firstLine="480" w:firstLineChars="200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ascii="宋体" w:hAnsi="宋体" w:eastAsia="宋体" w:cs="宋体"/>
          <w:sz w:val="24"/>
          <w:szCs w:val="24"/>
        </w:rPr>
        <w:t>1.</w:t>
      </w:r>
      <w:r>
        <w:rPr>
          <w:rStyle w:val="9"/>
          <w:rFonts w:hint="eastAsia" w:ascii="宋体" w:hAnsi="宋体" w:eastAsia="宋体" w:cs="宋体"/>
          <w:sz w:val="24"/>
          <w:szCs w:val="24"/>
        </w:rPr>
        <w:t>设备要求：远程复试一般采用“双机位”，为保证视频面试能够正常进行，推荐“第一机位”使用笔记本电脑（或台式机</w:t>
      </w:r>
      <w:r>
        <w:rPr>
          <w:rStyle w:val="9"/>
          <w:rFonts w:ascii="宋体" w:hAnsi="宋体" w:eastAsia="宋体" w:cs="宋体"/>
          <w:sz w:val="24"/>
          <w:szCs w:val="24"/>
        </w:rPr>
        <w:t>+</w:t>
      </w:r>
      <w:r>
        <w:rPr>
          <w:rStyle w:val="9"/>
          <w:rFonts w:hint="eastAsia" w:ascii="宋体" w:hAnsi="宋体" w:eastAsia="宋体" w:cs="宋体"/>
          <w:sz w:val="24"/>
          <w:szCs w:val="24"/>
        </w:rPr>
        <w:t>外接高清摄像头）进行考试，需保证设备电量充足，存储空间充足，建议使用有线宽带或连接优质无线网络并确保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网络费用的余额充足</w:t>
      </w:r>
      <w:r>
        <w:rPr>
          <w:rStyle w:val="9"/>
          <w:rFonts w:hint="eastAsia" w:ascii="宋体" w:hAnsi="宋体" w:eastAsia="宋体" w:cs="宋体"/>
          <w:sz w:val="24"/>
          <w:szCs w:val="24"/>
        </w:rPr>
        <w:t>。“第二机位”使用手机设备，建议连接优质无线网络并同时保持</w:t>
      </w:r>
      <w:r>
        <w:rPr>
          <w:rStyle w:val="9"/>
          <w:rFonts w:ascii="宋体" w:hAnsi="宋体" w:eastAsia="宋体" w:cs="宋体"/>
          <w:sz w:val="24"/>
          <w:szCs w:val="24"/>
        </w:rPr>
        <w:t>4G</w:t>
      </w:r>
      <w:r>
        <w:rPr>
          <w:rStyle w:val="9"/>
          <w:rFonts w:hint="eastAsia" w:ascii="宋体" w:hAnsi="宋体" w:eastAsia="宋体" w:cs="宋体"/>
          <w:sz w:val="24"/>
          <w:szCs w:val="24"/>
        </w:rPr>
        <w:t>网络畅通，确保话费余额充足，保证手机电量充足并接通电源后再进行面试，关闭移动设备通话、录屏、外放音乐、闹钟等可能影响面试的应用程序。</w:t>
      </w:r>
    </w:p>
    <w:p>
      <w:pPr>
        <w:spacing w:line="360" w:lineRule="exact"/>
        <w:ind w:firstLine="480" w:firstLineChars="200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ascii="宋体" w:hAnsi="宋体" w:eastAsia="宋体" w:cs="宋体"/>
          <w:sz w:val="24"/>
          <w:szCs w:val="24"/>
        </w:rPr>
        <w:t>2.</w:t>
      </w:r>
      <w:r>
        <w:rPr>
          <w:rStyle w:val="9"/>
          <w:rFonts w:hint="eastAsia" w:ascii="宋体" w:hAnsi="宋体" w:eastAsia="宋体" w:cs="宋体"/>
          <w:sz w:val="24"/>
          <w:szCs w:val="24"/>
        </w:rPr>
        <w:t>软件要求：远程复试首选研招网的远程面试系统，并将腾讯会议、阿里钉钉作为备用系统。建议考生提前下载并登陆测试相关网站及软件客户端，电脑用户建议提前下载并安装最新版</w:t>
      </w:r>
      <w:r>
        <w:rPr>
          <w:rStyle w:val="9"/>
          <w:rFonts w:ascii="宋体" w:hAnsi="宋体" w:eastAsia="宋体" w:cs="宋体"/>
          <w:sz w:val="24"/>
          <w:szCs w:val="24"/>
        </w:rPr>
        <w:t xml:space="preserve"> Chrome </w:t>
      </w:r>
      <w:r>
        <w:rPr>
          <w:rStyle w:val="9"/>
          <w:rFonts w:hint="eastAsia" w:ascii="宋体" w:hAnsi="宋体" w:eastAsia="宋体" w:cs="宋体"/>
          <w:sz w:val="24"/>
          <w:szCs w:val="24"/>
        </w:rPr>
        <w:t>浏览器，手机</w:t>
      </w:r>
      <w:r>
        <w:rPr>
          <w:rStyle w:val="9"/>
          <w:rFonts w:ascii="宋体" w:hAnsi="宋体" w:eastAsia="宋体" w:cs="宋体"/>
          <w:sz w:val="24"/>
          <w:szCs w:val="24"/>
        </w:rPr>
        <w:t xml:space="preserve">iOS </w:t>
      </w:r>
      <w:r>
        <w:rPr>
          <w:rStyle w:val="9"/>
          <w:rFonts w:hint="eastAsia" w:ascii="宋体" w:hAnsi="宋体" w:eastAsia="宋体" w:cs="宋体"/>
          <w:sz w:val="24"/>
          <w:szCs w:val="24"/>
        </w:rPr>
        <w:t>用户建议使用</w:t>
      </w:r>
      <w:r>
        <w:rPr>
          <w:rStyle w:val="9"/>
          <w:rFonts w:ascii="宋体" w:hAnsi="宋体" w:eastAsia="宋体" w:cs="宋体"/>
          <w:sz w:val="24"/>
          <w:szCs w:val="24"/>
        </w:rPr>
        <w:t xml:space="preserve"> Safari </w:t>
      </w:r>
      <w:r>
        <w:rPr>
          <w:rStyle w:val="9"/>
          <w:rFonts w:hint="eastAsia" w:ascii="宋体" w:hAnsi="宋体" w:eastAsia="宋体" w:cs="宋体"/>
          <w:sz w:val="24"/>
          <w:szCs w:val="24"/>
        </w:rPr>
        <w:t>最新版浏览器，手机安卓用户建议使用最新版</w:t>
      </w:r>
      <w:r>
        <w:rPr>
          <w:rStyle w:val="9"/>
          <w:rFonts w:ascii="宋体" w:hAnsi="宋体" w:eastAsia="宋体" w:cs="宋体"/>
          <w:sz w:val="24"/>
          <w:szCs w:val="24"/>
        </w:rPr>
        <w:t>Chrome</w:t>
      </w:r>
      <w:r>
        <w:rPr>
          <w:rStyle w:val="9"/>
          <w:rFonts w:hint="eastAsia" w:ascii="宋体" w:hAnsi="宋体" w:eastAsia="宋体" w:cs="宋体"/>
          <w:sz w:val="24"/>
          <w:szCs w:val="24"/>
        </w:rPr>
        <w:t>浏览器。</w:t>
      </w:r>
    </w:p>
    <w:p>
      <w:pPr>
        <w:spacing w:line="360" w:lineRule="exact"/>
        <w:ind w:firstLine="480" w:firstLineChars="200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ascii="宋体" w:hAnsi="宋体" w:eastAsia="宋体" w:cs="宋体"/>
          <w:sz w:val="24"/>
          <w:szCs w:val="24"/>
        </w:rPr>
        <w:t>3.</w:t>
      </w:r>
      <w:r>
        <w:rPr>
          <w:rStyle w:val="9"/>
          <w:rFonts w:hint="eastAsia" w:ascii="宋体" w:hAnsi="宋体" w:eastAsia="宋体" w:cs="宋体"/>
          <w:sz w:val="24"/>
          <w:szCs w:val="24"/>
        </w:rPr>
        <w:t>场地要求：考生应选择安静安全、光线充足、不受打扰的空间独自参加考试，不建议在公共场所进行考试，面试场地内不得出现除考生外的无关人员，可视范围内不能有任何复试相关参考资料。考生需提前确认面试场地的光线清楚、不逆光，面试时正对摄像头、保持坐姿端正，视频显示半身像，把双手露出，且确保手部动作清晰可见。</w:t>
      </w:r>
    </w:p>
    <w:p>
      <w:pPr>
        <w:spacing w:line="360" w:lineRule="exact"/>
        <w:ind w:firstLine="480" w:firstLineChars="200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hint="eastAsia" w:ascii="宋体" w:hAnsi="宋体" w:eastAsia="宋体" w:cs="宋体"/>
          <w:sz w:val="24"/>
          <w:szCs w:val="24"/>
        </w:rPr>
        <w:t>请考生认真阅读以上要求，如可以在面试前达到以上要求，请在下方横线处填写确认，签字后随资格审查材料一并上传。</w:t>
      </w:r>
    </w:p>
    <w:p>
      <w:pPr>
        <w:spacing w:line="360" w:lineRule="exact"/>
        <w:ind w:firstLine="480" w:firstLineChars="200"/>
        <w:rPr>
          <w:rStyle w:val="9"/>
          <w:rFonts w:ascii="宋体" w:hAnsi="宋体" w:eastAsia="宋体" w:cs="Tahoma"/>
          <w:sz w:val="24"/>
          <w:szCs w:val="24"/>
        </w:rPr>
      </w:pPr>
    </w:p>
    <w:p>
      <w:pPr>
        <w:spacing w:line="560" w:lineRule="exact"/>
        <w:ind w:firstLine="640" w:firstLineChars="200"/>
        <w:rPr>
          <w:rStyle w:val="9"/>
          <w:rFonts w:ascii="宋体" w:hAnsi="宋体" w:eastAsia="宋体" w:cs="Tahoma"/>
          <w:sz w:val="32"/>
          <w:szCs w:val="32"/>
          <w:u w:val="single"/>
        </w:rPr>
      </w:pP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本人</w:t>
      </w:r>
      <w:r>
        <w:rPr>
          <w:rStyle w:val="9"/>
          <w:rFonts w:hint="eastAsia" w:ascii="宋体" w:hAnsi="宋体" w:eastAsia="宋体" w:cs="宋体"/>
          <w:sz w:val="52"/>
          <w:szCs w:val="52"/>
          <w:u w:val="single"/>
        </w:rPr>
        <w:t>□□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（此处填写</w:t>
      </w:r>
      <w:r>
        <w:rPr>
          <w:rStyle w:val="9"/>
          <w:rFonts w:hint="eastAsia" w:ascii="宋体" w:hAnsi="宋体" w:eastAsia="宋体" w:cs="宋体"/>
          <w:b/>
          <w:sz w:val="32"/>
          <w:szCs w:val="32"/>
          <w:u w:val="single"/>
        </w:rPr>
        <w:t>知晓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）天津财经大学</w:t>
      </w:r>
      <w:r>
        <w:rPr>
          <w:rStyle w:val="9"/>
          <w:rFonts w:ascii="宋体" w:hAnsi="宋体" w:eastAsia="宋体" w:cs="宋体"/>
          <w:sz w:val="32"/>
          <w:szCs w:val="32"/>
          <w:u w:val="single"/>
        </w:rPr>
        <w:t>2021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年研究生招生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  <w:lang w:eastAsia="zh-CN"/>
        </w:rPr>
        <w:t>远程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复试设备及场地要求，</w:t>
      </w:r>
      <w:r>
        <w:rPr>
          <w:rStyle w:val="9"/>
          <w:rFonts w:hint="eastAsia" w:ascii="宋体" w:hAnsi="宋体" w:eastAsia="宋体" w:cs="宋体"/>
          <w:sz w:val="52"/>
          <w:szCs w:val="52"/>
          <w:u w:val="single"/>
        </w:rPr>
        <w:t>□□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（此处填写</w:t>
      </w:r>
      <w:r>
        <w:rPr>
          <w:rStyle w:val="9"/>
          <w:rFonts w:hint="eastAsia" w:ascii="宋体" w:hAnsi="宋体" w:eastAsia="宋体" w:cs="宋体"/>
          <w:b/>
          <w:sz w:val="32"/>
          <w:szCs w:val="32"/>
          <w:u w:val="single"/>
        </w:rPr>
        <w:t>确认</w:t>
      </w:r>
      <w:r>
        <w:rPr>
          <w:rStyle w:val="9"/>
          <w:rFonts w:hint="eastAsia" w:ascii="宋体" w:hAnsi="宋体" w:eastAsia="宋体" w:cs="宋体"/>
          <w:sz w:val="32"/>
          <w:szCs w:val="32"/>
          <w:u w:val="single"/>
        </w:rPr>
        <w:t>）可以在复试前达到上述要求，并按时参加线上复试。</w:t>
      </w:r>
      <w:r>
        <w:rPr>
          <w:rStyle w:val="9"/>
          <w:rFonts w:ascii="宋体" w:hAnsi="宋体" w:eastAsia="宋体" w:cs="宋体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640" w:firstLineChars="200"/>
        <w:rPr>
          <w:rStyle w:val="9"/>
          <w:rFonts w:ascii="宋体" w:hAnsi="宋体" w:eastAsia="宋体" w:cs="Tahoma"/>
          <w:sz w:val="32"/>
          <w:szCs w:val="32"/>
          <w:u w:val="single"/>
        </w:rPr>
      </w:pPr>
    </w:p>
    <w:p>
      <w:pPr>
        <w:spacing w:line="360" w:lineRule="exact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ascii="宋体" w:hAnsi="宋体" w:eastAsia="宋体" w:cs="宋体"/>
          <w:sz w:val="24"/>
          <w:szCs w:val="24"/>
        </w:rPr>
        <w:t xml:space="preserve">                                       </w:t>
      </w:r>
      <w:r>
        <w:rPr>
          <w:rStyle w:val="9"/>
          <w:rFonts w:hint="eastAsia" w:ascii="宋体" w:hAnsi="宋体" w:eastAsia="宋体" w:cs="宋体"/>
          <w:sz w:val="24"/>
          <w:szCs w:val="24"/>
        </w:rPr>
        <w:t>本人亲笔签字：</w:t>
      </w:r>
    </w:p>
    <w:p>
      <w:pPr>
        <w:spacing w:line="360" w:lineRule="exact"/>
        <w:rPr>
          <w:rStyle w:val="9"/>
          <w:rFonts w:ascii="宋体" w:hAnsi="宋体" w:eastAsia="宋体" w:cs="Tahoma"/>
          <w:sz w:val="24"/>
          <w:szCs w:val="24"/>
        </w:rPr>
      </w:pPr>
      <w:r>
        <w:rPr>
          <w:rStyle w:val="9"/>
          <w:rFonts w:ascii="宋体" w:hAnsi="宋体" w:eastAsia="宋体" w:cs="宋体"/>
          <w:sz w:val="24"/>
          <w:szCs w:val="24"/>
        </w:rPr>
        <w:t xml:space="preserve">                                           </w:t>
      </w:r>
      <w:r>
        <w:rPr>
          <w:rStyle w:val="9"/>
          <w:rFonts w:hint="eastAsia" w:ascii="宋体" w:hAnsi="宋体" w:eastAsia="宋体" w:cs="宋体"/>
          <w:sz w:val="24"/>
          <w:szCs w:val="24"/>
        </w:rPr>
        <w:t>签字日期：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14A"/>
    <w:rsid w:val="00073947"/>
    <w:rsid w:val="00085713"/>
    <w:rsid w:val="000C4B48"/>
    <w:rsid w:val="001C7DE3"/>
    <w:rsid w:val="0024069A"/>
    <w:rsid w:val="00292226"/>
    <w:rsid w:val="002E44A6"/>
    <w:rsid w:val="00343CD7"/>
    <w:rsid w:val="00362184"/>
    <w:rsid w:val="0042301F"/>
    <w:rsid w:val="0045749B"/>
    <w:rsid w:val="004A33BE"/>
    <w:rsid w:val="00512304"/>
    <w:rsid w:val="00515126"/>
    <w:rsid w:val="00534B05"/>
    <w:rsid w:val="0058114A"/>
    <w:rsid w:val="005878BF"/>
    <w:rsid w:val="005E3644"/>
    <w:rsid w:val="005E4486"/>
    <w:rsid w:val="006A5EED"/>
    <w:rsid w:val="006D2DD7"/>
    <w:rsid w:val="00776345"/>
    <w:rsid w:val="007B78F9"/>
    <w:rsid w:val="00872B0D"/>
    <w:rsid w:val="00881CE2"/>
    <w:rsid w:val="008F35F0"/>
    <w:rsid w:val="009141B0"/>
    <w:rsid w:val="00944A0C"/>
    <w:rsid w:val="00966967"/>
    <w:rsid w:val="00976DAA"/>
    <w:rsid w:val="009A2967"/>
    <w:rsid w:val="00AA326B"/>
    <w:rsid w:val="00AB3814"/>
    <w:rsid w:val="00B8151B"/>
    <w:rsid w:val="00BF5C30"/>
    <w:rsid w:val="00C47D38"/>
    <w:rsid w:val="00C977F5"/>
    <w:rsid w:val="00D442D1"/>
    <w:rsid w:val="00D66DC8"/>
    <w:rsid w:val="00D70555"/>
    <w:rsid w:val="00D75940"/>
    <w:rsid w:val="00E140B2"/>
    <w:rsid w:val="00E37E18"/>
    <w:rsid w:val="00ED464D"/>
    <w:rsid w:val="00F1500C"/>
    <w:rsid w:val="4B8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  <w:textAlignment w:val="baseline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widowControl w:val="0"/>
      <w:tabs>
        <w:tab w:val="center" w:pos="4153"/>
        <w:tab w:val="right" w:pos="8306"/>
      </w:tabs>
      <w:spacing w:after="0"/>
      <w:textAlignment w:val="auto"/>
    </w:pPr>
    <w:rPr>
      <w:rFonts w:ascii="等线" w:hAnsi="等线" w:eastAsia="等线" w:cs="等线"/>
      <w:kern w:val="2"/>
      <w:sz w:val="18"/>
      <w:szCs w:val="18"/>
    </w:rPr>
  </w:style>
  <w:style w:type="paragraph" w:styleId="4">
    <w:name w:val="header"/>
    <w:basedOn w:val="1"/>
    <w:link w:val="7"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pacing w:after="0"/>
      <w:jc w:val="center"/>
      <w:textAlignment w:val="auto"/>
    </w:pPr>
    <w:rPr>
      <w:rFonts w:ascii="等线" w:hAnsi="等线" w:eastAsia="等线" w:cs="等线"/>
      <w:kern w:val="2"/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sz w:val="18"/>
      <w:szCs w:val="18"/>
    </w:rPr>
  </w:style>
  <w:style w:type="character" w:customStyle="1" w:styleId="9">
    <w:name w:val="NormalCharacter"/>
    <w:qFormat/>
    <w:uiPriority w:val="99"/>
    <w:rPr>
      <w:rFonts w:ascii="Calibri" w:hAnsi="Calibri" w:eastAsia="微软雅黑" w:cs="Calibri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qFormat/>
    <w:uiPriority w:val="99"/>
    <w:rPr>
      <w:rFonts w:ascii="Tahoma" w:hAnsi="Tahoma" w:eastAsia="微软雅黑" w:cs="Tahoma"/>
      <w:kern w:val="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122</Words>
  <Characters>696</Characters>
  <Lines>5</Lines>
  <Paragraphs>1</Paragraphs>
  <TotalTime>197</TotalTime>
  <ScaleCrop>false</ScaleCrop>
  <LinksUpToDate>false</LinksUpToDate>
  <CharactersWithSpaces>817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2020-04-26T03:48:00Z</dcterms:created>
  <dc:creator>zy</dc:creator>
  <cp:lastModifiedBy>aa</cp:lastModifiedBy>
  <cp:lastPrinted>2020-04-26T06:40:00Z</cp:lastPrinted>
  <dcterms:modified xsi:type="dcterms:W3CDTF">2021-03-18T06:17:54Z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1316B9EED5DE4290A8C6CDEF7DE1B7FE</vt:lpwstr>
  </property>
</Properties>
</file>