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eastAsia="方正小标宋简体"/>
          <w:b/>
          <w:sz w:val="44"/>
          <w:szCs w:val="44"/>
          <w:u w:val="single"/>
        </w:rPr>
      </w:pPr>
    </w:p>
    <w:p>
      <w:pPr>
        <w:spacing w:line="560" w:lineRule="exact"/>
        <w:jc w:val="both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  <w:u w:val="single"/>
        </w:rPr>
        <w:t xml:space="preserve"> 202</w:t>
      </w:r>
      <w:r>
        <w:rPr>
          <w:rFonts w:hint="eastAsia" w:eastAsia="方正小标宋简体"/>
          <w:b/>
          <w:sz w:val="44"/>
          <w:szCs w:val="44"/>
          <w:u w:val="single"/>
          <w:lang w:val="en-US" w:eastAsia="zh-CN"/>
        </w:rPr>
        <w:t>1</w:t>
      </w:r>
      <w:bookmarkStart w:id="0" w:name="_GoBack"/>
      <w:bookmarkEnd w:id="0"/>
      <w:r>
        <w:rPr>
          <w:rFonts w:eastAsia="方正小标宋简体"/>
          <w:b/>
          <w:sz w:val="44"/>
          <w:szCs w:val="44"/>
          <w:u w:val="single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年硕士研究生入学考试自命题科目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考试大纲</w:t>
      </w:r>
    </w:p>
    <w:tbl>
      <w:tblPr>
        <w:tblStyle w:val="3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9"/>
        <w:gridCol w:w="2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考试阶段：复试</w:t>
            </w:r>
          </w:p>
        </w:tc>
        <w:tc>
          <w:tcPr>
            <w:tcW w:w="2852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科目满分值：100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>
            <w:pPr>
              <w:spacing w:after="100" w:afterAutospacing="1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考试科目：固体</w:t>
            </w:r>
            <w:r>
              <w:rPr>
                <w:rFonts w:eastAsia="仿宋_GB2312"/>
                <w:bCs/>
                <w:sz w:val="28"/>
                <w:szCs w:val="28"/>
              </w:rPr>
              <w:t>物理</w:t>
            </w:r>
          </w:p>
        </w:tc>
        <w:tc>
          <w:tcPr>
            <w:tcW w:w="2852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科目代码：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考试方式：闭卷笔试</w:t>
            </w:r>
          </w:p>
        </w:tc>
        <w:tc>
          <w:tcPr>
            <w:tcW w:w="2852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考试时长：</w:t>
            </w:r>
            <w:r>
              <w:rPr>
                <w:rFonts w:eastAsia="仿宋_GB2312"/>
                <w:bCs/>
                <w:sz w:val="28"/>
                <w:szCs w:val="28"/>
              </w:rPr>
              <w:t>180</w:t>
            </w:r>
            <w:r>
              <w:rPr>
                <w:rFonts w:hint="eastAsia" w:eastAsia="仿宋_GB2312"/>
                <w:bCs/>
                <w:sz w:val="28"/>
                <w:szCs w:val="28"/>
              </w:rPr>
              <w:t>分钟</w:t>
            </w:r>
          </w:p>
        </w:tc>
      </w:tr>
    </w:tbl>
    <w:p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一、科目的总体要求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主要考察学生对《固体物理》基本概念、基本方法、基本理论的掌握，要求能解释、分析并解决相关问题。</w:t>
      </w:r>
    </w:p>
    <w:p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二、考核内容与考核要求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1、晶体结构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（1）晶体结构的周期性与对称性（了解）；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（2）固体物理学原胞及结晶学原胞的惯用选取规则（掌握）；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（3）典型晶体结构的固体物理学原胞及结晶学原胞的选取方法（掌握）；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（4）晶向指数与晶面指数、倒格子及倒易点阵、布里渊区（掌握）；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（5）X 射线衍射的正空间描述和倒空间描述（了解）；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（6）晶体 X 射线衍射的几何结构因子与消光现象（理解）。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2、晶体的结合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（1）晶体的结合类型及其基本特点（理解）；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（2）晶体内能与基本物理参数的关系（理解）。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3、晶格振动及晶体的热学性质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（1）一维单原子链与双原子链的振动方程、光学支与声学支色散关系、长波近似（掌握）；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（2）格波、晶格振动的量子化和声子（理解）；固体热容的量子力学处理方法及其应用，固体热容的德拜模型与爱因斯坦模型优缺点及其应用（掌握）；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（3）非简谐效应与热导率（了解）。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4、晶体缺陷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晶体缺陷的基本类型及其描述、扩散及微观机理（理解）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5、金属电子论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（1）特鲁德经典电子气模型（了解）；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（2）金属电子气的能量状态、费米能与费米波矢及态密度（理解）；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（3）自由电子气的比热，金属的热导率（理解）；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（4）热电子发射，功函数和接触电势差（掌握）。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6、能带理论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（1）布洛赫定理（理解）；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（2）近自由电子近似模型（理解）；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（3）能带计算的紧束缚近似基本假定及处理问题的方法（理解）；</w:t>
      </w:r>
    </w:p>
    <w:p>
      <w:pPr>
        <w:spacing w:line="360" w:lineRule="auto"/>
        <w:ind w:firstLine="560" w:firstLineChars="20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（4）布洛赫电子在外场下的速度、加速度与有效质量（掌握）；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（5）能带理论解释金属、半导体和绝缘体（掌握）。</w:t>
      </w:r>
    </w:p>
    <w:p>
      <w:pPr>
        <w:pStyle w:val="2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三、题型结构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考试包含多种题型：名词解释、简答题、计算与证明题。</w:t>
      </w:r>
    </w:p>
    <w:p>
      <w:pPr>
        <w:pStyle w:val="2"/>
        <w:rPr>
          <w:rFonts w:hint="eastAsia" w:eastAsia="黑体"/>
          <w:b/>
          <w:sz w:val="28"/>
          <w:szCs w:val="28"/>
          <w:lang w:val="en-US" w:eastAsia="zh-CN"/>
        </w:rPr>
      </w:pPr>
      <w:r>
        <w:rPr>
          <w:rFonts w:hint="eastAsia" w:eastAsia="黑体"/>
          <w:b/>
          <w:sz w:val="28"/>
          <w:szCs w:val="28"/>
        </w:rPr>
        <w:t>四、其它</w:t>
      </w:r>
      <w:r>
        <w:rPr>
          <w:rFonts w:hint="eastAsia" w:eastAsia="黑体"/>
          <w:b/>
          <w:sz w:val="28"/>
          <w:szCs w:val="28"/>
          <w:lang w:eastAsia="zh-CN"/>
        </w:rPr>
        <w:t>说明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具体考试时间以《准考证》为准。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13"/>
    <w:rsid w:val="00312434"/>
    <w:rsid w:val="003939C6"/>
    <w:rsid w:val="006A7D13"/>
    <w:rsid w:val="00E13B69"/>
    <w:rsid w:val="00FD2A59"/>
    <w:rsid w:val="00FD56DE"/>
    <w:rsid w:val="16E80373"/>
    <w:rsid w:val="42A17AB2"/>
    <w:rsid w:val="531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0"/>
    <w:pPr>
      <w:spacing w:line="360" w:lineRule="auto"/>
    </w:pPr>
    <w:rPr>
      <w:sz w:val="24"/>
      <w:szCs w:val="20"/>
    </w:rPr>
  </w:style>
  <w:style w:type="character" w:customStyle="1" w:styleId="5">
    <w:name w:val="正文文本 Char"/>
    <w:basedOn w:val="4"/>
    <w:link w:val="2"/>
    <w:semiHidden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128</Words>
  <Characters>735</Characters>
  <Lines>6</Lines>
  <Paragraphs>1</Paragraphs>
  <TotalTime>7</TotalTime>
  <ScaleCrop>false</ScaleCrop>
  <LinksUpToDate>false</LinksUpToDate>
  <CharactersWithSpaces>862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2019-09-19T11:50:00Z</dcterms:created>
  <dc:creator>wangyang</dc:creator>
  <cp:lastModifiedBy>李红梅smiling</cp:lastModifiedBy>
  <dcterms:modified xsi:type="dcterms:W3CDTF">2020-09-14T08:53:20Z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