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E3" w:rsidRDefault="00F03DBB">
      <w:pPr>
        <w:spacing w:line="360" w:lineRule="auto"/>
        <w:jc w:val="center"/>
      </w:pPr>
      <w:r>
        <w:rPr>
          <w:rFonts w:eastAsia="黑体" w:hint="eastAsia"/>
          <w:b w:val="0"/>
          <w:sz w:val="44"/>
          <w:szCs w:val="44"/>
        </w:rPr>
        <w:t>哈尔滨音乐学院硕士研究生入学考试大纲</w:t>
      </w:r>
    </w:p>
    <w:p w:rsidR="00EB33E3" w:rsidRDefault="00EB33E3">
      <w:pPr>
        <w:spacing w:line="360" w:lineRule="auto"/>
        <w:jc w:val="center"/>
      </w:pPr>
    </w:p>
    <w:p w:rsidR="00EB33E3" w:rsidRDefault="00F03DBB">
      <w:pPr>
        <w:adjustRightInd w:val="0"/>
        <w:snapToGrid w:val="0"/>
        <w:spacing w:line="360" w:lineRule="auto"/>
        <w:ind w:firstLineChars="200" w:firstLine="562"/>
        <w:rPr>
          <w:b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考试科目名称：作曲综合基础C </w:t>
      </w:r>
      <w:r>
        <w:rPr>
          <w:rFonts w:hint="eastAsia"/>
          <w:b w:val="0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考试科目代码：</w:t>
      </w:r>
      <w:r>
        <w:rPr>
          <w:sz w:val="28"/>
          <w:szCs w:val="28"/>
        </w:rPr>
        <w:t>[</w:t>
      </w:r>
      <w:r>
        <w:rPr>
          <w:rFonts w:hint="eastAsia"/>
          <w:sz w:val="28"/>
          <w:szCs w:val="28"/>
        </w:rPr>
        <w:t>709</w:t>
      </w:r>
      <w:r>
        <w:rPr>
          <w:sz w:val="28"/>
          <w:szCs w:val="28"/>
        </w:rPr>
        <w:t>]</w:t>
      </w:r>
    </w:p>
    <w:p w:rsidR="00EB33E3" w:rsidRDefault="00F03DBB">
      <w:pPr>
        <w:adjustRightInd w:val="0"/>
        <w:snapToGrid w:val="0"/>
        <w:spacing w:line="360" w:lineRule="auto"/>
        <w:ind w:firstLineChars="200" w:firstLine="562"/>
        <w:rPr>
          <w:sz w:val="28"/>
          <w:szCs w:val="28"/>
        </w:rPr>
      </w:pPr>
      <w:r>
        <w:rPr>
          <w:rFonts w:hint="eastAsia"/>
          <w:sz w:val="28"/>
          <w:szCs w:val="28"/>
        </w:rPr>
        <w:t>一、适合专业</w:t>
      </w:r>
      <w:bookmarkStart w:id="0" w:name="_GoBack"/>
      <w:bookmarkEnd w:id="0"/>
    </w:p>
    <w:p w:rsidR="00EB33E3" w:rsidRDefault="00F03DBB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>
        <w:rPr>
          <w:rFonts w:hint="eastAsia"/>
          <w:b w:val="0"/>
          <w:szCs w:val="24"/>
        </w:rPr>
        <w:t>1.音乐（艺术硕士）——合唱指挥</w:t>
      </w:r>
    </w:p>
    <w:p w:rsidR="00EB33E3" w:rsidRDefault="00F03DBB">
      <w:pPr>
        <w:adjustRightInd w:val="0"/>
        <w:snapToGrid w:val="0"/>
        <w:spacing w:line="360" w:lineRule="auto"/>
        <w:ind w:firstLineChars="196" w:firstLine="472"/>
        <w:rPr>
          <w:szCs w:val="24"/>
        </w:rPr>
      </w:pPr>
      <w:r>
        <w:rPr>
          <w:rFonts w:hint="eastAsia"/>
          <w:szCs w:val="24"/>
        </w:rPr>
        <w:t>二、考核目标</w:t>
      </w:r>
    </w:p>
    <w:p w:rsidR="00EB33E3" w:rsidRDefault="00F03DBB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>
        <w:rPr>
          <w:rFonts w:hint="eastAsia"/>
          <w:b w:val="0"/>
          <w:szCs w:val="24"/>
        </w:rPr>
        <w:t>考生应具有作曲技术理论知识和技能，了解作曲技术理论发展的历史，掌握传统作曲技术理论技巧，了解20世纪作曲技术理论风格与特征；对所学知识和技能能够灵活应用，能对相关资料和实际问题进行分析，并做出准确的判断，达到理论与写作实践相结合的目的。</w:t>
      </w:r>
    </w:p>
    <w:p w:rsidR="00EB33E3" w:rsidRDefault="00F03DBB">
      <w:pPr>
        <w:adjustRightInd w:val="0"/>
        <w:snapToGrid w:val="0"/>
        <w:spacing w:line="360" w:lineRule="auto"/>
        <w:ind w:firstLineChars="196" w:firstLine="472"/>
        <w:rPr>
          <w:szCs w:val="24"/>
        </w:rPr>
      </w:pPr>
      <w:r>
        <w:rPr>
          <w:rFonts w:hint="eastAsia"/>
          <w:szCs w:val="24"/>
        </w:rPr>
        <w:t>二、考核内容</w:t>
      </w:r>
    </w:p>
    <w:p w:rsidR="00EB33E3" w:rsidRDefault="00F03DBB">
      <w:pPr>
        <w:adjustRightInd w:val="0"/>
        <w:snapToGrid w:val="0"/>
        <w:spacing w:line="360" w:lineRule="auto"/>
        <w:ind w:firstLineChars="196" w:firstLine="470"/>
        <w:rPr>
          <w:b w:val="0"/>
          <w:szCs w:val="24"/>
        </w:rPr>
      </w:pPr>
      <w:r>
        <w:rPr>
          <w:rFonts w:hint="eastAsia"/>
          <w:b w:val="0"/>
          <w:szCs w:val="24"/>
        </w:rPr>
        <w:t>考核内容包括和声、复调、曲式和配器，传统风格。</w:t>
      </w:r>
    </w:p>
    <w:p w:rsidR="00EB33E3" w:rsidRDefault="00F03DBB">
      <w:pPr>
        <w:adjustRightInd w:val="0"/>
        <w:snapToGrid w:val="0"/>
        <w:spacing w:line="360" w:lineRule="auto"/>
        <w:ind w:firstLineChars="196" w:firstLine="470"/>
        <w:rPr>
          <w:b w:val="0"/>
          <w:szCs w:val="24"/>
        </w:rPr>
      </w:pPr>
      <w:r>
        <w:rPr>
          <w:rFonts w:hint="eastAsia"/>
          <w:b w:val="0"/>
          <w:szCs w:val="24"/>
        </w:rPr>
        <w:t>1.和声</w:t>
      </w:r>
    </w:p>
    <w:p w:rsidR="00EB33E3" w:rsidRDefault="00F03DBB">
      <w:pPr>
        <w:adjustRightInd w:val="0"/>
        <w:snapToGrid w:val="0"/>
        <w:spacing w:line="360" w:lineRule="auto"/>
        <w:ind w:firstLineChars="196" w:firstLine="470"/>
        <w:rPr>
          <w:szCs w:val="24"/>
        </w:rPr>
      </w:pPr>
      <w:r>
        <w:rPr>
          <w:rFonts w:hint="eastAsia"/>
          <w:b w:val="0"/>
          <w:szCs w:val="24"/>
        </w:rPr>
        <w:t>和声写作，为指定的旋律</w:t>
      </w:r>
      <w:r w:rsidR="000F4C1D">
        <w:rPr>
          <w:rFonts w:hint="eastAsia"/>
          <w:b w:val="0"/>
          <w:szCs w:val="24"/>
        </w:rPr>
        <w:t>或低音</w:t>
      </w:r>
      <w:r>
        <w:rPr>
          <w:rFonts w:hint="eastAsia"/>
          <w:b w:val="0"/>
          <w:szCs w:val="24"/>
        </w:rPr>
        <w:t>写作四部和声，要求学生掌握大小调体系功能和声的全部内容。</w:t>
      </w:r>
    </w:p>
    <w:p w:rsidR="00EB33E3" w:rsidRDefault="00F03DBB">
      <w:pPr>
        <w:adjustRightInd w:val="0"/>
        <w:snapToGrid w:val="0"/>
        <w:spacing w:line="360" w:lineRule="auto"/>
        <w:ind w:firstLine="465"/>
        <w:rPr>
          <w:b w:val="0"/>
          <w:szCs w:val="24"/>
        </w:rPr>
      </w:pPr>
      <w:r>
        <w:rPr>
          <w:rFonts w:hint="eastAsia"/>
          <w:b w:val="0"/>
          <w:szCs w:val="24"/>
        </w:rPr>
        <w:t>2.复调</w:t>
      </w:r>
    </w:p>
    <w:p w:rsidR="00EB33E3" w:rsidRDefault="00F03DBB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复调写作，严格复调风格或自由复调风格三声部对比复调及模仿复调写作。 </w:t>
      </w:r>
    </w:p>
    <w:p w:rsidR="00EB33E3" w:rsidRDefault="00F03DBB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>
        <w:rPr>
          <w:rFonts w:hint="eastAsia"/>
          <w:b w:val="0"/>
          <w:szCs w:val="24"/>
        </w:rPr>
        <w:t>3.曲式</w:t>
      </w:r>
    </w:p>
    <w:p w:rsidR="00EB33E3" w:rsidRDefault="00F03DBB">
      <w:pPr>
        <w:adjustRightInd w:val="0"/>
        <w:snapToGrid w:val="0"/>
        <w:spacing w:line="360" w:lineRule="auto"/>
        <w:ind w:firstLineChars="200" w:firstLine="480"/>
        <w:rPr>
          <w:b w:val="0"/>
          <w:bCs w:val="0"/>
        </w:rPr>
      </w:pPr>
      <w:r>
        <w:rPr>
          <w:rFonts w:hint="eastAsia"/>
          <w:b w:val="0"/>
          <w:szCs w:val="24"/>
        </w:rPr>
        <w:t>曲式分析，</w:t>
      </w:r>
      <w:r>
        <w:rPr>
          <w:rFonts w:hint="eastAsia"/>
          <w:b w:val="0"/>
          <w:bCs w:val="0"/>
        </w:rPr>
        <w:t>要求画出结构图式，标明调</w:t>
      </w:r>
      <w:r w:rsidR="006A6FC2">
        <w:rPr>
          <w:rFonts w:hint="eastAsia"/>
          <w:b w:val="0"/>
          <w:bCs w:val="0"/>
        </w:rPr>
        <w:t>性，并对相关内容进行必要的说明，要求学生掌握传统曲式的全部内容，但以中、小型曲式结构或篇幅短小的乐曲为主。</w:t>
      </w:r>
    </w:p>
    <w:p w:rsidR="00EB33E3" w:rsidRDefault="00F03DBB">
      <w:pPr>
        <w:adjustRightInd w:val="0"/>
        <w:snapToGrid w:val="0"/>
        <w:spacing w:line="360" w:lineRule="auto"/>
        <w:ind w:firstLineChars="200" w:firstLine="480"/>
        <w:rPr>
          <w:b w:val="0"/>
          <w:bCs w:val="0"/>
        </w:rPr>
      </w:pPr>
      <w:r>
        <w:rPr>
          <w:rFonts w:hint="eastAsia"/>
          <w:b w:val="0"/>
          <w:bCs w:val="0"/>
        </w:rPr>
        <w:t>4.配器</w:t>
      </w:r>
    </w:p>
    <w:p w:rsidR="00EB33E3" w:rsidRDefault="00F03DBB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>
        <w:rPr>
          <w:rFonts w:hint="eastAsia"/>
          <w:b w:val="0"/>
          <w:bCs w:val="0"/>
        </w:rPr>
        <w:t>根据所给钢琴曲片段，按要求进行配器，弦乐队、小型管弦乐队或双管编制管弦乐队。</w:t>
      </w:r>
    </w:p>
    <w:p w:rsidR="00EB33E3" w:rsidRDefault="00F03DBB">
      <w:pPr>
        <w:adjustRightInd w:val="0"/>
        <w:snapToGrid w:val="0"/>
        <w:spacing w:line="360" w:lineRule="auto"/>
        <w:ind w:firstLineChars="196" w:firstLine="472"/>
        <w:rPr>
          <w:szCs w:val="24"/>
        </w:rPr>
      </w:pPr>
      <w:r>
        <w:rPr>
          <w:rFonts w:hint="eastAsia"/>
          <w:szCs w:val="24"/>
        </w:rPr>
        <w:t>三、试卷要求</w:t>
      </w:r>
    </w:p>
    <w:p w:rsidR="00EB33E3" w:rsidRDefault="00F03DBB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>
        <w:rPr>
          <w:rFonts w:hint="eastAsia"/>
          <w:b w:val="0"/>
          <w:szCs w:val="24"/>
        </w:rPr>
        <w:t>考试为命题写作和命题分析。</w:t>
      </w:r>
    </w:p>
    <w:p w:rsidR="00EB33E3" w:rsidRDefault="00F03DBB">
      <w:pPr>
        <w:adjustRightInd w:val="0"/>
        <w:snapToGrid w:val="0"/>
        <w:spacing w:line="360" w:lineRule="auto"/>
        <w:ind w:firstLineChars="200" w:firstLine="480"/>
        <w:rPr>
          <w:b w:val="0"/>
          <w:szCs w:val="24"/>
        </w:rPr>
      </w:pPr>
      <w:r>
        <w:rPr>
          <w:rFonts w:hint="eastAsia"/>
          <w:b w:val="0"/>
          <w:szCs w:val="24"/>
        </w:rPr>
        <w:t>试卷要求：闭卷笔试，满分150分。</w:t>
      </w:r>
    </w:p>
    <w:p w:rsidR="00EB33E3" w:rsidRDefault="00EB33E3">
      <w:pPr>
        <w:adjustRightInd w:val="0"/>
        <w:snapToGrid w:val="0"/>
        <w:spacing w:line="312" w:lineRule="auto"/>
        <w:ind w:firstLine="468"/>
        <w:rPr>
          <w:rFonts w:asciiTheme="minorEastAsia" w:eastAsiaTheme="minorEastAsia" w:hAnsiTheme="minorEastAsia"/>
          <w:b w:val="0"/>
          <w:sz w:val="28"/>
          <w:szCs w:val="28"/>
        </w:rPr>
      </w:pPr>
    </w:p>
    <w:sectPr w:rsidR="00EB33E3" w:rsidSect="00EB33E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BA2" w:rsidRDefault="00EA0BA2" w:rsidP="00EB33E3">
      <w:r>
        <w:separator/>
      </w:r>
    </w:p>
  </w:endnote>
  <w:endnote w:type="continuationSeparator" w:id="0">
    <w:p w:rsidR="00EA0BA2" w:rsidRDefault="00EA0BA2" w:rsidP="00EB3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504836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:rsidR="00EB33E3" w:rsidRDefault="00980B0F">
            <w:pPr>
              <w:pStyle w:val="a3"/>
              <w:jc w:val="center"/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 w:rsidR="00F03DBB">
              <w:instrText>PAGE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AE5DE3">
              <w:rPr>
                <w:noProof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 w:rsidR="00F03DBB">
              <w:rPr>
                <w:lang w:val="zh-CN"/>
              </w:rPr>
              <w:t xml:space="preserve"> /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 w:rsidR="00F03DBB">
              <w:instrText>NUMPAGES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 w:rsidR="00AE5DE3">
              <w:rPr>
                <w:noProof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:rsidR="00EB33E3" w:rsidRDefault="00EB33E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BA2" w:rsidRDefault="00EA0BA2" w:rsidP="00EB33E3">
      <w:r>
        <w:separator/>
      </w:r>
    </w:p>
  </w:footnote>
  <w:footnote w:type="continuationSeparator" w:id="0">
    <w:p w:rsidR="00EA0BA2" w:rsidRDefault="00EA0BA2" w:rsidP="00EB3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071"/>
    <w:rsid w:val="00033A4A"/>
    <w:rsid w:val="00081DCC"/>
    <w:rsid w:val="00084E7F"/>
    <w:rsid w:val="000C226D"/>
    <w:rsid w:val="000E3266"/>
    <w:rsid w:val="000F4C1D"/>
    <w:rsid w:val="00112C3F"/>
    <w:rsid w:val="0013493E"/>
    <w:rsid w:val="001532CA"/>
    <w:rsid w:val="0015607A"/>
    <w:rsid w:val="001729C2"/>
    <w:rsid w:val="0018152A"/>
    <w:rsid w:val="00183837"/>
    <w:rsid w:val="001B6B5E"/>
    <w:rsid w:val="001C58CA"/>
    <w:rsid w:val="00216DB0"/>
    <w:rsid w:val="00263BB5"/>
    <w:rsid w:val="00274CF7"/>
    <w:rsid w:val="00276BC9"/>
    <w:rsid w:val="00283E55"/>
    <w:rsid w:val="002A329C"/>
    <w:rsid w:val="002B555B"/>
    <w:rsid w:val="00321A0F"/>
    <w:rsid w:val="00345C02"/>
    <w:rsid w:val="00351632"/>
    <w:rsid w:val="00352CD8"/>
    <w:rsid w:val="00360D96"/>
    <w:rsid w:val="00364B63"/>
    <w:rsid w:val="0039185D"/>
    <w:rsid w:val="00394C05"/>
    <w:rsid w:val="00474838"/>
    <w:rsid w:val="0049184B"/>
    <w:rsid w:val="004B7415"/>
    <w:rsid w:val="004E09F1"/>
    <w:rsid w:val="004E4A6F"/>
    <w:rsid w:val="00500E28"/>
    <w:rsid w:val="005063D8"/>
    <w:rsid w:val="00537418"/>
    <w:rsid w:val="00563CD0"/>
    <w:rsid w:val="00597A8C"/>
    <w:rsid w:val="00602E08"/>
    <w:rsid w:val="00622696"/>
    <w:rsid w:val="0065688E"/>
    <w:rsid w:val="006713B5"/>
    <w:rsid w:val="006A6FC2"/>
    <w:rsid w:val="006E5BE9"/>
    <w:rsid w:val="007334BB"/>
    <w:rsid w:val="00745C25"/>
    <w:rsid w:val="00745F1E"/>
    <w:rsid w:val="007707C7"/>
    <w:rsid w:val="00771BCF"/>
    <w:rsid w:val="007E0D9C"/>
    <w:rsid w:val="00815944"/>
    <w:rsid w:val="00825A16"/>
    <w:rsid w:val="008544B1"/>
    <w:rsid w:val="00893877"/>
    <w:rsid w:val="008B3168"/>
    <w:rsid w:val="008C09E6"/>
    <w:rsid w:val="008C5901"/>
    <w:rsid w:val="008C610C"/>
    <w:rsid w:val="008C633A"/>
    <w:rsid w:val="008D124E"/>
    <w:rsid w:val="008D513A"/>
    <w:rsid w:val="008F0650"/>
    <w:rsid w:val="008F6EAE"/>
    <w:rsid w:val="008F75D4"/>
    <w:rsid w:val="00912071"/>
    <w:rsid w:val="00916FB0"/>
    <w:rsid w:val="00934777"/>
    <w:rsid w:val="009642D9"/>
    <w:rsid w:val="009662C7"/>
    <w:rsid w:val="00980B0F"/>
    <w:rsid w:val="00A4138D"/>
    <w:rsid w:val="00A4621A"/>
    <w:rsid w:val="00A878D1"/>
    <w:rsid w:val="00A95926"/>
    <w:rsid w:val="00AA68B8"/>
    <w:rsid w:val="00AB251A"/>
    <w:rsid w:val="00AD403F"/>
    <w:rsid w:val="00AD40F5"/>
    <w:rsid w:val="00AE5DE3"/>
    <w:rsid w:val="00B06C8C"/>
    <w:rsid w:val="00B639E7"/>
    <w:rsid w:val="00BA1E4C"/>
    <w:rsid w:val="00BA3380"/>
    <w:rsid w:val="00BA672E"/>
    <w:rsid w:val="00C9667C"/>
    <w:rsid w:val="00CC53D7"/>
    <w:rsid w:val="00CD4A05"/>
    <w:rsid w:val="00D02193"/>
    <w:rsid w:val="00D0441F"/>
    <w:rsid w:val="00D135A3"/>
    <w:rsid w:val="00D34BE8"/>
    <w:rsid w:val="00D666FC"/>
    <w:rsid w:val="00D733C4"/>
    <w:rsid w:val="00DC5F4B"/>
    <w:rsid w:val="00DD4AD3"/>
    <w:rsid w:val="00E13BAB"/>
    <w:rsid w:val="00E4473D"/>
    <w:rsid w:val="00E72E25"/>
    <w:rsid w:val="00EA0BA2"/>
    <w:rsid w:val="00EA1C80"/>
    <w:rsid w:val="00EB33E3"/>
    <w:rsid w:val="00ED03CA"/>
    <w:rsid w:val="00EF02A5"/>
    <w:rsid w:val="00F03DBB"/>
    <w:rsid w:val="00F26B52"/>
    <w:rsid w:val="00F6633A"/>
    <w:rsid w:val="00F7792D"/>
    <w:rsid w:val="00FB03E8"/>
    <w:rsid w:val="00FC4793"/>
    <w:rsid w:val="00FD1C09"/>
    <w:rsid w:val="00FD6958"/>
    <w:rsid w:val="00FE08F2"/>
    <w:rsid w:val="00FE491E"/>
    <w:rsid w:val="00FE7629"/>
    <w:rsid w:val="65645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E3"/>
    <w:pPr>
      <w:widowControl w:val="0"/>
      <w:jc w:val="both"/>
    </w:pPr>
    <w:rPr>
      <w:b/>
      <w:bCs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B3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B3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B33E3"/>
    <w:pPr>
      <w:spacing w:beforeAutospacing="1" w:afterAutospacing="1"/>
      <w:jc w:val="left"/>
    </w:pPr>
    <w:rPr>
      <w:rFonts w:asciiTheme="minorHAnsi" w:eastAsiaTheme="minorEastAsia" w:hAnsiTheme="minorHAnsi"/>
      <w:b w:val="0"/>
      <w:bCs w:val="0"/>
      <w:kern w:val="0"/>
      <w:szCs w:val="24"/>
    </w:rPr>
  </w:style>
  <w:style w:type="character" w:customStyle="1" w:styleId="Char0">
    <w:name w:val="页眉 Char"/>
    <w:basedOn w:val="a0"/>
    <w:link w:val="a4"/>
    <w:uiPriority w:val="99"/>
    <w:rsid w:val="00EB33E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B33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DTIT</dc:creator>
  <cp:lastModifiedBy>zl</cp:lastModifiedBy>
  <cp:revision>68</cp:revision>
  <dcterms:created xsi:type="dcterms:W3CDTF">2017-09-21T23:57:00Z</dcterms:created>
  <dcterms:modified xsi:type="dcterms:W3CDTF">2019-09-23T05:44:00Z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