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5A" w:rsidRDefault="0079745A" w:rsidP="0079745A">
      <w:pPr>
        <w:widowControl/>
        <w:spacing w:line="400" w:lineRule="exact"/>
        <w:jc w:val="center"/>
        <w:outlineLvl w:val="0"/>
        <w:rPr>
          <w:rFonts w:ascii="黑体" w:eastAsia="黑体" w:hAnsi="Verdana" w:cs="宋体"/>
          <w:bCs/>
          <w:color w:val="000000"/>
          <w:kern w:val="36"/>
          <w:sz w:val="32"/>
          <w:szCs w:val="32"/>
        </w:rPr>
      </w:pPr>
      <w:r w:rsidRPr="002F0CEB">
        <w:rPr>
          <w:rFonts w:ascii="黑体" w:eastAsia="黑体" w:hAnsi="Verdana" w:cs="宋体" w:hint="eastAsia"/>
          <w:bCs/>
          <w:color w:val="000000"/>
          <w:kern w:val="36"/>
          <w:sz w:val="32"/>
          <w:szCs w:val="32"/>
        </w:rPr>
        <w:t>8</w:t>
      </w:r>
      <w:r>
        <w:rPr>
          <w:rFonts w:ascii="黑体" w:eastAsia="黑体" w:hAnsi="Verdana" w:cs="宋体" w:hint="eastAsia"/>
          <w:bCs/>
          <w:color w:val="000000"/>
          <w:kern w:val="36"/>
          <w:sz w:val="32"/>
          <w:szCs w:val="32"/>
        </w:rPr>
        <w:t>19化工原理概论</w:t>
      </w:r>
    </w:p>
    <w:p w:rsidR="0079745A" w:rsidRPr="00A939A1" w:rsidRDefault="0079745A" w:rsidP="0079745A">
      <w:pPr>
        <w:jc w:val="center"/>
        <w:rPr>
          <w:rFonts w:ascii="黑体" w:eastAsia="黑体" w:hAnsi="宋体"/>
          <w:szCs w:val="21"/>
        </w:rPr>
      </w:pPr>
    </w:p>
    <w:p w:rsidR="0079745A" w:rsidRDefault="0079745A" w:rsidP="0079745A">
      <w:pPr>
        <w:pStyle w:val="a3"/>
        <w:widowControl/>
        <w:adjustRightInd w:val="0"/>
        <w:spacing w:line="400" w:lineRule="exact"/>
        <w:ind w:firstLineChars="0" w:firstLine="0"/>
        <w:rPr>
          <w:rFonts w:ascii="黑体" w:eastAsia="黑体" w:hAnsi="Verdana" w:cs="宋体"/>
          <w:color w:val="000000"/>
          <w:kern w:val="0"/>
          <w:szCs w:val="21"/>
        </w:rPr>
      </w:pPr>
      <w:r>
        <w:rPr>
          <w:rFonts w:ascii="黑体" w:eastAsia="黑体" w:hAnsi="Verdana" w:cs="宋体" w:hint="eastAsia"/>
          <w:color w:val="000000"/>
          <w:kern w:val="0"/>
          <w:szCs w:val="21"/>
        </w:rPr>
        <w:t>一、</w:t>
      </w:r>
      <w:r w:rsidRPr="002C5A93">
        <w:rPr>
          <w:rFonts w:ascii="黑体" w:eastAsia="黑体" w:hAnsi="Verdana" w:cs="宋体" w:hint="eastAsia"/>
          <w:color w:val="000000"/>
          <w:kern w:val="0"/>
          <w:szCs w:val="21"/>
        </w:rPr>
        <w:t>考试</w:t>
      </w:r>
      <w:r w:rsidR="00E22E49">
        <w:rPr>
          <w:rFonts w:ascii="黑体" w:eastAsia="黑体" w:hAnsi="Verdana" w:cs="宋体" w:hint="eastAsia"/>
          <w:color w:val="000000"/>
          <w:kern w:val="0"/>
          <w:szCs w:val="21"/>
        </w:rPr>
        <w:t>性质</w:t>
      </w:r>
    </w:p>
    <w:p w:rsidR="008D687D" w:rsidRDefault="00E22E49" w:rsidP="008D687D">
      <w:pPr>
        <w:pStyle w:val="a3"/>
        <w:widowControl/>
        <w:adjustRightInd w:val="0"/>
        <w:spacing w:line="400" w:lineRule="exact"/>
        <w:rPr>
          <w:rFonts w:ascii="宋体" w:hAnsi="宋体" w:cs="宋体"/>
          <w:color w:val="000000"/>
          <w:kern w:val="0"/>
          <w:szCs w:val="21"/>
        </w:rPr>
      </w:pPr>
      <w:r w:rsidRPr="00E22E49">
        <w:rPr>
          <w:rFonts w:ascii="宋体" w:hAnsi="宋体" w:cs="宋体" w:hint="eastAsia"/>
          <w:color w:val="000000"/>
          <w:kern w:val="0"/>
          <w:szCs w:val="21"/>
        </w:rPr>
        <w:t>硕士研究生</w:t>
      </w:r>
      <w:r>
        <w:rPr>
          <w:rFonts w:ascii="宋体" w:hAnsi="宋体" w:cs="宋体" w:hint="eastAsia"/>
          <w:color w:val="000000"/>
          <w:kern w:val="0"/>
          <w:szCs w:val="21"/>
        </w:rPr>
        <w:t>化工原理概论</w:t>
      </w:r>
      <w:r w:rsidR="000B252D">
        <w:rPr>
          <w:rFonts w:ascii="宋体" w:hAnsi="宋体" w:cs="宋体" w:hint="eastAsia"/>
          <w:color w:val="000000"/>
          <w:kern w:val="0"/>
          <w:szCs w:val="21"/>
        </w:rPr>
        <w:t>入学考试是为</w:t>
      </w:r>
      <w:bookmarkStart w:id="0" w:name="_GoBack"/>
      <w:bookmarkEnd w:id="0"/>
      <w:r w:rsidRPr="00E22E49">
        <w:rPr>
          <w:rFonts w:ascii="宋体" w:hAnsi="宋体" w:cs="宋体" w:hint="eastAsia"/>
          <w:color w:val="000000"/>
          <w:kern w:val="0"/>
          <w:szCs w:val="21"/>
        </w:rPr>
        <w:t>我校</w:t>
      </w:r>
      <w:r>
        <w:rPr>
          <w:rFonts w:ascii="宋体" w:hAnsi="宋体" w:cs="宋体" w:hint="eastAsia"/>
          <w:color w:val="000000"/>
          <w:kern w:val="0"/>
          <w:szCs w:val="21"/>
        </w:rPr>
        <w:t>化学工程与技术学科</w:t>
      </w:r>
      <w:r w:rsidRPr="00E22E49">
        <w:rPr>
          <w:rFonts w:ascii="宋体" w:hAnsi="宋体" w:cs="宋体" w:hint="eastAsia"/>
          <w:color w:val="000000"/>
          <w:kern w:val="0"/>
          <w:szCs w:val="21"/>
        </w:rPr>
        <w:t>招收硕士研究生而进行的水平考试。</w:t>
      </w:r>
      <w:r>
        <w:rPr>
          <w:rFonts w:ascii="宋体" w:hAnsi="宋体" w:cs="宋体" w:hint="eastAsia"/>
          <w:color w:val="000000"/>
          <w:kern w:val="0"/>
          <w:szCs w:val="21"/>
        </w:rPr>
        <w:t>范围涵盖</w:t>
      </w:r>
      <w:r w:rsidR="008D687D" w:rsidRPr="008D687D">
        <w:rPr>
          <w:rFonts w:ascii="宋体" w:hAnsi="宋体" w:cs="宋体" w:hint="eastAsia"/>
          <w:color w:val="000000"/>
          <w:kern w:val="0"/>
          <w:szCs w:val="21"/>
        </w:rPr>
        <w:t>化工单元操作的基本原理、典型设备及其计算，主要的单元操作为流体流动和流体输送机械、非均相物系的分离和固体流态化、传热、蒸馏、吸收、蒸馏和吸收塔设备、液-液萃取、干燥及分离新技术。</w:t>
      </w:r>
      <w:r>
        <w:rPr>
          <w:rFonts w:ascii="宋体" w:hAnsi="宋体" w:cs="宋体" w:hint="eastAsia"/>
          <w:color w:val="000000"/>
          <w:kern w:val="0"/>
          <w:szCs w:val="21"/>
        </w:rPr>
        <w:t>主要</w:t>
      </w:r>
      <w:r w:rsidR="008D687D" w:rsidRPr="002C5A93">
        <w:rPr>
          <w:rFonts w:ascii="宋体" w:hAnsi="宋体" w:cs="宋体" w:hint="eastAsia"/>
          <w:color w:val="000000"/>
          <w:kern w:val="0"/>
          <w:szCs w:val="21"/>
        </w:rPr>
        <w:t>考查考生对基本概念、基本理论的掌握程度，以及运用这些知识去分析、求解有关</w:t>
      </w:r>
      <w:r w:rsidR="008D687D">
        <w:rPr>
          <w:rFonts w:ascii="宋体" w:hAnsi="宋体" w:cs="宋体" w:hint="eastAsia"/>
          <w:color w:val="000000"/>
          <w:kern w:val="0"/>
          <w:szCs w:val="21"/>
        </w:rPr>
        <w:t>工程</w:t>
      </w:r>
      <w:r w:rsidR="008D687D" w:rsidRPr="002C5A93">
        <w:rPr>
          <w:rFonts w:ascii="宋体" w:hAnsi="宋体" w:cs="宋体" w:hint="eastAsia"/>
          <w:color w:val="000000"/>
          <w:kern w:val="0"/>
          <w:szCs w:val="21"/>
        </w:rPr>
        <w:t>问题的能力。</w:t>
      </w:r>
    </w:p>
    <w:p w:rsidR="00E22E49" w:rsidRDefault="00E22E49" w:rsidP="0079745A">
      <w:pPr>
        <w:pStyle w:val="a3"/>
        <w:widowControl/>
        <w:adjustRightInd w:val="0"/>
        <w:spacing w:line="400" w:lineRule="exact"/>
        <w:ind w:firstLineChars="0" w:firstLine="0"/>
        <w:rPr>
          <w:szCs w:val="21"/>
        </w:rPr>
      </w:pPr>
    </w:p>
    <w:p w:rsidR="0079745A" w:rsidRDefault="0079745A" w:rsidP="0079745A">
      <w:pPr>
        <w:pStyle w:val="a3"/>
        <w:widowControl/>
        <w:adjustRightInd w:val="0"/>
        <w:spacing w:line="400" w:lineRule="exact"/>
        <w:ind w:firstLineChars="0" w:firstLine="0"/>
        <w:rPr>
          <w:rFonts w:ascii="黑体" w:eastAsia="黑体" w:hAnsi="宋体" w:cs="宋体"/>
          <w:color w:val="000000"/>
          <w:kern w:val="0"/>
          <w:szCs w:val="21"/>
        </w:rPr>
      </w:pPr>
      <w:r>
        <w:rPr>
          <w:rFonts w:hint="eastAsia"/>
          <w:szCs w:val="21"/>
        </w:rPr>
        <w:t>二、</w:t>
      </w:r>
      <w:r w:rsidRPr="002C5A93">
        <w:rPr>
          <w:rFonts w:ascii="黑体" w:eastAsia="黑体" w:hAnsi="宋体" w:cs="宋体" w:hint="eastAsia"/>
          <w:color w:val="000000"/>
          <w:kern w:val="0"/>
          <w:szCs w:val="21"/>
        </w:rPr>
        <w:t>考试</w:t>
      </w:r>
      <w:r w:rsidR="00E22E49" w:rsidRPr="00E22E49">
        <w:rPr>
          <w:rFonts w:ascii="黑体" w:eastAsia="黑体" w:hAnsi="宋体" w:cs="宋体" w:hint="eastAsia"/>
          <w:color w:val="000000"/>
          <w:kern w:val="0"/>
          <w:szCs w:val="21"/>
        </w:rPr>
        <w:t>基本</w:t>
      </w:r>
      <w:r w:rsidRPr="002C5A93">
        <w:rPr>
          <w:rFonts w:ascii="黑体" w:eastAsia="黑体" w:hAnsi="宋体" w:cs="宋体" w:hint="eastAsia"/>
          <w:color w:val="000000"/>
          <w:kern w:val="0"/>
          <w:szCs w:val="21"/>
        </w:rPr>
        <w:t>要求</w:t>
      </w:r>
    </w:p>
    <w:p w:rsidR="0079745A" w:rsidRDefault="0079745A" w:rsidP="0079745A">
      <w:pPr>
        <w:pStyle w:val="a3"/>
        <w:widowControl/>
        <w:adjustRightInd w:val="0"/>
        <w:spacing w:line="400" w:lineRule="exact"/>
        <w:rPr>
          <w:szCs w:val="21"/>
        </w:rPr>
      </w:pPr>
      <w:r w:rsidRPr="002C5A93">
        <w:rPr>
          <w:szCs w:val="21"/>
        </w:rPr>
        <w:t>要求考生全面系统地掌握</w:t>
      </w:r>
      <w:r w:rsidR="008D687D">
        <w:rPr>
          <w:rFonts w:hint="eastAsia"/>
          <w:szCs w:val="21"/>
        </w:rPr>
        <w:t>化工原理课程讲授</w:t>
      </w:r>
      <w:r w:rsidRPr="002C5A93">
        <w:rPr>
          <w:szCs w:val="21"/>
        </w:rPr>
        <w:t>的有关</w:t>
      </w:r>
      <w:r w:rsidR="008D687D">
        <w:rPr>
          <w:rFonts w:hint="eastAsia"/>
          <w:szCs w:val="21"/>
        </w:rPr>
        <w:t>动量</w:t>
      </w:r>
      <w:r w:rsidRPr="002C5A93">
        <w:rPr>
          <w:szCs w:val="21"/>
        </w:rPr>
        <w:t>、热</w:t>
      </w:r>
      <w:r w:rsidR="008D687D">
        <w:rPr>
          <w:rFonts w:hint="eastAsia"/>
          <w:szCs w:val="21"/>
        </w:rPr>
        <w:t>量</w:t>
      </w:r>
      <w:r w:rsidRPr="002C5A93">
        <w:rPr>
          <w:szCs w:val="21"/>
        </w:rPr>
        <w:t>以及</w:t>
      </w:r>
      <w:r w:rsidR="008D687D">
        <w:rPr>
          <w:rFonts w:hint="eastAsia"/>
          <w:szCs w:val="21"/>
        </w:rPr>
        <w:t>质量传递、</w:t>
      </w:r>
      <w:r w:rsidRPr="002C5A93">
        <w:rPr>
          <w:szCs w:val="21"/>
        </w:rPr>
        <w:t>转换的基本规律，并能</w:t>
      </w:r>
      <w:r w:rsidR="008D687D">
        <w:rPr>
          <w:rFonts w:hint="eastAsia"/>
          <w:szCs w:val="21"/>
        </w:rPr>
        <w:t>将基本原理与具体设备应用相结合，</w:t>
      </w:r>
      <w:r w:rsidRPr="002C5A93">
        <w:rPr>
          <w:szCs w:val="21"/>
        </w:rPr>
        <w:t>灵活进行各种工程</w:t>
      </w:r>
      <w:r w:rsidR="008D687D">
        <w:rPr>
          <w:rFonts w:hint="eastAsia"/>
          <w:szCs w:val="21"/>
        </w:rPr>
        <w:t>应用</w:t>
      </w:r>
      <w:r w:rsidRPr="002C5A93">
        <w:rPr>
          <w:szCs w:val="21"/>
        </w:rPr>
        <w:t>的分析计算，具有较强的综合分析问题和解决问题的能力。</w:t>
      </w:r>
    </w:p>
    <w:p w:rsidR="0079745A" w:rsidRPr="008D687D" w:rsidRDefault="0079745A" w:rsidP="0079745A">
      <w:pPr>
        <w:pStyle w:val="a3"/>
        <w:widowControl/>
        <w:adjustRightInd w:val="0"/>
        <w:spacing w:line="400" w:lineRule="exact"/>
        <w:ind w:firstLineChars="0" w:firstLine="0"/>
        <w:rPr>
          <w:rFonts w:ascii="黑体" w:eastAsia="黑体" w:hAnsi="宋体" w:cs="宋体"/>
          <w:color w:val="000000"/>
          <w:kern w:val="0"/>
          <w:szCs w:val="21"/>
        </w:rPr>
      </w:pPr>
    </w:p>
    <w:p w:rsidR="00E22E49" w:rsidRPr="00E22E49" w:rsidRDefault="0079745A" w:rsidP="00E22E49">
      <w:pPr>
        <w:pStyle w:val="a3"/>
        <w:widowControl/>
        <w:adjustRightInd w:val="0"/>
        <w:spacing w:line="400" w:lineRule="exact"/>
        <w:ind w:firstLineChars="0" w:firstLine="0"/>
        <w:rPr>
          <w:rFonts w:ascii="黑体" w:eastAsia="黑体" w:hAnsi="宋体" w:cs="宋体"/>
          <w:color w:val="000000"/>
          <w:kern w:val="0"/>
          <w:szCs w:val="21"/>
        </w:rPr>
      </w:pPr>
      <w:r>
        <w:rPr>
          <w:rFonts w:ascii="黑体" w:eastAsia="黑体" w:hAnsi="宋体" w:cs="宋体" w:hint="eastAsia"/>
          <w:color w:val="000000"/>
          <w:kern w:val="0"/>
          <w:szCs w:val="21"/>
        </w:rPr>
        <w:t>三、</w:t>
      </w:r>
      <w:r w:rsidR="00E22E49" w:rsidRPr="00E22E49">
        <w:rPr>
          <w:rFonts w:ascii="黑体" w:eastAsia="黑体" w:hAnsi="宋体" w:cs="宋体" w:hint="eastAsia"/>
          <w:color w:val="000000"/>
          <w:kern w:val="0"/>
          <w:szCs w:val="21"/>
        </w:rPr>
        <w:t>考试形式与试卷结构</w:t>
      </w:r>
    </w:p>
    <w:p w:rsidR="00E22E49" w:rsidRPr="00E22E49" w:rsidRDefault="00E22E49" w:rsidP="00E22E49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E22E49">
        <w:rPr>
          <w:rFonts w:ascii="宋体" w:hAnsi="宋体" w:hint="eastAsia"/>
          <w:szCs w:val="21"/>
        </w:rPr>
        <w:t>1. 考试方式：闭卷，笔试</w:t>
      </w:r>
    </w:p>
    <w:p w:rsidR="00E22E49" w:rsidRPr="00E22E49" w:rsidRDefault="00E22E49" w:rsidP="00E22E49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E22E49">
        <w:rPr>
          <w:rFonts w:ascii="宋体" w:hAnsi="宋体" w:hint="eastAsia"/>
          <w:szCs w:val="21"/>
        </w:rPr>
        <w:t>2. 考试时间：180分钟</w:t>
      </w:r>
    </w:p>
    <w:p w:rsidR="00E22E49" w:rsidRPr="00E22E49" w:rsidRDefault="00E22E49" w:rsidP="00E22E49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E22E49">
        <w:rPr>
          <w:rFonts w:ascii="宋体" w:hAnsi="宋体" w:hint="eastAsia"/>
          <w:szCs w:val="21"/>
        </w:rPr>
        <w:t>3. 题型及分值</w:t>
      </w:r>
    </w:p>
    <w:p w:rsidR="00E22E49" w:rsidRPr="00E22E49" w:rsidRDefault="00E22E49" w:rsidP="00E22E49">
      <w:pPr>
        <w:pStyle w:val="a3"/>
        <w:widowControl/>
        <w:adjustRightInd w:val="0"/>
        <w:spacing w:line="400" w:lineRule="exact"/>
        <w:rPr>
          <w:rFonts w:ascii="宋体" w:hAnsi="宋体"/>
          <w:szCs w:val="21"/>
        </w:rPr>
      </w:pPr>
      <w:r w:rsidRPr="00E22E49">
        <w:rPr>
          <w:rFonts w:ascii="宋体" w:hAnsi="宋体" w:hint="eastAsia"/>
          <w:szCs w:val="21"/>
        </w:rPr>
        <w:t>试题类型一般包括判断题、选择题、填空题、问答题、计算题等，试卷满分150分。</w:t>
      </w:r>
    </w:p>
    <w:p w:rsidR="0079745A" w:rsidRDefault="00E22E49" w:rsidP="0079745A">
      <w:pPr>
        <w:pStyle w:val="a3"/>
        <w:widowControl/>
        <w:adjustRightInd w:val="0"/>
        <w:spacing w:line="400" w:lineRule="exact"/>
        <w:ind w:firstLineChars="0" w:firstLine="0"/>
        <w:jc w:val="left"/>
        <w:rPr>
          <w:rFonts w:ascii="黑体" w:eastAsia="黑体" w:hAnsi="宋体" w:cs="宋体"/>
          <w:color w:val="000000"/>
          <w:kern w:val="0"/>
          <w:szCs w:val="21"/>
        </w:rPr>
      </w:pPr>
      <w:r>
        <w:rPr>
          <w:rFonts w:ascii="黑体" w:eastAsia="黑体" w:hAnsi="宋体" w:cs="宋体" w:hint="eastAsia"/>
          <w:color w:val="000000"/>
          <w:kern w:val="0"/>
          <w:szCs w:val="21"/>
        </w:rPr>
        <w:t>四、</w:t>
      </w:r>
      <w:r w:rsidR="0079745A" w:rsidRPr="002C5A93">
        <w:rPr>
          <w:rFonts w:ascii="黑体" w:eastAsia="黑体" w:hAnsi="宋体" w:cs="宋体" w:hint="eastAsia"/>
          <w:color w:val="000000"/>
          <w:kern w:val="0"/>
          <w:szCs w:val="21"/>
        </w:rPr>
        <w:t>考试内容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>1. 绪论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1.1化工原理课程的性质和基本内容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1.2单位与单位换算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1.3物料衡算和能量衡算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>2. 流体流动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2.1 流体的物理性质，主要是密度和粘度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2.2 流体静力学基本方程式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2.3 流体流动的基本方程，主要是连续性方程和柏努利方程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2.4 流体的流动现象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2.5 流体在管内的流动阻力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2.6 流量测量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>3. 流体输送机械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3.1 离心泵构造和操作原理，离心泵的特性曲线及其应用 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3.2 离心泵的工作点与流量调节</w:t>
      </w:r>
    </w:p>
    <w:p w:rsidR="006049F4" w:rsidRPr="006049F4" w:rsidRDefault="00E22E49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</w:t>
      </w:r>
      <w:r w:rsidR="006049F4" w:rsidRPr="006049F4">
        <w:rPr>
          <w:rFonts w:ascii="宋体" w:hAnsi="宋体" w:hint="eastAsia"/>
          <w:szCs w:val="21"/>
        </w:rPr>
        <w:t xml:space="preserve"> 3.3 离心泵的安装高度，气蚀余量，允许吸上真空度</w:t>
      </w:r>
    </w:p>
    <w:p w:rsidR="006049F4" w:rsidRPr="006049F4" w:rsidRDefault="00E22E49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</w:t>
      </w:r>
      <w:r w:rsidR="006049F4" w:rsidRPr="006049F4">
        <w:rPr>
          <w:rFonts w:ascii="宋体" w:hAnsi="宋体" w:hint="eastAsia"/>
          <w:szCs w:val="21"/>
        </w:rPr>
        <w:t>3.4 其他输送机械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>4. 非均相物的分离和固体流态化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4.1 颗粒及颗粒床层的特性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4.2 沉降分离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4.3 过滤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lastRenderedPageBreak/>
        <w:t xml:space="preserve">   4.4 固体流态化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>5. 传热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5.1 传热的三种方式，</w:t>
      </w:r>
      <w:proofErr w:type="gramStart"/>
      <w:r w:rsidRPr="006049F4">
        <w:rPr>
          <w:rFonts w:ascii="宋体" w:hAnsi="宋体" w:hint="eastAsia"/>
          <w:szCs w:val="21"/>
        </w:rPr>
        <w:t>付立叶</w:t>
      </w:r>
      <w:proofErr w:type="gramEnd"/>
      <w:r w:rsidRPr="006049F4">
        <w:rPr>
          <w:rFonts w:ascii="宋体" w:hAnsi="宋体" w:hint="eastAsia"/>
          <w:szCs w:val="21"/>
        </w:rPr>
        <w:t>定律，导热系数，平壁的稳定热传导，圆筒壁的稳定热</w:t>
      </w:r>
      <w:proofErr w:type="gramStart"/>
      <w:r w:rsidRPr="006049F4">
        <w:rPr>
          <w:rFonts w:ascii="宋体" w:hAnsi="宋体" w:hint="eastAsia"/>
          <w:szCs w:val="21"/>
        </w:rPr>
        <w:t>抟</w:t>
      </w:r>
      <w:proofErr w:type="gramEnd"/>
      <w:r w:rsidRPr="006049F4">
        <w:rPr>
          <w:rFonts w:ascii="宋体" w:hAnsi="宋体" w:hint="eastAsia"/>
          <w:szCs w:val="21"/>
        </w:rPr>
        <w:t>导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5.2 间壁两侧流体热交换过程分析，总传热系数，热量衡算式，传热速率方程间的关系，平均温度差的计算，</w:t>
      </w:r>
      <w:proofErr w:type="gramStart"/>
      <w:r w:rsidRPr="006049F4">
        <w:rPr>
          <w:rFonts w:ascii="宋体" w:hAnsi="宋体" w:hint="eastAsia"/>
          <w:szCs w:val="21"/>
        </w:rPr>
        <w:t>壁温的</w:t>
      </w:r>
      <w:proofErr w:type="gramEnd"/>
      <w:r w:rsidRPr="006049F4">
        <w:rPr>
          <w:rFonts w:ascii="宋体" w:hAnsi="宋体" w:hint="eastAsia"/>
          <w:szCs w:val="21"/>
        </w:rPr>
        <w:t>计算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5.3 对流、对流传热系数，影响对流传热系数的因素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5.4 辐射传热的基本概念及计算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5.5 换热器的基本类型、结构和原理，换热器的强化途径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>6. 蒸馏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6.1 两组分溶液的气液平衡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6.2 平衡蒸馏和简单蒸馏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6.3 精馏原理和流程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6.4 间歇精馏、恒沸精馏、萃取精馏、多组分精馏简介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6.5板式塔结构类型及特点，板式塔的水力学性能，板效率   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>7. 吸收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7.1 气体吸收的相平衡关系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7.2 传质机理与吸收速率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7.3 吸收塔的计算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7.4 吸收系数</w:t>
      </w:r>
      <w:proofErr w:type="gramStart"/>
      <w:r w:rsidRPr="006049F4">
        <w:rPr>
          <w:rFonts w:ascii="宋体" w:hAnsi="宋体" w:hint="eastAsia"/>
          <w:szCs w:val="21"/>
        </w:rPr>
        <w:t>和脱吸简介</w:t>
      </w:r>
      <w:proofErr w:type="gramEnd"/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7.5 填料塔，填料分类及结构，填料塔的水力学性能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>8. 液-液萃取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8.1 溶剂萃取简介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>9. 干燥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9.1干燥的目的、原理及实施方法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9.2 湿度的不同表示方法，湿空气的性质，湿度图</w:t>
      </w:r>
    </w:p>
    <w:p w:rsidR="006049F4" w:rsidRPr="006049F4" w:rsidRDefault="006049F4" w:rsidP="006049F4">
      <w:pPr>
        <w:tabs>
          <w:tab w:val="left" w:pos="454"/>
        </w:tabs>
        <w:jc w:val="left"/>
        <w:rPr>
          <w:rFonts w:ascii="宋体" w:hAnsi="宋体"/>
          <w:szCs w:val="21"/>
        </w:rPr>
      </w:pPr>
      <w:r w:rsidRPr="006049F4">
        <w:rPr>
          <w:rFonts w:ascii="宋体" w:hAnsi="宋体" w:hint="eastAsia"/>
          <w:szCs w:val="21"/>
        </w:rPr>
        <w:t xml:space="preserve">   9.3 空气干燥器的操作原理，干燥过程的物料衡算及能量衡算</w:t>
      </w:r>
    </w:p>
    <w:p w:rsidR="006049F4" w:rsidRPr="006049F4" w:rsidRDefault="006049F4" w:rsidP="0079745A">
      <w:pPr>
        <w:pStyle w:val="a3"/>
        <w:widowControl/>
        <w:adjustRightInd w:val="0"/>
        <w:spacing w:line="400" w:lineRule="exact"/>
        <w:ind w:firstLineChars="0" w:firstLine="0"/>
        <w:jc w:val="left"/>
        <w:rPr>
          <w:rFonts w:ascii="黑体" w:eastAsia="黑体" w:hAnsi="宋体" w:cs="宋体"/>
          <w:color w:val="000000"/>
          <w:kern w:val="0"/>
          <w:szCs w:val="21"/>
        </w:rPr>
      </w:pPr>
    </w:p>
    <w:sectPr w:rsidR="006049F4" w:rsidRPr="006049F4" w:rsidSect="001A6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5BE" w:rsidRDefault="00F205BE" w:rsidP="00E22E49">
      <w:r>
        <w:separator/>
      </w:r>
    </w:p>
  </w:endnote>
  <w:endnote w:type="continuationSeparator" w:id="0">
    <w:p w:rsidR="00F205BE" w:rsidRDefault="00F205BE" w:rsidP="00E2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5BE" w:rsidRDefault="00F205BE" w:rsidP="00E22E49">
      <w:r>
        <w:separator/>
      </w:r>
    </w:p>
  </w:footnote>
  <w:footnote w:type="continuationSeparator" w:id="0">
    <w:p w:rsidR="00F205BE" w:rsidRDefault="00F205BE" w:rsidP="00E22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5A"/>
    <w:rsid w:val="000B252D"/>
    <w:rsid w:val="006049F4"/>
    <w:rsid w:val="006B6292"/>
    <w:rsid w:val="0079745A"/>
    <w:rsid w:val="008D687D"/>
    <w:rsid w:val="00A8420E"/>
    <w:rsid w:val="00E22E49"/>
    <w:rsid w:val="00E645A1"/>
    <w:rsid w:val="00F2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45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22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2E4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2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2E4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45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22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2E4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2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2E4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>Personal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Zhidong Chang</dc:creator>
  <cp:lastModifiedBy>Zhidong Chang</cp:lastModifiedBy>
  <cp:revision>2</cp:revision>
  <dcterms:created xsi:type="dcterms:W3CDTF">2020-09-01T01:28:00Z</dcterms:created>
  <dcterms:modified xsi:type="dcterms:W3CDTF">2020-09-01T01:28:00Z</dcterms:modified>
</cp:coreProperties>
</file>