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黑体" w:eastAsia="黑体"/>
          <w:sz w:val="32"/>
          <w:szCs w:val="32"/>
        </w:rPr>
      </w:pPr>
      <w:r>
        <w:rPr>
          <w:rFonts w:hint="eastAsia" w:ascii="黑体" w:eastAsia="黑体"/>
          <w:sz w:val="32"/>
          <w:szCs w:val="32"/>
          <w:lang w:val="en-US" w:eastAsia="zh-CN"/>
        </w:rPr>
        <w:t>833</w:t>
      </w:r>
      <w:bookmarkStart w:id="0" w:name="_GoBack"/>
      <w:bookmarkEnd w:id="0"/>
      <w:r>
        <w:rPr>
          <w:rFonts w:hint="eastAsia" w:ascii="黑体" w:eastAsia="黑体"/>
          <w:sz w:val="32"/>
          <w:szCs w:val="32"/>
        </w:rPr>
        <w:t>无机化学</w:t>
      </w:r>
    </w:p>
    <w:p>
      <w:pPr>
        <w:jc w:val="center"/>
        <w:rPr>
          <w:rFonts w:ascii="黑体" w:hAnsi="宋体" w:eastAsia="黑体"/>
          <w:szCs w:val="21"/>
        </w:rPr>
      </w:pPr>
    </w:p>
    <w:p>
      <w:pPr>
        <w:snapToGrid w:val="0"/>
        <w:spacing w:line="400" w:lineRule="exact"/>
        <w:ind w:firstLine="420" w:firstLineChars="200"/>
        <w:rPr>
          <w:rFonts w:ascii="黑体" w:hAnsi="Calibri" w:eastAsia="黑体"/>
          <w:szCs w:val="21"/>
        </w:rPr>
      </w:pPr>
      <w:r>
        <w:rPr>
          <w:rFonts w:hint="eastAsia" w:ascii="黑体" w:hAnsi="宋体" w:eastAsia="黑体"/>
          <w:szCs w:val="21"/>
        </w:rPr>
        <w:t>一、考试性质</w:t>
      </w:r>
    </w:p>
    <w:p>
      <w:pPr>
        <w:snapToGrid w:val="0"/>
        <w:spacing w:line="400" w:lineRule="exact"/>
        <w:ind w:firstLine="420" w:firstLineChars="200"/>
        <w:rPr>
          <w:rFonts w:ascii="Calibri" w:hAnsi="宋体"/>
          <w:szCs w:val="21"/>
        </w:rPr>
      </w:pPr>
      <w:r>
        <w:rPr>
          <w:rFonts w:ascii="Calibri" w:hAnsi="宋体"/>
          <w:szCs w:val="21"/>
        </w:rPr>
        <w:t>硕士研究生</w:t>
      </w:r>
      <w:r>
        <w:rPr>
          <w:rFonts w:hint="eastAsia" w:ascii="Calibri" w:hAnsi="宋体"/>
          <w:szCs w:val="21"/>
        </w:rPr>
        <w:t>无机</w:t>
      </w:r>
      <w:r>
        <w:rPr>
          <w:rFonts w:ascii="Calibri" w:hAnsi="宋体"/>
          <w:szCs w:val="21"/>
        </w:rPr>
        <w:t>化学入学考试是为我校</w:t>
      </w:r>
      <w:r>
        <w:rPr>
          <w:rFonts w:hint="eastAsia" w:ascii="Calibri" w:hAnsi="宋体"/>
          <w:szCs w:val="21"/>
        </w:rPr>
        <w:t>化学</w:t>
      </w:r>
      <w:r>
        <w:rPr>
          <w:rFonts w:ascii="Calibri" w:hAnsi="宋体"/>
          <w:szCs w:val="21"/>
        </w:rPr>
        <w:t>学科招收硕士研究生而进行的水平考试。通过该门课程的考试以真实反映考生对</w:t>
      </w:r>
      <w:r>
        <w:rPr>
          <w:rFonts w:hint="eastAsia" w:ascii="Calibri" w:hAnsi="宋体"/>
          <w:szCs w:val="21"/>
        </w:rPr>
        <w:t>无机</w:t>
      </w:r>
      <w:r>
        <w:rPr>
          <w:rFonts w:ascii="Calibri" w:hAnsi="宋体"/>
          <w:szCs w:val="21"/>
        </w:rPr>
        <w:t>化学基本概念和基本理论的掌握程度以及综合运用所学的知识分析相关问题和解决问题的能力与水平，可以作为我校选拨硕士研究生的重要依据。</w:t>
      </w:r>
    </w:p>
    <w:p>
      <w:pPr>
        <w:snapToGrid w:val="0"/>
        <w:spacing w:line="400" w:lineRule="exact"/>
        <w:ind w:firstLine="420" w:firstLineChars="200"/>
        <w:rPr>
          <w:rFonts w:ascii="Calibri" w:hAnsi="宋体"/>
          <w:szCs w:val="21"/>
        </w:rPr>
      </w:pPr>
    </w:p>
    <w:p>
      <w:pPr>
        <w:snapToGrid w:val="0"/>
        <w:spacing w:line="400" w:lineRule="exact"/>
        <w:ind w:firstLine="420" w:firstLineChars="200"/>
        <w:rPr>
          <w:rFonts w:ascii="黑体" w:hAnsi="宋体" w:eastAsia="黑体"/>
          <w:szCs w:val="21"/>
        </w:rPr>
      </w:pPr>
      <w:r>
        <w:rPr>
          <w:rFonts w:ascii="黑体" w:hAnsi="宋体" w:eastAsia="黑体"/>
          <w:szCs w:val="21"/>
        </w:rPr>
        <w:t>二、考试要求</w:t>
      </w:r>
    </w:p>
    <w:p>
      <w:pPr>
        <w:spacing w:line="400" w:lineRule="exact"/>
        <w:ind w:firstLine="420" w:firstLineChars="200"/>
        <w:rPr>
          <w:rFonts w:ascii="Calibri" w:hAnsi="宋体"/>
          <w:szCs w:val="21"/>
        </w:rPr>
      </w:pPr>
      <w:r>
        <w:rPr>
          <w:rFonts w:hint="eastAsia" w:ascii="Calibri" w:hAnsi="宋体"/>
          <w:szCs w:val="21"/>
        </w:rPr>
        <w:t>无机</w:t>
      </w:r>
      <w:r>
        <w:rPr>
          <w:rFonts w:ascii="Calibri" w:hAnsi="宋体"/>
          <w:szCs w:val="21"/>
        </w:rPr>
        <w:t>化学考试旨在考查考生对</w:t>
      </w:r>
      <w:r>
        <w:rPr>
          <w:rFonts w:hint="eastAsia" w:ascii="Calibri" w:hAnsi="宋体"/>
          <w:szCs w:val="21"/>
        </w:rPr>
        <w:t>无机</w:t>
      </w:r>
      <w:r>
        <w:rPr>
          <w:rFonts w:ascii="Calibri" w:hAnsi="宋体"/>
          <w:szCs w:val="21"/>
        </w:rPr>
        <w:t>化学基本知识、基本理论的掌握程度，并在</w:t>
      </w:r>
      <w:r>
        <w:rPr>
          <w:rFonts w:hint="eastAsia" w:ascii="Calibri" w:hAnsi="宋体"/>
          <w:szCs w:val="21"/>
        </w:rPr>
        <w:t>此</w:t>
      </w:r>
      <w:r>
        <w:rPr>
          <w:rFonts w:ascii="Calibri" w:hAnsi="宋体"/>
          <w:szCs w:val="21"/>
        </w:rPr>
        <w:t>基础上，考查考生运用</w:t>
      </w:r>
      <w:r>
        <w:rPr>
          <w:rFonts w:hint="eastAsia" w:ascii="Calibri" w:hAnsi="宋体"/>
          <w:szCs w:val="21"/>
        </w:rPr>
        <w:t>无机</w:t>
      </w:r>
      <w:r>
        <w:rPr>
          <w:rFonts w:ascii="Calibri" w:hAnsi="宋体"/>
          <w:szCs w:val="21"/>
        </w:rPr>
        <w:t>化学基础知识分析问题、解决问题的能力。</w:t>
      </w:r>
    </w:p>
    <w:p>
      <w:pPr>
        <w:spacing w:line="400" w:lineRule="exact"/>
        <w:ind w:firstLine="420" w:firstLineChars="200"/>
        <w:rPr>
          <w:rFonts w:ascii="Calibri" w:hAnsi="Calibri"/>
          <w:szCs w:val="21"/>
        </w:rPr>
      </w:pPr>
    </w:p>
    <w:p>
      <w:pPr>
        <w:snapToGrid w:val="0"/>
        <w:spacing w:line="400" w:lineRule="exact"/>
        <w:ind w:firstLine="420"/>
        <w:rPr>
          <w:rFonts w:ascii="黑体" w:hAnsi="宋体" w:eastAsia="黑体"/>
          <w:szCs w:val="21"/>
        </w:rPr>
      </w:pPr>
      <w:r>
        <w:rPr>
          <w:rFonts w:ascii="黑体" w:hAnsi="宋体" w:eastAsia="黑体"/>
          <w:szCs w:val="21"/>
        </w:rPr>
        <w:t>三、考试形式与试卷结构</w:t>
      </w:r>
    </w:p>
    <w:p>
      <w:pPr>
        <w:snapToGrid w:val="0"/>
        <w:spacing w:line="400" w:lineRule="exact"/>
        <w:ind w:firstLine="210" w:firstLineChars="100"/>
        <w:rPr>
          <w:rFonts w:ascii="Calibri" w:hAnsi="Calibri"/>
          <w:szCs w:val="21"/>
        </w:rPr>
      </w:pPr>
      <w:r>
        <w:rPr>
          <w:rFonts w:ascii="Calibri" w:hAnsi="宋体"/>
          <w:szCs w:val="21"/>
        </w:rPr>
        <w:t>（一）考试方式：闭卷，笔试</w:t>
      </w:r>
    </w:p>
    <w:p>
      <w:pPr>
        <w:snapToGrid w:val="0"/>
        <w:spacing w:line="400" w:lineRule="exact"/>
        <w:ind w:firstLine="210" w:firstLineChars="100"/>
        <w:rPr>
          <w:rFonts w:ascii="Calibri" w:hAnsi="Calibri"/>
          <w:szCs w:val="21"/>
        </w:rPr>
      </w:pPr>
      <w:r>
        <w:rPr>
          <w:rFonts w:ascii="Calibri" w:hAnsi="宋体"/>
          <w:szCs w:val="21"/>
        </w:rPr>
        <w:t>（二）考试时间：</w:t>
      </w:r>
      <w:r>
        <w:rPr>
          <w:rFonts w:ascii="Calibri" w:hAnsi="Calibri"/>
          <w:szCs w:val="21"/>
        </w:rPr>
        <w:t>180</w:t>
      </w:r>
      <w:r>
        <w:rPr>
          <w:rFonts w:ascii="Calibri" w:hAnsi="宋体"/>
          <w:szCs w:val="21"/>
        </w:rPr>
        <w:t>分钟</w:t>
      </w:r>
    </w:p>
    <w:p>
      <w:pPr>
        <w:snapToGrid w:val="0"/>
        <w:spacing w:line="400" w:lineRule="exact"/>
        <w:ind w:firstLine="210" w:firstLineChars="100"/>
        <w:rPr>
          <w:rFonts w:ascii="Calibri" w:hAnsi="Calibri"/>
          <w:szCs w:val="21"/>
        </w:rPr>
      </w:pPr>
      <w:r>
        <w:rPr>
          <w:rFonts w:ascii="Calibri" w:hAnsi="宋体"/>
          <w:szCs w:val="21"/>
        </w:rPr>
        <w:t>（三）题型及分值</w:t>
      </w:r>
    </w:p>
    <w:p>
      <w:pPr>
        <w:snapToGrid w:val="0"/>
        <w:spacing w:line="400" w:lineRule="exact"/>
        <w:ind w:firstLine="420" w:firstLineChars="200"/>
        <w:rPr>
          <w:rFonts w:ascii="Calibri" w:hAnsi="宋体"/>
          <w:szCs w:val="21"/>
        </w:rPr>
      </w:pPr>
      <w:r>
        <w:rPr>
          <w:rFonts w:ascii="Calibri" w:hAnsi="宋体"/>
          <w:szCs w:val="21"/>
        </w:rPr>
        <w:t>试</w:t>
      </w:r>
      <w:r>
        <w:rPr>
          <w:rFonts w:hint="eastAsia" w:ascii="Calibri" w:hAnsi="宋体"/>
          <w:szCs w:val="21"/>
        </w:rPr>
        <w:t>题</w:t>
      </w:r>
      <w:r>
        <w:rPr>
          <w:rFonts w:ascii="Calibri" w:hAnsi="宋体"/>
          <w:szCs w:val="21"/>
        </w:rPr>
        <w:t>类型一般包括判断题、</w:t>
      </w:r>
      <w:r>
        <w:rPr>
          <w:rFonts w:hint="eastAsia" w:ascii="Calibri" w:hAnsi="宋体"/>
          <w:szCs w:val="21"/>
        </w:rPr>
        <w:t>选择题、填空题、</w:t>
      </w:r>
      <w:r>
        <w:rPr>
          <w:rFonts w:ascii="Calibri" w:hAnsi="宋体"/>
          <w:szCs w:val="21"/>
        </w:rPr>
        <w:t>简答题、计算题等，试卷满分</w:t>
      </w:r>
      <w:r>
        <w:rPr>
          <w:rFonts w:ascii="Calibri" w:hAnsi="Calibri"/>
          <w:szCs w:val="21"/>
        </w:rPr>
        <w:t>150</w:t>
      </w:r>
      <w:r>
        <w:rPr>
          <w:rFonts w:ascii="Calibri" w:hAnsi="宋体"/>
          <w:szCs w:val="21"/>
        </w:rPr>
        <w:t>分。</w:t>
      </w:r>
    </w:p>
    <w:p>
      <w:pPr>
        <w:snapToGrid w:val="0"/>
        <w:spacing w:line="400" w:lineRule="exact"/>
        <w:ind w:firstLine="420" w:firstLineChars="200"/>
        <w:rPr>
          <w:rFonts w:ascii="Calibri" w:hAnsi="宋体"/>
          <w:szCs w:val="21"/>
        </w:rPr>
      </w:pPr>
    </w:p>
    <w:p>
      <w:pPr>
        <w:snapToGrid w:val="0"/>
        <w:spacing w:line="400" w:lineRule="exact"/>
        <w:ind w:firstLine="420" w:firstLineChars="200"/>
        <w:rPr>
          <w:rFonts w:ascii="黑体" w:hAnsi="宋体" w:eastAsia="黑体"/>
          <w:szCs w:val="21"/>
        </w:rPr>
      </w:pPr>
      <w:r>
        <w:rPr>
          <w:rFonts w:ascii="黑体" w:hAnsi="宋体" w:eastAsia="黑体"/>
          <w:szCs w:val="21"/>
        </w:rPr>
        <w:t>四、考试内容</w:t>
      </w:r>
    </w:p>
    <w:p>
      <w:pPr>
        <w:snapToGrid w:val="0"/>
        <w:spacing w:line="400" w:lineRule="exact"/>
        <w:ind w:firstLine="420" w:firstLineChars="200"/>
        <w:rPr>
          <w:rFonts w:ascii="Calibri" w:hAnsi="宋体"/>
          <w:szCs w:val="21"/>
        </w:rPr>
      </w:pPr>
      <w:r>
        <w:rPr>
          <w:rFonts w:ascii="Calibri" w:hAnsi="宋体"/>
          <w:szCs w:val="21"/>
        </w:rPr>
        <w:t>考试内容将涉及</w:t>
      </w:r>
      <w:r>
        <w:rPr>
          <w:rFonts w:hint="eastAsia" w:ascii="Calibri" w:hAnsi="宋体"/>
          <w:szCs w:val="21"/>
        </w:rPr>
        <w:t>无机</w:t>
      </w:r>
      <w:r>
        <w:rPr>
          <w:rFonts w:ascii="Calibri" w:hAnsi="宋体"/>
          <w:szCs w:val="21"/>
        </w:rPr>
        <w:t>化学的如下内容：</w:t>
      </w:r>
      <w:r>
        <w:t>气体混合物、热力学第一定律、化学反应速率方程式、反应速率理论、化学平衡基本知识、酸碱平衡、配位平衡、沉淀-溶解平衡、氧化还原反应、原子结构、分子结构、固体结构、配合物结构、元素化学基本知识</w:t>
      </w:r>
      <w:r>
        <w:rPr>
          <w:rFonts w:hint="eastAsia"/>
        </w:rPr>
        <w:t>等。</w:t>
      </w:r>
      <w:r>
        <w:rPr>
          <w:rFonts w:ascii="Calibri" w:hAnsi="宋体"/>
          <w:szCs w:val="21"/>
        </w:rPr>
        <w:t>各部分的基本内容如下：</w:t>
      </w:r>
    </w:p>
    <w:p>
      <w:pPr>
        <w:pStyle w:val="3"/>
        <w:ind w:firstLine="420" w:firstLineChars="200"/>
        <w:rPr>
          <w:rFonts w:ascii="Times New Roman" w:hAnsi="Times New Roman"/>
        </w:rPr>
      </w:pPr>
      <w:r>
        <w:rPr>
          <w:rFonts w:ascii="Times New Roman" w:hAnsi="Times New Roman"/>
        </w:rPr>
        <w:t>气体和溶液</w:t>
      </w:r>
    </w:p>
    <w:p>
      <w:pPr>
        <w:pStyle w:val="3"/>
        <w:ind w:firstLine="630" w:firstLineChars="300"/>
        <w:rPr>
          <w:rFonts w:ascii="Times New Roman" w:hAnsi="Times New Roman"/>
        </w:rPr>
      </w:pPr>
      <w:r>
        <w:rPr>
          <w:rFonts w:hint="eastAsia" w:ascii="Times New Roman" w:hAnsi="Times New Roman"/>
        </w:rPr>
        <w:t>气体</w:t>
      </w:r>
    </w:p>
    <w:p>
      <w:pPr>
        <w:pStyle w:val="3"/>
        <w:ind w:firstLine="630" w:firstLineChars="300"/>
        <w:rPr>
          <w:rFonts w:ascii="Times New Roman" w:hAnsi="Times New Roman"/>
        </w:rPr>
      </w:pPr>
      <w:r>
        <w:rPr>
          <w:rFonts w:hint="eastAsia" w:ascii="Times New Roman" w:hAnsi="Times New Roman"/>
        </w:rPr>
        <w:t>液体</w:t>
      </w:r>
    </w:p>
    <w:p>
      <w:pPr>
        <w:pStyle w:val="3"/>
        <w:ind w:firstLine="630" w:firstLineChars="300"/>
        <w:rPr>
          <w:rFonts w:ascii="Times New Roman" w:hAnsi="Times New Roman"/>
        </w:rPr>
      </w:pPr>
      <w:r>
        <w:rPr>
          <w:rFonts w:hint="eastAsia" w:ascii="Times New Roman" w:hAnsi="Times New Roman"/>
        </w:rPr>
        <w:t>溶液</w:t>
      </w:r>
    </w:p>
    <w:p>
      <w:pPr>
        <w:pStyle w:val="3"/>
        <w:ind w:firstLine="630" w:firstLineChars="300"/>
        <w:rPr>
          <w:rFonts w:ascii="Times New Roman" w:hAnsi="Times New Roman"/>
        </w:rPr>
      </w:pPr>
    </w:p>
    <w:p>
      <w:pPr>
        <w:pStyle w:val="3"/>
        <w:rPr>
          <w:rFonts w:ascii="Times New Roman" w:hAnsi="Times New Roman"/>
        </w:rPr>
      </w:pPr>
      <w:r>
        <w:rPr>
          <w:rFonts w:ascii="Times New Roman" w:hAnsi="Times New Roman"/>
        </w:rPr>
        <w:t xml:space="preserve">    热化学</w:t>
      </w:r>
    </w:p>
    <w:p>
      <w:pPr>
        <w:pStyle w:val="3"/>
        <w:rPr>
          <w:rFonts w:ascii="Times New Roman" w:hAnsi="Times New Roman"/>
        </w:rPr>
      </w:pPr>
      <w:r>
        <w:rPr>
          <w:rFonts w:ascii="Times New Roman" w:hAnsi="Times New Roman"/>
        </w:rPr>
        <w:t xml:space="preserve">      热力学的术语和基本概念</w:t>
      </w:r>
    </w:p>
    <w:p>
      <w:pPr>
        <w:pStyle w:val="3"/>
        <w:ind w:firstLine="630" w:firstLineChars="300"/>
        <w:rPr>
          <w:rFonts w:hint="eastAsia" w:ascii="Times New Roman" w:hAnsi="Times New Roman"/>
        </w:rPr>
      </w:pPr>
      <w:r>
        <w:rPr>
          <w:rFonts w:ascii="Times New Roman" w:hAnsi="Times New Roman"/>
        </w:rPr>
        <w:t>热力学第一定律</w:t>
      </w:r>
    </w:p>
    <w:p>
      <w:pPr>
        <w:pStyle w:val="3"/>
        <w:ind w:firstLine="630" w:firstLineChars="300"/>
        <w:rPr>
          <w:rFonts w:ascii="Times New Roman" w:hAnsi="Times New Roman"/>
        </w:rPr>
      </w:pPr>
      <w:r>
        <w:rPr>
          <w:rFonts w:hint="eastAsia" w:ascii="Times New Roman" w:hAnsi="Times New Roman"/>
        </w:rPr>
        <w:t>化学反应热</w:t>
      </w:r>
    </w:p>
    <w:p>
      <w:pPr>
        <w:pStyle w:val="3"/>
        <w:rPr>
          <w:rFonts w:ascii="Times New Roman" w:hAnsi="Times New Roman"/>
        </w:rPr>
      </w:pPr>
    </w:p>
    <w:p>
      <w:pPr>
        <w:pStyle w:val="3"/>
        <w:rPr>
          <w:rFonts w:ascii="Times New Roman" w:hAnsi="Times New Roman"/>
          <w:b/>
        </w:rPr>
      </w:pPr>
      <w:r>
        <w:rPr>
          <w:rFonts w:ascii="Times New Roman" w:hAnsi="Times New Roman"/>
        </w:rPr>
        <w:t xml:space="preserve">    化学</w:t>
      </w:r>
      <w:r>
        <w:rPr>
          <w:rFonts w:hint="eastAsia" w:ascii="Times New Roman" w:hAnsi="Times New Roman"/>
        </w:rPr>
        <w:t>反应</w:t>
      </w:r>
      <w:r>
        <w:rPr>
          <w:rFonts w:ascii="Times New Roman" w:hAnsi="Times New Roman"/>
        </w:rPr>
        <w:t>速率</w:t>
      </w:r>
    </w:p>
    <w:p>
      <w:pPr>
        <w:pStyle w:val="3"/>
        <w:ind w:left="630" w:hanging="630" w:hangingChars="300"/>
        <w:rPr>
          <w:rFonts w:ascii="Times New Roman" w:hAnsi="Times New Roman"/>
        </w:rPr>
      </w:pPr>
      <w:r>
        <w:rPr>
          <w:rFonts w:ascii="Times New Roman" w:hAnsi="Times New Roman"/>
        </w:rPr>
        <w:t xml:space="preserve">     化学反应速率的概念</w:t>
      </w:r>
    </w:p>
    <w:p>
      <w:pPr>
        <w:pStyle w:val="3"/>
        <w:ind w:left="630" w:leftChars="250" w:hanging="105" w:hangingChars="50"/>
        <w:rPr>
          <w:rFonts w:ascii="Times New Roman" w:hAnsi="Times New Roman"/>
        </w:rPr>
      </w:pPr>
      <w:r>
        <w:rPr>
          <w:rFonts w:ascii="Times New Roman" w:hAnsi="Times New Roman"/>
        </w:rPr>
        <w:t>浓度对反应速率的影响─速率方程式</w:t>
      </w:r>
    </w:p>
    <w:p>
      <w:pPr>
        <w:pStyle w:val="3"/>
        <w:ind w:left="630" w:leftChars="250" w:hanging="105" w:hangingChars="50"/>
        <w:rPr>
          <w:rFonts w:ascii="Times New Roman" w:hAnsi="Times New Roman"/>
        </w:rPr>
      </w:pPr>
      <w:r>
        <w:rPr>
          <w:rFonts w:ascii="Times New Roman" w:hAnsi="Times New Roman"/>
        </w:rPr>
        <w:t>温度对反应速率的影响─Arrhenius方程式</w:t>
      </w:r>
    </w:p>
    <w:p>
      <w:pPr>
        <w:pStyle w:val="3"/>
        <w:ind w:left="630" w:leftChars="250" w:hanging="105" w:hangingChars="50"/>
        <w:rPr>
          <w:rFonts w:ascii="Times New Roman" w:hAnsi="Times New Roman"/>
        </w:rPr>
      </w:pPr>
      <w:r>
        <w:rPr>
          <w:rFonts w:ascii="Times New Roman" w:hAnsi="Times New Roman"/>
        </w:rPr>
        <w:t>反应速率理论和反应机理</w:t>
      </w:r>
    </w:p>
    <w:p>
      <w:pPr>
        <w:pStyle w:val="3"/>
        <w:ind w:left="630" w:leftChars="250" w:hanging="105" w:hangingChars="50"/>
        <w:rPr>
          <w:rFonts w:ascii="Times New Roman" w:hAnsi="Times New Roman"/>
        </w:rPr>
      </w:pPr>
      <w:r>
        <w:rPr>
          <w:rFonts w:ascii="Times New Roman" w:hAnsi="Times New Roman"/>
        </w:rPr>
        <w:t>催化剂与催化作用</w:t>
      </w:r>
    </w:p>
    <w:p>
      <w:pPr>
        <w:pStyle w:val="3"/>
        <w:rPr>
          <w:rFonts w:ascii="Times New Roman" w:hAnsi="Times New Roman"/>
        </w:rPr>
      </w:pPr>
    </w:p>
    <w:p>
      <w:pPr>
        <w:pStyle w:val="3"/>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化学平衡  熵和Gibbs函数</w:t>
      </w:r>
    </w:p>
    <w:p>
      <w:pPr>
        <w:pStyle w:val="3"/>
        <w:ind w:left="630"/>
        <w:rPr>
          <w:rFonts w:ascii="Times New Roman" w:hAnsi="Times New Roman"/>
        </w:rPr>
      </w:pPr>
      <w:r>
        <w:rPr>
          <w:rFonts w:ascii="Times New Roman" w:hAnsi="Times New Roman"/>
        </w:rPr>
        <w:t>标准平衡常数</w:t>
      </w:r>
    </w:p>
    <w:p>
      <w:pPr>
        <w:pStyle w:val="3"/>
        <w:ind w:left="630"/>
        <w:rPr>
          <w:rFonts w:ascii="Times New Roman" w:hAnsi="Times New Roman"/>
        </w:rPr>
      </w:pPr>
      <w:r>
        <w:rPr>
          <w:rFonts w:ascii="Times New Roman" w:hAnsi="Times New Roman"/>
        </w:rPr>
        <w:t>标准平衡常数的应用</w:t>
      </w:r>
    </w:p>
    <w:p>
      <w:pPr>
        <w:pStyle w:val="3"/>
        <w:ind w:left="630"/>
        <w:rPr>
          <w:rFonts w:ascii="Times New Roman" w:hAnsi="Times New Roman"/>
        </w:rPr>
      </w:pPr>
      <w:r>
        <w:rPr>
          <w:rFonts w:ascii="Times New Roman" w:hAnsi="Times New Roman"/>
        </w:rPr>
        <w:t>化学平衡的移动</w:t>
      </w:r>
    </w:p>
    <w:p>
      <w:pPr>
        <w:pStyle w:val="3"/>
        <w:ind w:left="630"/>
        <w:rPr>
          <w:rFonts w:ascii="Times New Roman" w:hAnsi="Times New Roman"/>
        </w:rPr>
      </w:pPr>
      <w:r>
        <w:rPr>
          <w:rFonts w:ascii="Times New Roman" w:hAnsi="Times New Roman"/>
        </w:rPr>
        <w:t>自发变化和熵</w:t>
      </w:r>
    </w:p>
    <w:p>
      <w:pPr>
        <w:pStyle w:val="3"/>
        <w:ind w:left="630"/>
        <w:rPr>
          <w:rFonts w:ascii="Times New Roman" w:hAnsi="Times New Roman"/>
        </w:rPr>
      </w:pPr>
      <w:r>
        <w:rPr>
          <w:rFonts w:ascii="Times New Roman" w:hAnsi="Times New Roman"/>
        </w:rPr>
        <w:t>Gibbs函数</w:t>
      </w:r>
    </w:p>
    <w:p>
      <w:pPr>
        <w:pStyle w:val="3"/>
        <w:ind w:left="630"/>
        <w:rPr>
          <w:rFonts w:ascii="Times New Roman" w:hAnsi="Times New Roman"/>
        </w:rPr>
      </w:pPr>
    </w:p>
    <w:p>
      <w:pPr>
        <w:pStyle w:val="3"/>
        <w:rPr>
          <w:rFonts w:ascii="Times New Roman" w:hAnsi="Times New Roman"/>
        </w:rPr>
      </w:pPr>
      <w:r>
        <w:rPr>
          <w:rFonts w:ascii="Times New Roman" w:hAnsi="Times New Roman"/>
        </w:rPr>
        <w:t xml:space="preserve">    酸碱</w:t>
      </w:r>
      <w:r>
        <w:rPr>
          <w:rFonts w:hint="eastAsia" w:ascii="Times New Roman" w:hAnsi="Times New Roman"/>
        </w:rPr>
        <w:t>反应</w:t>
      </w:r>
      <w:r>
        <w:rPr>
          <w:rFonts w:ascii="Times New Roman" w:hAnsi="Times New Roman"/>
        </w:rPr>
        <w:t>和配位反应</w:t>
      </w:r>
    </w:p>
    <w:p>
      <w:pPr>
        <w:pStyle w:val="3"/>
        <w:ind w:left="630"/>
        <w:rPr>
          <w:rFonts w:ascii="Times New Roman" w:hAnsi="Times New Roman"/>
        </w:rPr>
      </w:pPr>
      <w:r>
        <w:rPr>
          <w:rFonts w:ascii="Times New Roman" w:hAnsi="Times New Roman"/>
        </w:rPr>
        <w:t>酸碱质子理论</w:t>
      </w:r>
    </w:p>
    <w:p>
      <w:pPr>
        <w:pStyle w:val="3"/>
        <w:ind w:left="630"/>
        <w:rPr>
          <w:rFonts w:ascii="Times New Roman" w:hAnsi="Times New Roman"/>
        </w:rPr>
      </w:pPr>
      <w:r>
        <w:rPr>
          <w:rFonts w:ascii="Times New Roman" w:hAnsi="Times New Roman"/>
        </w:rPr>
        <w:t>水的解离平衡和溶液的pH</w:t>
      </w:r>
    </w:p>
    <w:p>
      <w:pPr>
        <w:pStyle w:val="3"/>
        <w:ind w:left="630"/>
        <w:rPr>
          <w:rFonts w:ascii="Times New Roman" w:hAnsi="Times New Roman"/>
        </w:rPr>
      </w:pPr>
      <w:r>
        <w:rPr>
          <w:rFonts w:ascii="Times New Roman" w:hAnsi="Times New Roman"/>
        </w:rPr>
        <w:t>弱酸、弱碱的解离平衡</w:t>
      </w:r>
    </w:p>
    <w:p>
      <w:pPr>
        <w:pStyle w:val="3"/>
        <w:ind w:left="630"/>
        <w:rPr>
          <w:rFonts w:ascii="Times New Roman" w:hAnsi="Times New Roman"/>
        </w:rPr>
      </w:pPr>
      <w:r>
        <w:rPr>
          <w:rFonts w:ascii="Times New Roman" w:hAnsi="Times New Roman"/>
        </w:rPr>
        <w:t>缓冲溶液</w:t>
      </w:r>
    </w:p>
    <w:p>
      <w:pPr>
        <w:pStyle w:val="3"/>
        <w:ind w:left="630"/>
        <w:rPr>
          <w:rFonts w:ascii="Times New Roman" w:hAnsi="Times New Roman"/>
        </w:rPr>
      </w:pPr>
      <w:r>
        <w:rPr>
          <w:rFonts w:ascii="Times New Roman" w:hAnsi="Times New Roman"/>
        </w:rPr>
        <w:t>酸碱指示剂</w:t>
      </w:r>
    </w:p>
    <w:p>
      <w:pPr>
        <w:pStyle w:val="3"/>
        <w:ind w:left="630"/>
        <w:rPr>
          <w:rFonts w:hint="eastAsia" w:ascii="Times New Roman" w:hAnsi="Times New Roman"/>
        </w:rPr>
      </w:pPr>
      <w:r>
        <w:rPr>
          <w:rFonts w:hint="eastAsia" w:ascii="Times New Roman" w:hAnsi="Times New Roman"/>
        </w:rPr>
        <w:t>配位化合物</w:t>
      </w:r>
    </w:p>
    <w:p>
      <w:pPr>
        <w:pStyle w:val="3"/>
        <w:ind w:left="630"/>
        <w:rPr>
          <w:rFonts w:ascii="Times New Roman" w:hAnsi="Times New Roman"/>
        </w:rPr>
      </w:pPr>
      <w:r>
        <w:rPr>
          <w:rFonts w:hint="eastAsia" w:ascii="Times New Roman" w:hAnsi="Times New Roman"/>
        </w:rPr>
        <w:t>配位反应与配位平衡</w:t>
      </w:r>
    </w:p>
    <w:p>
      <w:pPr>
        <w:pStyle w:val="3"/>
        <w:ind w:left="630" w:firstLine="210" w:firstLineChars="100"/>
        <w:rPr>
          <w:rFonts w:ascii="Times New Roman" w:hAnsi="Times New Roman"/>
        </w:rPr>
      </w:pPr>
    </w:p>
    <w:p>
      <w:pPr>
        <w:pStyle w:val="3"/>
        <w:rPr>
          <w:rFonts w:ascii="Times New Roman" w:hAnsi="Times New Roman"/>
        </w:rPr>
      </w:pPr>
      <w:r>
        <w:rPr>
          <w:rFonts w:ascii="Times New Roman" w:hAnsi="Times New Roman"/>
        </w:rPr>
        <w:t xml:space="preserve">    沉淀</w:t>
      </w:r>
      <w:r>
        <w:rPr>
          <w:rFonts w:hint="eastAsia" w:ascii="Times New Roman" w:hAnsi="Times New Roman"/>
        </w:rPr>
        <w:t>反应</w:t>
      </w:r>
    </w:p>
    <w:p>
      <w:pPr>
        <w:pStyle w:val="3"/>
        <w:ind w:firstLine="630" w:firstLineChars="300"/>
        <w:rPr>
          <w:rFonts w:ascii="Times New Roman" w:hAnsi="Times New Roman"/>
        </w:rPr>
      </w:pPr>
      <w:r>
        <w:rPr>
          <w:rFonts w:ascii="Times New Roman" w:hAnsi="Times New Roman"/>
        </w:rPr>
        <w:t>溶解度和溶度积</w:t>
      </w:r>
    </w:p>
    <w:p>
      <w:pPr>
        <w:pStyle w:val="3"/>
        <w:ind w:firstLine="630" w:firstLineChars="300"/>
        <w:rPr>
          <w:rFonts w:ascii="Times New Roman" w:hAnsi="Times New Roman"/>
        </w:rPr>
      </w:pPr>
      <w:r>
        <w:rPr>
          <w:rFonts w:ascii="Times New Roman" w:hAnsi="Times New Roman"/>
        </w:rPr>
        <w:t>沉淀的生成和溶解</w:t>
      </w:r>
    </w:p>
    <w:p>
      <w:pPr>
        <w:pStyle w:val="3"/>
        <w:ind w:firstLine="630" w:firstLineChars="300"/>
        <w:rPr>
          <w:rFonts w:ascii="Times New Roman" w:hAnsi="Times New Roman"/>
        </w:rPr>
      </w:pPr>
      <w:r>
        <w:rPr>
          <w:rFonts w:ascii="Times New Roman" w:hAnsi="Times New Roman"/>
        </w:rPr>
        <w:t>两种沉淀之间的平衡</w:t>
      </w:r>
    </w:p>
    <w:p>
      <w:pPr>
        <w:pStyle w:val="3"/>
        <w:ind w:left="735"/>
        <w:rPr>
          <w:rFonts w:ascii="Times New Roman" w:hAnsi="Times New Roman"/>
        </w:rPr>
      </w:pPr>
    </w:p>
    <w:p>
      <w:pPr>
        <w:pStyle w:val="3"/>
        <w:ind w:firstLine="420" w:firstLineChars="200"/>
        <w:rPr>
          <w:rFonts w:ascii="Times New Roman" w:hAnsi="Times New Roman"/>
        </w:rPr>
      </w:pPr>
      <w:r>
        <w:rPr>
          <w:rFonts w:ascii="Times New Roman" w:hAnsi="Times New Roman"/>
        </w:rPr>
        <w:t>氧化还原反应</w:t>
      </w:r>
    </w:p>
    <w:p>
      <w:pPr>
        <w:pStyle w:val="3"/>
        <w:tabs>
          <w:tab w:val="left" w:pos="1155"/>
        </w:tabs>
        <w:ind w:left="630"/>
        <w:rPr>
          <w:rFonts w:ascii="Times New Roman" w:hAnsi="Times New Roman"/>
        </w:rPr>
      </w:pPr>
      <w:r>
        <w:rPr>
          <w:rFonts w:ascii="Times New Roman" w:hAnsi="Times New Roman"/>
        </w:rPr>
        <w:t>氧化还原反应的基本概念</w:t>
      </w:r>
    </w:p>
    <w:p>
      <w:pPr>
        <w:pStyle w:val="3"/>
        <w:tabs>
          <w:tab w:val="left" w:pos="1155"/>
        </w:tabs>
        <w:ind w:left="630"/>
        <w:rPr>
          <w:rFonts w:ascii="Times New Roman" w:hAnsi="Times New Roman"/>
        </w:rPr>
      </w:pPr>
      <w:r>
        <w:rPr>
          <w:rFonts w:ascii="Times New Roman" w:hAnsi="Times New Roman"/>
        </w:rPr>
        <w:t>电化学电池</w:t>
      </w:r>
    </w:p>
    <w:p>
      <w:pPr>
        <w:pStyle w:val="3"/>
        <w:tabs>
          <w:tab w:val="left" w:pos="1155"/>
        </w:tabs>
        <w:ind w:left="630"/>
        <w:rPr>
          <w:rFonts w:ascii="Times New Roman" w:hAnsi="Times New Roman"/>
        </w:rPr>
      </w:pPr>
      <w:r>
        <w:rPr>
          <w:rFonts w:ascii="Times New Roman" w:hAnsi="Times New Roman"/>
        </w:rPr>
        <w:t>电极电势</w:t>
      </w:r>
    </w:p>
    <w:p>
      <w:pPr>
        <w:pStyle w:val="3"/>
        <w:tabs>
          <w:tab w:val="left" w:pos="1155"/>
        </w:tabs>
        <w:ind w:left="630"/>
        <w:rPr>
          <w:rFonts w:ascii="Times New Roman" w:hAnsi="Times New Roman"/>
        </w:rPr>
      </w:pPr>
      <w:r>
        <w:rPr>
          <w:rFonts w:ascii="Times New Roman" w:hAnsi="Times New Roman"/>
        </w:rPr>
        <w:t>电极电势的应用</w:t>
      </w:r>
    </w:p>
    <w:p>
      <w:pPr>
        <w:pStyle w:val="3"/>
        <w:tabs>
          <w:tab w:val="left" w:pos="1155"/>
        </w:tabs>
        <w:ind w:left="630"/>
        <w:rPr>
          <w:rFonts w:ascii="Times New Roman" w:hAnsi="Times New Roman"/>
        </w:rPr>
      </w:pPr>
    </w:p>
    <w:p>
      <w:pPr>
        <w:pStyle w:val="3"/>
        <w:tabs>
          <w:tab w:val="left" w:pos="1155"/>
        </w:tabs>
        <w:ind w:firstLine="420" w:firstLineChars="200"/>
        <w:rPr>
          <w:rFonts w:ascii="Times New Roman" w:hAnsi="Times New Roman"/>
        </w:rPr>
      </w:pPr>
      <w:r>
        <w:rPr>
          <w:rFonts w:ascii="Times New Roman" w:hAnsi="Times New Roman"/>
        </w:rPr>
        <w:t>原子结构</w:t>
      </w:r>
    </w:p>
    <w:p>
      <w:pPr>
        <w:pStyle w:val="3"/>
        <w:ind w:firstLine="630" w:firstLineChars="300"/>
        <w:rPr>
          <w:rFonts w:ascii="Times New Roman" w:hAnsi="Times New Roman"/>
        </w:rPr>
      </w:pPr>
      <w:r>
        <w:rPr>
          <w:rFonts w:ascii="Times New Roman" w:hAnsi="Times New Roman"/>
        </w:rPr>
        <w:t>氢原子</w:t>
      </w:r>
      <w:r>
        <w:rPr>
          <w:rFonts w:hint="eastAsia" w:ascii="Times New Roman" w:hAnsi="Times New Roman"/>
        </w:rPr>
        <w:t>光谱</w:t>
      </w:r>
      <w:r>
        <w:rPr>
          <w:rFonts w:ascii="Times New Roman" w:hAnsi="Times New Roman"/>
        </w:rPr>
        <w:t>和Bohr理论</w:t>
      </w:r>
    </w:p>
    <w:p>
      <w:pPr>
        <w:pStyle w:val="3"/>
        <w:ind w:firstLine="630" w:firstLineChars="300"/>
        <w:rPr>
          <w:rFonts w:hint="eastAsia" w:ascii="Times New Roman" w:hAnsi="Times New Roman"/>
        </w:rPr>
      </w:pPr>
      <w:r>
        <w:rPr>
          <w:rFonts w:hint="eastAsia" w:ascii="Times New Roman" w:hAnsi="Times New Roman"/>
        </w:rPr>
        <w:t>微观粒子运动的基本特征</w:t>
      </w:r>
    </w:p>
    <w:p>
      <w:pPr>
        <w:pStyle w:val="3"/>
        <w:ind w:firstLine="630" w:firstLineChars="300"/>
        <w:rPr>
          <w:rFonts w:hint="eastAsia" w:ascii="Times New Roman" w:hAnsi="Times New Roman"/>
        </w:rPr>
      </w:pPr>
      <w:r>
        <w:rPr>
          <w:rFonts w:hint="eastAsia" w:ascii="Times New Roman" w:hAnsi="Times New Roman"/>
        </w:rPr>
        <w:t>氢原子结构的量子力学描述</w:t>
      </w:r>
    </w:p>
    <w:p>
      <w:pPr>
        <w:pStyle w:val="3"/>
        <w:ind w:firstLine="630" w:firstLineChars="300"/>
        <w:rPr>
          <w:rFonts w:ascii="Times New Roman" w:hAnsi="Times New Roman"/>
        </w:rPr>
      </w:pPr>
      <w:r>
        <w:rPr>
          <w:rFonts w:ascii="Times New Roman" w:hAnsi="Times New Roman"/>
        </w:rPr>
        <w:t>多电子原子结构</w:t>
      </w:r>
    </w:p>
    <w:p>
      <w:pPr>
        <w:pStyle w:val="3"/>
        <w:ind w:firstLine="630" w:firstLineChars="300"/>
        <w:rPr>
          <w:rFonts w:hint="eastAsia" w:ascii="Times New Roman" w:hAnsi="Times New Roman"/>
        </w:rPr>
      </w:pPr>
      <w:r>
        <w:rPr>
          <w:rFonts w:ascii="Times New Roman" w:hAnsi="Times New Roman"/>
        </w:rPr>
        <w:t>元素周期表</w:t>
      </w:r>
    </w:p>
    <w:p>
      <w:pPr>
        <w:pStyle w:val="3"/>
        <w:ind w:firstLine="630" w:firstLineChars="300"/>
        <w:rPr>
          <w:rFonts w:ascii="Times New Roman" w:hAnsi="Times New Roman"/>
        </w:rPr>
      </w:pPr>
      <w:r>
        <w:rPr>
          <w:rFonts w:hint="eastAsia" w:ascii="Times New Roman" w:hAnsi="Times New Roman"/>
        </w:rPr>
        <w:t>元素性质的周期性</w:t>
      </w:r>
    </w:p>
    <w:p>
      <w:pPr>
        <w:pStyle w:val="3"/>
        <w:ind w:left="630" w:firstLine="105" w:firstLineChars="50"/>
        <w:rPr>
          <w:rFonts w:ascii="Times New Roman" w:hAnsi="Times New Roman"/>
        </w:rPr>
      </w:pPr>
    </w:p>
    <w:p>
      <w:pPr>
        <w:pStyle w:val="3"/>
        <w:ind w:firstLine="420" w:firstLineChars="200"/>
        <w:rPr>
          <w:rFonts w:ascii="Times New Roman" w:hAnsi="Times New Roman"/>
        </w:rPr>
      </w:pPr>
      <w:r>
        <w:rPr>
          <w:rFonts w:ascii="Times New Roman" w:hAnsi="Times New Roman"/>
        </w:rPr>
        <w:t>分子结构</w:t>
      </w:r>
    </w:p>
    <w:p>
      <w:pPr>
        <w:pStyle w:val="3"/>
        <w:ind w:left="630" w:firstLine="105" w:firstLineChars="50"/>
        <w:rPr>
          <w:rFonts w:hint="eastAsia" w:ascii="Times New Roman" w:hAnsi="Times New Roman"/>
        </w:rPr>
      </w:pPr>
      <w:r>
        <w:rPr>
          <w:rFonts w:ascii="Times New Roman" w:hAnsi="Times New Roman"/>
        </w:rPr>
        <w:t>价键理论</w:t>
      </w:r>
    </w:p>
    <w:p>
      <w:pPr>
        <w:pStyle w:val="3"/>
        <w:ind w:left="630" w:firstLine="105" w:firstLineChars="50"/>
        <w:rPr>
          <w:rFonts w:hint="eastAsia" w:ascii="Times New Roman" w:hAnsi="Times New Roman"/>
        </w:rPr>
      </w:pPr>
      <w:r>
        <w:rPr>
          <w:rFonts w:hint="eastAsia" w:ascii="Times New Roman" w:hAnsi="Times New Roman"/>
        </w:rPr>
        <w:t>键参数</w:t>
      </w:r>
    </w:p>
    <w:p>
      <w:pPr>
        <w:pStyle w:val="3"/>
        <w:ind w:left="630" w:firstLine="105" w:firstLineChars="50"/>
        <w:rPr>
          <w:rFonts w:ascii="Times New Roman" w:hAnsi="Times New Roman"/>
        </w:rPr>
      </w:pPr>
      <w:r>
        <w:rPr>
          <w:rFonts w:hint="eastAsia" w:ascii="Times New Roman" w:hAnsi="Times New Roman"/>
        </w:rPr>
        <w:t>杂化轨道理论</w:t>
      </w:r>
    </w:p>
    <w:p>
      <w:pPr>
        <w:pStyle w:val="3"/>
        <w:ind w:left="630" w:firstLine="105" w:firstLineChars="50"/>
        <w:rPr>
          <w:rFonts w:ascii="Times New Roman" w:hAnsi="Times New Roman"/>
        </w:rPr>
      </w:pPr>
      <w:r>
        <w:rPr>
          <w:rFonts w:ascii="Times New Roman" w:hAnsi="Times New Roman"/>
        </w:rPr>
        <w:t>价层电子对互斥理论</w:t>
      </w:r>
    </w:p>
    <w:p>
      <w:pPr>
        <w:pStyle w:val="3"/>
        <w:ind w:left="630" w:firstLine="105" w:firstLineChars="50"/>
        <w:rPr>
          <w:rFonts w:ascii="Times New Roman" w:hAnsi="Times New Roman"/>
        </w:rPr>
      </w:pPr>
      <w:r>
        <w:rPr>
          <w:rFonts w:ascii="Times New Roman" w:hAnsi="Times New Roman"/>
        </w:rPr>
        <w:t>分子轨道理论</w:t>
      </w:r>
    </w:p>
    <w:p>
      <w:pPr>
        <w:pStyle w:val="3"/>
        <w:ind w:left="630" w:firstLine="105" w:firstLineChars="50"/>
        <w:rPr>
          <w:rFonts w:ascii="Times New Roman" w:hAnsi="Times New Roman"/>
        </w:rPr>
      </w:pPr>
      <w:r>
        <w:rPr>
          <w:rFonts w:hint="eastAsia" w:ascii="Times New Roman" w:hAnsi="Times New Roman"/>
        </w:rPr>
        <w:t>原子</w:t>
      </w:r>
      <w:r>
        <w:rPr>
          <w:rFonts w:ascii="Times New Roman" w:hAnsi="Times New Roman"/>
        </w:rPr>
        <w:t>轨道和分子轨道的对称性</w:t>
      </w:r>
    </w:p>
    <w:p>
      <w:pPr>
        <w:pStyle w:val="3"/>
        <w:ind w:left="630"/>
        <w:rPr>
          <w:rFonts w:ascii="Times New Roman" w:hAnsi="Times New Roman"/>
        </w:rPr>
      </w:pPr>
    </w:p>
    <w:p>
      <w:pPr>
        <w:pStyle w:val="3"/>
        <w:ind w:firstLine="525" w:firstLineChars="250"/>
        <w:rPr>
          <w:rFonts w:ascii="Times New Roman" w:hAnsi="Times New Roman"/>
        </w:rPr>
      </w:pPr>
      <w:r>
        <w:rPr>
          <w:rFonts w:ascii="Times New Roman" w:hAnsi="Times New Roman"/>
        </w:rPr>
        <w:t>固体结构</w:t>
      </w:r>
    </w:p>
    <w:p>
      <w:pPr>
        <w:pStyle w:val="3"/>
        <w:ind w:left="630" w:firstLine="105" w:firstLineChars="50"/>
        <w:rPr>
          <w:rFonts w:ascii="Times New Roman" w:hAnsi="Times New Roman"/>
        </w:rPr>
      </w:pPr>
      <w:r>
        <w:rPr>
          <w:rFonts w:ascii="Times New Roman" w:hAnsi="Times New Roman"/>
        </w:rPr>
        <w:t>晶体结构和类型</w:t>
      </w:r>
    </w:p>
    <w:p>
      <w:pPr>
        <w:pStyle w:val="3"/>
        <w:ind w:left="630" w:firstLine="105" w:firstLineChars="50"/>
        <w:rPr>
          <w:rFonts w:ascii="Times New Roman" w:hAnsi="Times New Roman"/>
        </w:rPr>
      </w:pPr>
      <w:r>
        <w:rPr>
          <w:rFonts w:ascii="Times New Roman" w:hAnsi="Times New Roman"/>
        </w:rPr>
        <w:t>金属晶体</w:t>
      </w:r>
    </w:p>
    <w:p>
      <w:pPr>
        <w:pStyle w:val="3"/>
        <w:ind w:left="630" w:firstLine="105" w:firstLineChars="50"/>
        <w:rPr>
          <w:rFonts w:ascii="Times New Roman" w:hAnsi="Times New Roman"/>
        </w:rPr>
      </w:pPr>
      <w:r>
        <w:rPr>
          <w:rFonts w:ascii="Times New Roman" w:hAnsi="Times New Roman"/>
        </w:rPr>
        <w:t>离子晶体</w:t>
      </w:r>
    </w:p>
    <w:p>
      <w:pPr>
        <w:pStyle w:val="3"/>
        <w:ind w:left="630" w:firstLine="105" w:firstLineChars="50"/>
        <w:rPr>
          <w:rFonts w:ascii="Times New Roman" w:hAnsi="Times New Roman"/>
        </w:rPr>
      </w:pPr>
      <w:r>
        <w:rPr>
          <w:rFonts w:ascii="Times New Roman" w:hAnsi="Times New Roman"/>
        </w:rPr>
        <w:t>分子晶体</w:t>
      </w:r>
    </w:p>
    <w:p>
      <w:pPr>
        <w:pStyle w:val="3"/>
        <w:ind w:left="630" w:firstLine="105" w:firstLineChars="50"/>
        <w:rPr>
          <w:rFonts w:ascii="Times New Roman" w:hAnsi="Times New Roman"/>
        </w:rPr>
      </w:pPr>
      <w:r>
        <w:rPr>
          <w:rFonts w:ascii="Times New Roman" w:hAnsi="Times New Roman"/>
        </w:rPr>
        <w:t>层状晶体</w:t>
      </w:r>
    </w:p>
    <w:p>
      <w:pPr>
        <w:pStyle w:val="3"/>
        <w:ind w:left="630"/>
        <w:rPr>
          <w:rFonts w:ascii="Times New Roman" w:hAnsi="Times New Roman"/>
        </w:rPr>
      </w:pPr>
    </w:p>
    <w:p>
      <w:pPr>
        <w:pStyle w:val="3"/>
        <w:rPr>
          <w:rFonts w:ascii="Times New Roman" w:hAnsi="Times New Roman"/>
        </w:rPr>
      </w:pPr>
      <w:r>
        <w:rPr>
          <w:rFonts w:ascii="Times New Roman" w:hAnsi="Times New Roman"/>
        </w:rPr>
        <w:t xml:space="preserve">    配合物结构</w:t>
      </w:r>
    </w:p>
    <w:p>
      <w:pPr>
        <w:pStyle w:val="3"/>
        <w:ind w:firstLine="735" w:firstLineChars="350"/>
        <w:rPr>
          <w:rFonts w:ascii="Times New Roman" w:hAnsi="Times New Roman"/>
        </w:rPr>
      </w:pPr>
      <w:r>
        <w:rPr>
          <w:rFonts w:ascii="Times New Roman" w:hAnsi="Times New Roman"/>
        </w:rPr>
        <w:t>配合物的空间构型</w:t>
      </w:r>
      <w:r>
        <w:rPr>
          <w:rFonts w:hint="eastAsia" w:ascii="Times New Roman" w:hAnsi="Times New Roman"/>
        </w:rPr>
        <w:t>、</w:t>
      </w:r>
      <w:r>
        <w:rPr>
          <w:rFonts w:ascii="Times New Roman" w:hAnsi="Times New Roman"/>
        </w:rPr>
        <w:t>异构现象和磁性</w:t>
      </w:r>
    </w:p>
    <w:p>
      <w:pPr>
        <w:pStyle w:val="3"/>
        <w:ind w:firstLine="735" w:firstLineChars="350"/>
        <w:rPr>
          <w:rFonts w:ascii="Times New Roman" w:hAnsi="Times New Roman"/>
        </w:rPr>
      </w:pPr>
      <w:r>
        <w:rPr>
          <w:rFonts w:ascii="Times New Roman" w:hAnsi="Times New Roman"/>
        </w:rPr>
        <w:t>配合物的化学键理论</w:t>
      </w:r>
    </w:p>
    <w:p>
      <w:pPr>
        <w:pStyle w:val="3"/>
        <w:ind w:left="630"/>
        <w:rPr>
          <w:rFonts w:ascii="Times New Roman" w:hAnsi="Times New Roman"/>
        </w:rPr>
      </w:pPr>
    </w:p>
    <w:p>
      <w:pPr>
        <w:pStyle w:val="3"/>
        <w:rPr>
          <w:rFonts w:ascii="Times New Roman" w:hAnsi="Times New Roman"/>
        </w:rPr>
      </w:pPr>
      <w:r>
        <w:rPr>
          <w:rFonts w:ascii="Times New Roman" w:hAnsi="Times New Roman"/>
        </w:rPr>
        <w:t xml:space="preserve">    s区元素</w:t>
      </w:r>
    </w:p>
    <w:p>
      <w:pPr>
        <w:pStyle w:val="3"/>
        <w:ind w:left="630" w:firstLine="105" w:firstLineChars="50"/>
        <w:rPr>
          <w:rFonts w:ascii="Times New Roman" w:hAnsi="Times New Roman"/>
        </w:rPr>
      </w:pPr>
      <w:r>
        <w:rPr>
          <w:rFonts w:ascii="Times New Roman" w:hAnsi="Times New Roman"/>
        </w:rPr>
        <w:t>s区元素概述</w:t>
      </w:r>
    </w:p>
    <w:p>
      <w:pPr>
        <w:pStyle w:val="3"/>
        <w:ind w:left="630" w:firstLine="105" w:firstLineChars="50"/>
        <w:rPr>
          <w:rFonts w:ascii="Times New Roman" w:hAnsi="Times New Roman"/>
        </w:rPr>
      </w:pPr>
      <w:r>
        <w:rPr>
          <w:rFonts w:ascii="Times New Roman" w:hAnsi="Times New Roman"/>
        </w:rPr>
        <w:t>s区元素的单质</w:t>
      </w:r>
    </w:p>
    <w:p>
      <w:pPr>
        <w:pStyle w:val="3"/>
        <w:ind w:left="630" w:firstLine="105" w:firstLineChars="50"/>
        <w:rPr>
          <w:rFonts w:ascii="Times New Roman" w:hAnsi="Times New Roman"/>
        </w:rPr>
      </w:pPr>
      <w:r>
        <w:rPr>
          <w:rFonts w:ascii="Times New Roman" w:hAnsi="Times New Roman"/>
        </w:rPr>
        <w:t>s区元素的化合物</w:t>
      </w:r>
    </w:p>
    <w:p>
      <w:pPr>
        <w:pStyle w:val="3"/>
        <w:ind w:left="630" w:firstLine="105" w:firstLineChars="50"/>
        <w:rPr>
          <w:rFonts w:ascii="Times New Roman" w:hAnsi="Times New Roman"/>
        </w:rPr>
      </w:pPr>
      <w:r>
        <w:rPr>
          <w:rFonts w:ascii="Times New Roman" w:hAnsi="Times New Roman"/>
        </w:rPr>
        <w:t>锂、铍的特殊性</w:t>
      </w:r>
      <w:r>
        <w:rPr>
          <w:rFonts w:hint="eastAsia" w:ascii="Times New Roman" w:hAnsi="Times New Roman"/>
        </w:rPr>
        <w:t>、</w:t>
      </w:r>
      <w:r>
        <w:rPr>
          <w:rFonts w:ascii="Times New Roman" w:hAnsi="Times New Roman"/>
        </w:rPr>
        <w:t>对角线规则</w:t>
      </w:r>
    </w:p>
    <w:p>
      <w:pPr>
        <w:pStyle w:val="3"/>
        <w:ind w:left="630"/>
        <w:rPr>
          <w:rFonts w:ascii="Times New Roman" w:hAnsi="Times New Roman"/>
        </w:rPr>
      </w:pPr>
    </w:p>
    <w:p>
      <w:pPr>
        <w:pStyle w:val="3"/>
        <w:rPr>
          <w:rFonts w:ascii="Times New Roman" w:hAnsi="Times New Roman"/>
        </w:rPr>
      </w:pPr>
      <w:r>
        <w:rPr>
          <w:rFonts w:ascii="Times New Roman" w:hAnsi="Times New Roman"/>
        </w:rPr>
        <w:t xml:space="preserve">    p区元素（一）</w:t>
      </w:r>
    </w:p>
    <w:p>
      <w:pPr>
        <w:pStyle w:val="3"/>
        <w:ind w:left="630" w:firstLine="105" w:firstLineChars="50"/>
        <w:rPr>
          <w:rFonts w:ascii="Times New Roman" w:hAnsi="Times New Roman"/>
        </w:rPr>
      </w:pPr>
      <w:r>
        <w:rPr>
          <w:rFonts w:ascii="Times New Roman" w:hAnsi="Times New Roman"/>
        </w:rPr>
        <w:t>p区元素概述</w:t>
      </w:r>
    </w:p>
    <w:p>
      <w:pPr>
        <w:pStyle w:val="3"/>
        <w:ind w:left="630" w:firstLine="105" w:firstLineChars="50"/>
        <w:rPr>
          <w:rFonts w:ascii="Times New Roman" w:hAnsi="Times New Roman"/>
        </w:rPr>
      </w:pPr>
      <w:r>
        <w:rPr>
          <w:rFonts w:ascii="Times New Roman" w:hAnsi="Times New Roman"/>
        </w:rPr>
        <w:t>硼族元素</w:t>
      </w:r>
    </w:p>
    <w:p>
      <w:pPr>
        <w:pStyle w:val="3"/>
        <w:ind w:left="630" w:firstLine="105" w:firstLineChars="50"/>
        <w:rPr>
          <w:rFonts w:ascii="Times New Roman" w:hAnsi="Times New Roman"/>
        </w:rPr>
      </w:pPr>
      <w:r>
        <w:rPr>
          <w:rFonts w:ascii="Times New Roman" w:hAnsi="Times New Roman"/>
        </w:rPr>
        <w:t xml:space="preserve">碳族元素 </w:t>
      </w:r>
    </w:p>
    <w:p>
      <w:pPr>
        <w:pStyle w:val="3"/>
        <w:ind w:left="630"/>
        <w:rPr>
          <w:rFonts w:ascii="Times New Roman" w:hAnsi="Times New Roman"/>
        </w:rPr>
      </w:pPr>
    </w:p>
    <w:p>
      <w:pPr>
        <w:pStyle w:val="3"/>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p区元素（二）</w:t>
      </w:r>
    </w:p>
    <w:p>
      <w:pPr>
        <w:pStyle w:val="3"/>
        <w:ind w:left="630" w:firstLine="105" w:firstLineChars="50"/>
        <w:rPr>
          <w:rFonts w:ascii="Times New Roman" w:hAnsi="Times New Roman"/>
        </w:rPr>
      </w:pPr>
      <w:r>
        <w:rPr>
          <w:rFonts w:ascii="Times New Roman" w:hAnsi="Times New Roman"/>
        </w:rPr>
        <w:t>氮族元素</w:t>
      </w:r>
    </w:p>
    <w:p>
      <w:pPr>
        <w:pStyle w:val="3"/>
        <w:ind w:left="630" w:firstLine="105" w:firstLineChars="50"/>
        <w:rPr>
          <w:rFonts w:ascii="Times New Roman" w:hAnsi="Times New Roman"/>
        </w:rPr>
      </w:pPr>
      <w:r>
        <w:rPr>
          <w:rFonts w:ascii="Times New Roman" w:hAnsi="Times New Roman"/>
        </w:rPr>
        <w:t>氧族元素</w:t>
      </w:r>
    </w:p>
    <w:p>
      <w:pPr>
        <w:pStyle w:val="3"/>
        <w:ind w:left="630"/>
        <w:rPr>
          <w:rFonts w:ascii="Times New Roman" w:hAnsi="Times New Roman"/>
        </w:rPr>
      </w:pPr>
    </w:p>
    <w:p>
      <w:pPr>
        <w:pStyle w:val="3"/>
        <w:ind w:firstLine="420" w:firstLineChars="200"/>
        <w:rPr>
          <w:rFonts w:ascii="Times New Roman" w:hAnsi="Times New Roman"/>
        </w:rPr>
      </w:pPr>
      <w:r>
        <w:rPr>
          <w:rFonts w:ascii="Times New Roman" w:hAnsi="Times New Roman"/>
        </w:rPr>
        <w:t>p区元素（三）</w:t>
      </w:r>
    </w:p>
    <w:p>
      <w:pPr>
        <w:pStyle w:val="3"/>
        <w:ind w:left="630" w:leftChars="300" w:firstLine="210" w:firstLineChars="100"/>
        <w:rPr>
          <w:rFonts w:ascii="Times New Roman" w:hAnsi="Times New Roman"/>
        </w:rPr>
      </w:pPr>
      <w:r>
        <w:rPr>
          <w:rFonts w:ascii="Times New Roman" w:hAnsi="Times New Roman"/>
        </w:rPr>
        <w:t>卤素</w:t>
      </w:r>
    </w:p>
    <w:p>
      <w:pPr>
        <w:pStyle w:val="3"/>
        <w:ind w:left="630" w:leftChars="300" w:firstLine="210" w:firstLineChars="100"/>
        <w:rPr>
          <w:rFonts w:ascii="Times New Roman" w:hAnsi="Times New Roman"/>
        </w:rPr>
      </w:pPr>
      <w:r>
        <w:rPr>
          <w:rFonts w:ascii="Times New Roman" w:hAnsi="Times New Roman"/>
        </w:rPr>
        <w:t>稀有气体</w:t>
      </w:r>
    </w:p>
    <w:p>
      <w:pPr>
        <w:pStyle w:val="3"/>
        <w:ind w:left="630" w:leftChars="300" w:firstLine="210" w:firstLineChars="100"/>
        <w:rPr>
          <w:rFonts w:ascii="Times New Roman" w:hAnsi="Times New Roman"/>
        </w:rPr>
      </w:pPr>
      <w:r>
        <w:rPr>
          <w:rFonts w:ascii="Times New Roman" w:hAnsi="Times New Roman"/>
        </w:rPr>
        <w:t>p区元素化合物性质的递变规律</w:t>
      </w:r>
    </w:p>
    <w:p>
      <w:pPr>
        <w:pStyle w:val="3"/>
        <w:ind w:left="630" w:leftChars="300" w:firstLine="210" w:firstLineChars="100"/>
        <w:rPr>
          <w:rFonts w:ascii="Times New Roman" w:hAnsi="Times New Roman"/>
        </w:rPr>
      </w:pPr>
    </w:p>
    <w:p>
      <w:pPr>
        <w:pStyle w:val="3"/>
        <w:ind w:firstLine="420" w:firstLineChars="200"/>
        <w:rPr>
          <w:rFonts w:ascii="Times New Roman" w:hAnsi="Times New Roman"/>
        </w:rPr>
      </w:pPr>
      <w:r>
        <w:rPr>
          <w:rFonts w:ascii="Times New Roman" w:hAnsi="Times New Roman"/>
        </w:rPr>
        <w:t>d区元素（一））</w:t>
      </w:r>
    </w:p>
    <w:p>
      <w:pPr>
        <w:pStyle w:val="3"/>
        <w:ind w:left="630"/>
        <w:rPr>
          <w:rFonts w:ascii="Times New Roman" w:hAnsi="Times New Roman"/>
        </w:rPr>
      </w:pPr>
      <w:r>
        <w:rPr>
          <w:rFonts w:ascii="Times New Roman" w:hAnsi="Times New Roman"/>
        </w:rPr>
        <w:t xml:space="preserve">  d区元素概述</w:t>
      </w:r>
    </w:p>
    <w:p>
      <w:pPr>
        <w:pStyle w:val="3"/>
        <w:ind w:left="630" w:leftChars="300" w:firstLine="210" w:firstLineChars="100"/>
        <w:rPr>
          <w:rFonts w:ascii="Times New Roman" w:hAnsi="Times New Roman"/>
        </w:rPr>
      </w:pPr>
      <w:r>
        <w:rPr>
          <w:rFonts w:ascii="Times New Roman" w:hAnsi="Times New Roman"/>
        </w:rPr>
        <w:t>钛</w:t>
      </w:r>
      <w:r>
        <w:rPr>
          <w:rFonts w:hint="eastAsia" w:ascii="Times New Roman" w:hAnsi="Times New Roman"/>
        </w:rPr>
        <w:t>、</w:t>
      </w:r>
      <w:r>
        <w:rPr>
          <w:rFonts w:ascii="Times New Roman" w:hAnsi="Times New Roman"/>
        </w:rPr>
        <w:t>钒</w:t>
      </w:r>
    </w:p>
    <w:p>
      <w:pPr>
        <w:pStyle w:val="3"/>
        <w:ind w:left="630" w:leftChars="300" w:firstLine="210" w:firstLineChars="100"/>
        <w:rPr>
          <w:rFonts w:ascii="Times New Roman" w:hAnsi="Times New Roman"/>
        </w:rPr>
      </w:pPr>
      <w:r>
        <w:rPr>
          <w:rFonts w:ascii="Times New Roman" w:hAnsi="Times New Roman"/>
        </w:rPr>
        <w:t>铬</w:t>
      </w:r>
      <w:r>
        <w:rPr>
          <w:rFonts w:hint="eastAsia" w:ascii="Times New Roman" w:hAnsi="Times New Roman"/>
        </w:rPr>
        <w:t>、</w:t>
      </w:r>
      <w:r>
        <w:rPr>
          <w:rFonts w:ascii="Times New Roman" w:hAnsi="Times New Roman"/>
        </w:rPr>
        <w:t>钼</w:t>
      </w:r>
      <w:r>
        <w:rPr>
          <w:rFonts w:hint="eastAsia" w:ascii="Times New Roman" w:hAnsi="Times New Roman"/>
        </w:rPr>
        <w:t>、</w:t>
      </w:r>
      <w:r>
        <w:rPr>
          <w:rFonts w:ascii="Times New Roman" w:hAnsi="Times New Roman"/>
        </w:rPr>
        <w:t>钨</w:t>
      </w:r>
      <w:r>
        <w:rPr>
          <w:rFonts w:hint="eastAsia" w:ascii="Times New Roman" w:hAnsi="Times New Roman"/>
        </w:rPr>
        <w:t>、</w:t>
      </w:r>
      <w:r>
        <w:rPr>
          <w:rFonts w:ascii="Times New Roman" w:hAnsi="Times New Roman"/>
        </w:rPr>
        <w:t>多酸型化合物</w:t>
      </w:r>
    </w:p>
    <w:p>
      <w:pPr>
        <w:pStyle w:val="3"/>
        <w:ind w:left="630" w:leftChars="300" w:firstLine="210" w:firstLineChars="100"/>
        <w:rPr>
          <w:rFonts w:ascii="Times New Roman" w:hAnsi="Times New Roman"/>
        </w:rPr>
      </w:pPr>
      <w:r>
        <w:rPr>
          <w:rFonts w:ascii="Times New Roman" w:hAnsi="Times New Roman"/>
        </w:rPr>
        <w:t>锰</w:t>
      </w:r>
    </w:p>
    <w:p>
      <w:pPr>
        <w:pStyle w:val="3"/>
        <w:ind w:left="630" w:leftChars="300" w:firstLine="210" w:firstLineChars="100"/>
        <w:rPr>
          <w:rFonts w:ascii="Times New Roman" w:hAnsi="Times New Roman"/>
        </w:rPr>
      </w:pPr>
      <w:r>
        <w:rPr>
          <w:rFonts w:ascii="Times New Roman" w:hAnsi="Times New Roman"/>
        </w:rPr>
        <w:t>铁</w:t>
      </w:r>
      <w:r>
        <w:rPr>
          <w:rFonts w:hint="eastAsia" w:ascii="Times New Roman" w:hAnsi="Times New Roman"/>
        </w:rPr>
        <w:t>、</w:t>
      </w:r>
      <w:r>
        <w:rPr>
          <w:rFonts w:ascii="Times New Roman" w:hAnsi="Times New Roman"/>
        </w:rPr>
        <w:t>钴</w:t>
      </w:r>
      <w:r>
        <w:rPr>
          <w:rFonts w:hint="eastAsia" w:ascii="Times New Roman" w:hAnsi="Times New Roman"/>
        </w:rPr>
        <w:t>、</w:t>
      </w:r>
      <w:r>
        <w:rPr>
          <w:rFonts w:ascii="Times New Roman" w:hAnsi="Times New Roman"/>
        </w:rPr>
        <w:t>镍</w:t>
      </w:r>
    </w:p>
    <w:p>
      <w:pPr>
        <w:pStyle w:val="3"/>
        <w:ind w:left="630" w:leftChars="300" w:firstLine="210" w:firstLineChars="100"/>
        <w:rPr>
          <w:rFonts w:ascii="Times New Roman" w:hAnsi="Times New Roman"/>
        </w:rPr>
      </w:pPr>
      <w:r>
        <w:rPr>
          <w:rFonts w:ascii="Times New Roman" w:hAnsi="Times New Roman"/>
        </w:rPr>
        <w:t>铂系元素</w:t>
      </w:r>
    </w:p>
    <w:p>
      <w:pPr>
        <w:pStyle w:val="3"/>
        <w:ind w:left="630" w:leftChars="300" w:firstLine="210" w:firstLineChars="100"/>
        <w:rPr>
          <w:rFonts w:ascii="Times New Roman" w:hAnsi="Times New Roman"/>
        </w:rPr>
      </w:pPr>
      <w:r>
        <w:rPr>
          <w:rFonts w:ascii="Times New Roman" w:hAnsi="Times New Roman"/>
        </w:rPr>
        <w:t>金属有机化合物</w:t>
      </w:r>
    </w:p>
    <w:p>
      <w:pPr>
        <w:pStyle w:val="3"/>
        <w:ind w:left="630"/>
        <w:rPr>
          <w:rFonts w:ascii="Times New Roman" w:hAnsi="Times New Roman"/>
        </w:rPr>
      </w:pPr>
    </w:p>
    <w:p>
      <w:pPr>
        <w:ind w:firstLine="420" w:firstLineChars="200"/>
      </w:pPr>
      <w:r>
        <w:t>d区元素（二）</w:t>
      </w:r>
    </w:p>
    <w:p>
      <w:pPr>
        <w:ind w:left="630" w:leftChars="300" w:firstLine="210" w:firstLineChars="100"/>
      </w:pPr>
      <w:r>
        <w:t>铜族元素</w:t>
      </w:r>
    </w:p>
    <w:p>
      <w:pPr>
        <w:ind w:left="630" w:leftChars="300" w:firstLine="210" w:firstLineChars="100"/>
      </w:pPr>
      <w:r>
        <w:t>锌族元素</w:t>
      </w:r>
    </w:p>
    <w:p>
      <w:pPr>
        <w:pStyle w:val="3"/>
      </w:pPr>
    </w:p>
    <w:p>
      <w:pPr>
        <w:ind w:firstLine="420" w:firstLineChars="200"/>
      </w:pPr>
      <w:r>
        <w:t xml:space="preserve"> f区元素</w:t>
      </w:r>
    </w:p>
    <w:p>
      <w:pPr>
        <w:ind w:left="630" w:leftChars="300" w:firstLine="105" w:firstLineChars="50"/>
      </w:pPr>
      <w:r>
        <w:t>镧系元素</w:t>
      </w:r>
    </w:p>
    <w:p>
      <w:pPr>
        <w:ind w:left="630" w:leftChars="300" w:firstLine="105" w:firstLineChars="50"/>
      </w:pPr>
      <w:r>
        <w:t>锕系元素</w:t>
      </w:r>
    </w:p>
    <w:p>
      <w:pPr>
        <w:ind w:left="630" w:leftChars="300" w:firstLine="105" w:firstLineChars="50"/>
      </w:pPr>
      <w:r>
        <w:t>核化学简介</w:t>
      </w:r>
    </w:p>
    <w:p>
      <w:pPr>
        <w:spacing w:line="400" w:lineRule="exact"/>
        <w:ind w:left="420" w:leftChars="200" w:firstLine="210" w:firstLineChars="100"/>
        <w:rPr>
          <w:rFonts w:ascii="Calibri" w:hAnsi="宋体"/>
          <w:szCs w:val="21"/>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6E5B"/>
    <w:rsid w:val="00001458"/>
    <w:rsid w:val="00001BAC"/>
    <w:rsid w:val="00006C5C"/>
    <w:rsid w:val="00013830"/>
    <w:rsid w:val="0001545D"/>
    <w:rsid w:val="000378B9"/>
    <w:rsid w:val="000451B2"/>
    <w:rsid w:val="000518A0"/>
    <w:rsid w:val="00063228"/>
    <w:rsid w:val="000666A6"/>
    <w:rsid w:val="00072011"/>
    <w:rsid w:val="00077E52"/>
    <w:rsid w:val="000821E3"/>
    <w:rsid w:val="0009302D"/>
    <w:rsid w:val="000C2D65"/>
    <w:rsid w:val="000C7B4C"/>
    <w:rsid w:val="000D13AF"/>
    <w:rsid w:val="000D33C8"/>
    <w:rsid w:val="000E13EA"/>
    <w:rsid w:val="00103D8D"/>
    <w:rsid w:val="00117224"/>
    <w:rsid w:val="00121217"/>
    <w:rsid w:val="001338DA"/>
    <w:rsid w:val="00143216"/>
    <w:rsid w:val="00145801"/>
    <w:rsid w:val="00156753"/>
    <w:rsid w:val="0016112D"/>
    <w:rsid w:val="001666AF"/>
    <w:rsid w:val="00172AC6"/>
    <w:rsid w:val="00172C23"/>
    <w:rsid w:val="00174322"/>
    <w:rsid w:val="001829E4"/>
    <w:rsid w:val="00183554"/>
    <w:rsid w:val="0019107C"/>
    <w:rsid w:val="001C06A6"/>
    <w:rsid w:val="001C4EE8"/>
    <w:rsid w:val="001D2C2F"/>
    <w:rsid w:val="001E477F"/>
    <w:rsid w:val="001E74D4"/>
    <w:rsid w:val="001F7104"/>
    <w:rsid w:val="00200040"/>
    <w:rsid w:val="0021725D"/>
    <w:rsid w:val="00222D49"/>
    <w:rsid w:val="00224F69"/>
    <w:rsid w:val="00225BA5"/>
    <w:rsid w:val="00241B96"/>
    <w:rsid w:val="0025113C"/>
    <w:rsid w:val="00252019"/>
    <w:rsid w:val="00270C41"/>
    <w:rsid w:val="00287501"/>
    <w:rsid w:val="00294AEF"/>
    <w:rsid w:val="002A738A"/>
    <w:rsid w:val="002A7CDA"/>
    <w:rsid w:val="002B70FD"/>
    <w:rsid w:val="002C3293"/>
    <w:rsid w:val="002D623C"/>
    <w:rsid w:val="002E77E0"/>
    <w:rsid w:val="002F06F2"/>
    <w:rsid w:val="002F46DA"/>
    <w:rsid w:val="00301CAE"/>
    <w:rsid w:val="0030211D"/>
    <w:rsid w:val="00303038"/>
    <w:rsid w:val="00304287"/>
    <w:rsid w:val="00306C14"/>
    <w:rsid w:val="00316567"/>
    <w:rsid w:val="00324CD9"/>
    <w:rsid w:val="00336D48"/>
    <w:rsid w:val="00342ADF"/>
    <w:rsid w:val="00346657"/>
    <w:rsid w:val="00366259"/>
    <w:rsid w:val="00377042"/>
    <w:rsid w:val="0038755D"/>
    <w:rsid w:val="00393C75"/>
    <w:rsid w:val="003A66B7"/>
    <w:rsid w:val="003A6B00"/>
    <w:rsid w:val="003B2637"/>
    <w:rsid w:val="003C3F63"/>
    <w:rsid w:val="003D730D"/>
    <w:rsid w:val="003E6782"/>
    <w:rsid w:val="003F1460"/>
    <w:rsid w:val="003F7F7A"/>
    <w:rsid w:val="004045C0"/>
    <w:rsid w:val="004052C0"/>
    <w:rsid w:val="00406E8B"/>
    <w:rsid w:val="004070E8"/>
    <w:rsid w:val="00416C5F"/>
    <w:rsid w:val="00421495"/>
    <w:rsid w:val="00423042"/>
    <w:rsid w:val="00431AF4"/>
    <w:rsid w:val="0044256E"/>
    <w:rsid w:val="004543FC"/>
    <w:rsid w:val="00460E71"/>
    <w:rsid w:val="004833F4"/>
    <w:rsid w:val="004A1C46"/>
    <w:rsid w:val="004F44F4"/>
    <w:rsid w:val="004F5883"/>
    <w:rsid w:val="00501AB5"/>
    <w:rsid w:val="0053548A"/>
    <w:rsid w:val="00535927"/>
    <w:rsid w:val="00540ECA"/>
    <w:rsid w:val="00547E6E"/>
    <w:rsid w:val="00571004"/>
    <w:rsid w:val="00573533"/>
    <w:rsid w:val="005745DC"/>
    <w:rsid w:val="0058771D"/>
    <w:rsid w:val="005A0E3F"/>
    <w:rsid w:val="005B70BB"/>
    <w:rsid w:val="005D70C7"/>
    <w:rsid w:val="005E42A3"/>
    <w:rsid w:val="005E4A78"/>
    <w:rsid w:val="00603AAF"/>
    <w:rsid w:val="006122A2"/>
    <w:rsid w:val="00626A0B"/>
    <w:rsid w:val="0063552D"/>
    <w:rsid w:val="00640E3D"/>
    <w:rsid w:val="006411E5"/>
    <w:rsid w:val="006663EE"/>
    <w:rsid w:val="006863B2"/>
    <w:rsid w:val="006876C3"/>
    <w:rsid w:val="00691097"/>
    <w:rsid w:val="006910AA"/>
    <w:rsid w:val="00691924"/>
    <w:rsid w:val="006A635D"/>
    <w:rsid w:val="006B0D03"/>
    <w:rsid w:val="006B1DC3"/>
    <w:rsid w:val="006B6EAD"/>
    <w:rsid w:val="006D0413"/>
    <w:rsid w:val="007000A3"/>
    <w:rsid w:val="007001A0"/>
    <w:rsid w:val="007064B6"/>
    <w:rsid w:val="00711409"/>
    <w:rsid w:val="00721C99"/>
    <w:rsid w:val="00732D92"/>
    <w:rsid w:val="007331A6"/>
    <w:rsid w:val="00743682"/>
    <w:rsid w:val="00744D25"/>
    <w:rsid w:val="00745F67"/>
    <w:rsid w:val="00751006"/>
    <w:rsid w:val="00752AA0"/>
    <w:rsid w:val="00754B8D"/>
    <w:rsid w:val="007721BD"/>
    <w:rsid w:val="00777566"/>
    <w:rsid w:val="00786285"/>
    <w:rsid w:val="00791C90"/>
    <w:rsid w:val="00792635"/>
    <w:rsid w:val="007A253E"/>
    <w:rsid w:val="007A7439"/>
    <w:rsid w:val="007C509D"/>
    <w:rsid w:val="007C5FC1"/>
    <w:rsid w:val="007C6DE3"/>
    <w:rsid w:val="007C7FB7"/>
    <w:rsid w:val="007D1220"/>
    <w:rsid w:val="007D1892"/>
    <w:rsid w:val="007D3782"/>
    <w:rsid w:val="007D3FA2"/>
    <w:rsid w:val="007E1E2C"/>
    <w:rsid w:val="008118AC"/>
    <w:rsid w:val="008132AE"/>
    <w:rsid w:val="0081362B"/>
    <w:rsid w:val="008319B9"/>
    <w:rsid w:val="00842B01"/>
    <w:rsid w:val="00842E0F"/>
    <w:rsid w:val="00855665"/>
    <w:rsid w:val="00863853"/>
    <w:rsid w:val="00866BC8"/>
    <w:rsid w:val="00872572"/>
    <w:rsid w:val="0087747F"/>
    <w:rsid w:val="0088584A"/>
    <w:rsid w:val="00886944"/>
    <w:rsid w:val="008A115B"/>
    <w:rsid w:val="008A1A4D"/>
    <w:rsid w:val="008A3FB4"/>
    <w:rsid w:val="008A501E"/>
    <w:rsid w:val="008B54A5"/>
    <w:rsid w:val="008B75D8"/>
    <w:rsid w:val="008D10CC"/>
    <w:rsid w:val="008D75AF"/>
    <w:rsid w:val="008F1EE2"/>
    <w:rsid w:val="008F28A1"/>
    <w:rsid w:val="008F4DEF"/>
    <w:rsid w:val="008F5463"/>
    <w:rsid w:val="0090179D"/>
    <w:rsid w:val="00905EA3"/>
    <w:rsid w:val="00910810"/>
    <w:rsid w:val="00923465"/>
    <w:rsid w:val="00932589"/>
    <w:rsid w:val="00966E45"/>
    <w:rsid w:val="0097089F"/>
    <w:rsid w:val="00982DE2"/>
    <w:rsid w:val="00983D3E"/>
    <w:rsid w:val="009A1081"/>
    <w:rsid w:val="009B65AC"/>
    <w:rsid w:val="009C79DB"/>
    <w:rsid w:val="009D70C1"/>
    <w:rsid w:val="009E43B3"/>
    <w:rsid w:val="009E72CA"/>
    <w:rsid w:val="00A1521E"/>
    <w:rsid w:val="00A34224"/>
    <w:rsid w:val="00A44286"/>
    <w:rsid w:val="00A5419B"/>
    <w:rsid w:val="00A65DB2"/>
    <w:rsid w:val="00A8182C"/>
    <w:rsid w:val="00A821F6"/>
    <w:rsid w:val="00A85CE3"/>
    <w:rsid w:val="00A864C1"/>
    <w:rsid w:val="00A90E46"/>
    <w:rsid w:val="00A947BD"/>
    <w:rsid w:val="00AA29B0"/>
    <w:rsid w:val="00AC0C1A"/>
    <w:rsid w:val="00AF456C"/>
    <w:rsid w:val="00AF6D11"/>
    <w:rsid w:val="00AF790B"/>
    <w:rsid w:val="00B02B1A"/>
    <w:rsid w:val="00B06357"/>
    <w:rsid w:val="00B0663A"/>
    <w:rsid w:val="00B06868"/>
    <w:rsid w:val="00B438B2"/>
    <w:rsid w:val="00B5618D"/>
    <w:rsid w:val="00B75C63"/>
    <w:rsid w:val="00B8210A"/>
    <w:rsid w:val="00B87946"/>
    <w:rsid w:val="00B9477E"/>
    <w:rsid w:val="00BA2826"/>
    <w:rsid w:val="00BA39A6"/>
    <w:rsid w:val="00BB44B2"/>
    <w:rsid w:val="00BC6355"/>
    <w:rsid w:val="00BC6E5B"/>
    <w:rsid w:val="00BD35FC"/>
    <w:rsid w:val="00BD508F"/>
    <w:rsid w:val="00BF05CA"/>
    <w:rsid w:val="00BF51AB"/>
    <w:rsid w:val="00C014A0"/>
    <w:rsid w:val="00C04839"/>
    <w:rsid w:val="00C14B97"/>
    <w:rsid w:val="00C60729"/>
    <w:rsid w:val="00C67934"/>
    <w:rsid w:val="00C714F7"/>
    <w:rsid w:val="00C72BEC"/>
    <w:rsid w:val="00C73BDD"/>
    <w:rsid w:val="00C76A1E"/>
    <w:rsid w:val="00C77F81"/>
    <w:rsid w:val="00C85D26"/>
    <w:rsid w:val="00C93385"/>
    <w:rsid w:val="00C9712E"/>
    <w:rsid w:val="00CA1E06"/>
    <w:rsid w:val="00CA3892"/>
    <w:rsid w:val="00CA563E"/>
    <w:rsid w:val="00CA68EC"/>
    <w:rsid w:val="00CA7A2A"/>
    <w:rsid w:val="00CD71E2"/>
    <w:rsid w:val="00CF4B42"/>
    <w:rsid w:val="00D0433C"/>
    <w:rsid w:val="00D06055"/>
    <w:rsid w:val="00D14978"/>
    <w:rsid w:val="00D46D3A"/>
    <w:rsid w:val="00D529E3"/>
    <w:rsid w:val="00D57410"/>
    <w:rsid w:val="00D6776C"/>
    <w:rsid w:val="00D70B85"/>
    <w:rsid w:val="00D8219A"/>
    <w:rsid w:val="00D90BBD"/>
    <w:rsid w:val="00D94EED"/>
    <w:rsid w:val="00DA1732"/>
    <w:rsid w:val="00DE74E0"/>
    <w:rsid w:val="00DF185A"/>
    <w:rsid w:val="00DF1D3A"/>
    <w:rsid w:val="00DF5427"/>
    <w:rsid w:val="00E14CA3"/>
    <w:rsid w:val="00E240BE"/>
    <w:rsid w:val="00E249B8"/>
    <w:rsid w:val="00E334D4"/>
    <w:rsid w:val="00E3531A"/>
    <w:rsid w:val="00E44B7E"/>
    <w:rsid w:val="00E469B0"/>
    <w:rsid w:val="00E60B30"/>
    <w:rsid w:val="00E73546"/>
    <w:rsid w:val="00E741E0"/>
    <w:rsid w:val="00E74239"/>
    <w:rsid w:val="00E904DD"/>
    <w:rsid w:val="00EA7EA7"/>
    <w:rsid w:val="00EC4749"/>
    <w:rsid w:val="00EC639D"/>
    <w:rsid w:val="00EE1A04"/>
    <w:rsid w:val="00F03A47"/>
    <w:rsid w:val="00F07B26"/>
    <w:rsid w:val="00F14E47"/>
    <w:rsid w:val="00F17E6F"/>
    <w:rsid w:val="00F23837"/>
    <w:rsid w:val="00F265BB"/>
    <w:rsid w:val="00F26CD8"/>
    <w:rsid w:val="00F31809"/>
    <w:rsid w:val="00F340A8"/>
    <w:rsid w:val="00F435EB"/>
    <w:rsid w:val="00F6359A"/>
    <w:rsid w:val="00F75D1D"/>
    <w:rsid w:val="00F76843"/>
    <w:rsid w:val="00F97C05"/>
    <w:rsid w:val="00FA1AF0"/>
    <w:rsid w:val="00FC2CC2"/>
    <w:rsid w:val="00FC4814"/>
    <w:rsid w:val="00FD0256"/>
    <w:rsid w:val="00FF3A5A"/>
    <w:rsid w:val="00FF6329"/>
    <w:rsid w:val="46B5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Plain Text"/>
    <w:basedOn w:val="1"/>
    <w:link w:val="17"/>
    <w:uiPriority w:val="0"/>
    <w:rPr>
      <w:rFonts w:ascii="宋体" w:hAnsi="Courier New"/>
      <w:szCs w:val="21"/>
    </w:rPr>
  </w:style>
  <w:style w:type="paragraph" w:styleId="4">
    <w:name w:val="Date"/>
    <w:basedOn w:val="1"/>
    <w:next w:val="1"/>
    <w:uiPriority w:val="0"/>
    <w:pPr>
      <w:ind w:left="100" w:leftChars="2500"/>
    </w:pPr>
  </w:style>
  <w:style w:type="paragraph" w:styleId="5">
    <w:name w:val="Body Text Indent 2"/>
    <w:basedOn w:val="1"/>
    <w:link w:val="16"/>
    <w:uiPriority w:val="0"/>
    <w:pPr>
      <w:spacing w:line="480" w:lineRule="auto"/>
      <w:ind w:firstLine="509" w:firstLineChars="212"/>
    </w:pPr>
    <w:rPr>
      <w:rFonts w:ascii="宋体"/>
      <w:sz w:val="24"/>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semiHidden/>
    <w:uiPriority w:val="0"/>
    <w:rPr>
      <w:b/>
      <w:bCs/>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iPriority w:val="0"/>
  </w:style>
  <w:style w:type="character" w:styleId="14">
    <w:name w:val="annotation reference"/>
    <w:semiHidden/>
    <w:uiPriority w:val="0"/>
    <w:rPr>
      <w:sz w:val="21"/>
      <w:szCs w:val="21"/>
    </w:rPr>
  </w:style>
  <w:style w:type="character" w:customStyle="1" w:styleId="15">
    <w:name w:val="页眉 Char"/>
    <w:link w:val="8"/>
    <w:semiHidden/>
    <w:uiPriority w:val="99"/>
    <w:rPr>
      <w:rFonts w:ascii="Times New Roman" w:hAnsi="Times New Roman"/>
      <w:kern w:val="2"/>
      <w:sz w:val="18"/>
      <w:szCs w:val="18"/>
    </w:rPr>
  </w:style>
  <w:style w:type="character" w:customStyle="1" w:styleId="16">
    <w:name w:val="正文文本缩进 2 Char"/>
    <w:link w:val="5"/>
    <w:uiPriority w:val="0"/>
    <w:rPr>
      <w:rFonts w:ascii="宋体" w:hAnsi="Times New Roman"/>
      <w:kern w:val="2"/>
      <w:sz w:val="24"/>
      <w:szCs w:val="24"/>
    </w:rPr>
  </w:style>
  <w:style w:type="character" w:customStyle="1" w:styleId="17">
    <w:name w:val="纯文本 Char"/>
    <w:link w:val="3"/>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全国会计硕士专业学位教育指导委员会秘书处</Company>
  <Pages>4</Pages>
  <Words>180</Words>
  <Characters>1032</Characters>
  <Lines>8</Lines>
  <Paragraphs>2</Paragraphs>
  <TotalTime>19</TotalTime>
  <ScaleCrop>false</ScaleCrop>
  <LinksUpToDate>false</LinksUpToDate>
  <CharactersWithSpaces>1210</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2016-10-12T07:58:00Z</dcterms:created>
  <dc:creator>山东大学研究生招生办公室; 孙水</dc:creator>
  <dc:description>山东大学2011年硕士研究生入学考试自命题考试大纲</dc:description>
  <cp:keywords>2011年硕士研究生入学考试考试大纲</cp:keywords>
  <cp:lastModifiedBy>1</cp:lastModifiedBy>
  <cp:lastPrinted>2009-09-17T01:56:00Z</cp:lastPrinted>
  <dcterms:modified xsi:type="dcterms:W3CDTF">2020-09-16T05:47:12Z</dcterms:modified>
  <dc:title>全国会计硕士专业学位教育指导委员会秘书处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