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1A" w:rsidRPr="004C6B1A" w:rsidRDefault="004C6B1A" w:rsidP="004C6B1A">
      <w:pPr>
        <w:rPr>
          <w:rFonts w:ascii="仿宋_GB2312" w:eastAsia="仿宋_GB2312"/>
          <w:sz w:val="32"/>
          <w:szCs w:val="32"/>
        </w:rPr>
      </w:pPr>
    </w:p>
    <w:p w:rsidR="00925E42" w:rsidRDefault="00746911" w:rsidP="00B85740">
      <w:pPr>
        <w:jc w:val="center"/>
        <w:rPr>
          <w:rFonts w:ascii="微软雅黑" w:eastAsia="微软雅黑" w:hAnsi="微软雅黑"/>
          <w:b/>
          <w:sz w:val="40"/>
          <w:szCs w:val="32"/>
        </w:rPr>
      </w:pPr>
      <w:r>
        <w:rPr>
          <w:rFonts w:ascii="微软雅黑" w:eastAsia="微软雅黑" w:hAnsi="微软雅黑" w:hint="eastAsia"/>
          <w:b/>
          <w:sz w:val="40"/>
          <w:szCs w:val="32"/>
          <w:u w:val="single"/>
        </w:rPr>
        <w:t>867食品加工工艺学</w:t>
      </w:r>
      <w:r w:rsidR="00925E42" w:rsidRPr="005A5631">
        <w:rPr>
          <w:rFonts w:ascii="微软雅黑" w:eastAsia="微软雅黑" w:hAnsi="微软雅黑" w:hint="eastAsia"/>
          <w:b/>
          <w:sz w:val="40"/>
          <w:szCs w:val="32"/>
        </w:rPr>
        <w:t>考试大纲</w:t>
      </w:r>
    </w:p>
    <w:p w:rsidR="00C23D64" w:rsidRPr="005A5631" w:rsidRDefault="00C23D64" w:rsidP="00B85740">
      <w:pPr>
        <w:jc w:val="center"/>
        <w:rPr>
          <w:rFonts w:ascii="微软雅黑" w:eastAsia="微软雅黑" w:hAnsi="微软雅黑"/>
          <w:b/>
          <w:sz w:val="40"/>
          <w:szCs w:val="32"/>
        </w:rPr>
      </w:pPr>
    </w:p>
    <w:p w:rsidR="00925E42" w:rsidRPr="005A5631" w:rsidRDefault="00925E42" w:rsidP="00DE71F0">
      <w:pPr>
        <w:spacing w:beforeLines="50" w:afterLines="50"/>
        <w:rPr>
          <w:rFonts w:ascii="微软雅黑" w:eastAsia="微软雅黑" w:hAnsi="微软雅黑"/>
          <w:b/>
          <w:sz w:val="36"/>
          <w:szCs w:val="28"/>
        </w:rPr>
      </w:pPr>
      <w:r w:rsidRPr="005A5631">
        <w:rPr>
          <w:rFonts w:ascii="微软雅黑" w:eastAsia="微软雅黑" w:hAnsi="微软雅黑" w:hint="eastAsia"/>
          <w:b/>
          <w:sz w:val="36"/>
          <w:szCs w:val="28"/>
        </w:rPr>
        <w:t>一、考试性质</w:t>
      </w:r>
    </w:p>
    <w:p w:rsidR="003B1F36" w:rsidRDefault="00746911" w:rsidP="00746911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>
        <w:rPr>
          <w:rFonts w:ascii="仿宋_GB2312" w:eastAsia="仿宋_GB2312" w:hAnsi="宋体" w:hint="eastAsia"/>
          <w:sz w:val="24"/>
          <w:szCs w:val="21"/>
        </w:rPr>
        <w:t>《食品加工工艺学》</w:t>
      </w:r>
      <w:r w:rsidRPr="005A5631">
        <w:rPr>
          <w:rFonts w:ascii="仿宋_GB2312" w:eastAsia="仿宋_GB2312" w:hAnsi="宋体" w:hint="eastAsia"/>
          <w:sz w:val="24"/>
          <w:szCs w:val="21"/>
        </w:rPr>
        <w:t>是</w:t>
      </w:r>
      <w:r w:rsidR="007A2B56">
        <w:rPr>
          <w:rFonts w:ascii="仿宋_GB2312" w:eastAsia="仿宋_GB2312" w:hAnsi="宋体" w:hint="eastAsia"/>
          <w:sz w:val="24"/>
          <w:szCs w:val="21"/>
        </w:rPr>
        <w:t>中国农业大学食品科学与营养工程学院</w:t>
      </w:r>
      <w:r>
        <w:rPr>
          <w:rFonts w:ascii="仿宋_GB2312" w:eastAsia="仿宋_GB2312" w:hAnsi="宋体" w:hint="eastAsia"/>
          <w:sz w:val="24"/>
          <w:szCs w:val="21"/>
        </w:rPr>
        <w:t>专业学位硕士研究</w:t>
      </w:r>
      <w:r w:rsidRPr="005A5631">
        <w:rPr>
          <w:rFonts w:ascii="仿宋_GB2312" w:eastAsia="仿宋_GB2312" w:hAnsi="宋体" w:hint="eastAsia"/>
          <w:sz w:val="24"/>
          <w:szCs w:val="21"/>
        </w:rPr>
        <w:t>生入学考试</w:t>
      </w:r>
      <w:r w:rsidR="003B1F36">
        <w:rPr>
          <w:rFonts w:ascii="仿宋_GB2312" w:eastAsia="仿宋_GB2312" w:hAnsi="宋体" w:hint="eastAsia"/>
          <w:sz w:val="24"/>
          <w:szCs w:val="21"/>
        </w:rPr>
        <w:t>必考科目，该科目以评价学生具备的食品加工相关的基本素质为目标，主要内容涉及食品加工相关的基础理论、基本工艺</w:t>
      </w:r>
      <w:r w:rsidR="000D38A5">
        <w:rPr>
          <w:rFonts w:ascii="仿宋_GB2312" w:eastAsia="仿宋_GB2312" w:hAnsi="宋体" w:hint="eastAsia"/>
          <w:sz w:val="24"/>
          <w:szCs w:val="21"/>
        </w:rPr>
        <w:t>、</w:t>
      </w:r>
      <w:r w:rsidR="003B1F36">
        <w:rPr>
          <w:rFonts w:ascii="仿宋_GB2312" w:eastAsia="仿宋_GB2312" w:hAnsi="宋体" w:hint="eastAsia"/>
          <w:sz w:val="24"/>
          <w:szCs w:val="21"/>
        </w:rPr>
        <w:t>品质控制技术和原理</w:t>
      </w:r>
      <w:r w:rsidR="000D38A5">
        <w:rPr>
          <w:rFonts w:ascii="仿宋_GB2312" w:eastAsia="仿宋_GB2312" w:hAnsi="宋体" w:hint="eastAsia"/>
          <w:sz w:val="24"/>
          <w:szCs w:val="21"/>
        </w:rPr>
        <w:t>及相关原理的应用</w:t>
      </w:r>
      <w:r w:rsidR="003B1F36">
        <w:rPr>
          <w:rFonts w:ascii="仿宋_GB2312" w:eastAsia="仿宋_GB2312" w:hAnsi="宋体" w:hint="eastAsia"/>
          <w:sz w:val="24"/>
          <w:szCs w:val="21"/>
        </w:rPr>
        <w:t>。</w:t>
      </w:r>
    </w:p>
    <w:p w:rsidR="00F51B38" w:rsidRPr="005A5631" w:rsidRDefault="00746911" w:rsidP="000D38A5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proofErr w:type="gramStart"/>
      <w:r w:rsidRPr="005A5631">
        <w:rPr>
          <w:rFonts w:ascii="仿宋_GB2312" w:eastAsia="仿宋_GB2312" w:hAnsi="宋体" w:hint="eastAsia"/>
          <w:sz w:val="24"/>
          <w:szCs w:val="21"/>
        </w:rPr>
        <w:t>本考试</w:t>
      </w:r>
      <w:proofErr w:type="gramEnd"/>
      <w:r w:rsidRPr="005A5631">
        <w:rPr>
          <w:rFonts w:ascii="仿宋_GB2312" w:eastAsia="仿宋_GB2312" w:hAnsi="宋体" w:hint="eastAsia"/>
          <w:sz w:val="24"/>
          <w:szCs w:val="21"/>
        </w:rPr>
        <w:t>大纲力求</w:t>
      </w:r>
      <w:r w:rsidR="00705861">
        <w:rPr>
          <w:rFonts w:ascii="仿宋_GB2312" w:eastAsia="仿宋_GB2312" w:hAnsi="宋体" w:hint="eastAsia"/>
          <w:sz w:val="24"/>
          <w:szCs w:val="21"/>
        </w:rPr>
        <w:t>以</w:t>
      </w:r>
      <w:r>
        <w:rPr>
          <w:rFonts w:ascii="仿宋_GB2312" w:eastAsia="仿宋_GB2312" w:hAnsi="宋体" w:hint="eastAsia"/>
          <w:sz w:val="24"/>
          <w:szCs w:val="21"/>
        </w:rPr>
        <w:t>食品</w:t>
      </w:r>
      <w:r w:rsidR="003B1F36">
        <w:rPr>
          <w:rFonts w:ascii="仿宋_GB2312" w:eastAsia="仿宋_GB2312" w:hAnsi="宋体" w:hint="eastAsia"/>
          <w:sz w:val="24"/>
          <w:szCs w:val="21"/>
        </w:rPr>
        <w:t>科学与工程学科专业</w:t>
      </w:r>
      <w:r w:rsidR="000D38A5">
        <w:rPr>
          <w:rFonts w:ascii="仿宋_GB2312" w:eastAsia="仿宋_GB2312" w:hAnsi="宋体" w:hint="eastAsia"/>
          <w:sz w:val="24"/>
          <w:szCs w:val="21"/>
        </w:rPr>
        <w:t>基础课及专业</w:t>
      </w:r>
      <w:r w:rsidR="003B1F36">
        <w:rPr>
          <w:rFonts w:ascii="仿宋_GB2312" w:eastAsia="仿宋_GB2312" w:hAnsi="宋体" w:hint="eastAsia"/>
          <w:sz w:val="24"/>
          <w:szCs w:val="21"/>
        </w:rPr>
        <w:t>课</w:t>
      </w:r>
      <w:r w:rsidRPr="005A5631">
        <w:rPr>
          <w:rFonts w:ascii="仿宋_GB2312" w:eastAsia="仿宋_GB2312" w:hAnsi="宋体" w:hint="eastAsia"/>
          <w:sz w:val="24"/>
          <w:szCs w:val="21"/>
        </w:rPr>
        <w:t>的</w:t>
      </w:r>
      <w:r w:rsidR="000D38A5">
        <w:rPr>
          <w:rFonts w:ascii="仿宋_GB2312" w:eastAsia="仿宋_GB2312" w:hAnsi="宋体" w:hint="eastAsia"/>
          <w:sz w:val="24"/>
          <w:szCs w:val="21"/>
        </w:rPr>
        <w:t>课程内容</w:t>
      </w:r>
      <w:r w:rsidR="00705861">
        <w:rPr>
          <w:rFonts w:ascii="仿宋_GB2312" w:eastAsia="仿宋_GB2312" w:hAnsi="宋体" w:hint="eastAsia"/>
          <w:sz w:val="24"/>
          <w:szCs w:val="21"/>
        </w:rPr>
        <w:t>为</w:t>
      </w:r>
      <w:r w:rsidR="000D38A5">
        <w:rPr>
          <w:rFonts w:ascii="仿宋_GB2312" w:eastAsia="仿宋_GB2312" w:hAnsi="宋体" w:hint="eastAsia"/>
          <w:sz w:val="24"/>
          <w:szCs w:val="21"/>
        </w:rPr>
        <w:t>主要范围，以考生对相关知识基础的掌握、理解及应用为评价的主要</w:t>
      </w:r>
      <w:r w:rsidR="00705861">
        <w:rPr>
          <w:rFonts w:ascii="仿宋_GB2312" w:eastAsia="仿宋_GB2312" w:hAnsi="宋体" w:hint="eastAsia"/>
          <w:sz w:val="24"/>
          <w:szCs w:val="21"/>
        </w:rPr>
        <w:t>依据</w:t>
      </w:r>
      <w:r w:rsidRPr="005A5631">
        <w:rPr>
          <w:rFonts w:ascii="仿宋_GB2312" w:eastAsia="仿宋_GB2312" w:hAnsi="宋体" w:hint="eastAsia"/>
          <w:sz w:val="24"/>
          <w:szCs w:val="21"/>
        </w:rPr>
        <w:t>，</w:t>
      </w:r>
      <w:r>
        <w:rPr>
          <w:rFonts w:ascii="仿宋_GB2312" w:eastAsia="仿宋_GB2312" w:hAnsi="宋体" w:hint="eastAsia"/>
          <w:sz w:val="24"/>
          <w:szCs w:val="21"/>
        </w:rPr>
        <w:t>本着</w:t>
      </w:r>
      <w:r w:rsidRPr="005A5631">
        <w:rPr>
          <w:rFonts w:ascii="仿宋_GB2312" w:eastAsia="仿宋_GB2312" w:hAnsi="宋体" w:hint="eastAsia"/>
          <w:sz w:val="24"/>
          <w:szCs w:val="21"/>
        </w:rPr>
        <w:t>科学、</w:t>
      </w:r>
      <w:r w:rsidR="00F51B38">
        <w:rPr>
          <w:rFonts w:ascii="仿宋_GB2312" w:eastAsia="仿宋_GB2312" w:hAnsi="宋体" w:hint="eastAsia"/>
          <w:sz w:val="24"/>
          <w:szCs w:val="21"/>
        </w:rPr>
        <w:t>客观、</w:t>
      </w:r>
      <w:r w:rsidRPr="005A5631">
        <w:rPr>
          <w:rFonts w:ascii="仿宋_GB2312" w:eastAsia="仿宋_GB2312" w:hAnsi="宋体" w:hint="eastAsia"/>
          <w:sz w:val="24"/>
          <w:szCs w:val="21"/>
        </w:rPr>
        <w:t>公平、</w:t>
      </w:r>
      <w:r>
        <w:rPr>
          <w:rFonts w:ascii="仿宋_GB2312" w:eastAsia="仿宋_GB2312" w:hAnsi="宋体" w:hint="eastAsia"/>
          <w:sz w:val="24"/>
          <w:szCs w:val="21"/>
        </w:rPr>
        <w:t>公正的原则，</w:t>
      </w:r>
      <w:r w:rsidRPr="005A5631">
        <w:rPr>
          <w:rFonts w:ascii="仿宋_GB2312" w:eastAsia="仿宋_GB2312" w:hAnsi="宋体" w:hint="eastAsia"/>
          <w:sz w:val="24"/>
          <w:szCs w:val="21"/>
        </w:rPr>
        <w:t>准确、规范地测评考生</w:t>
      </w:r>
      <w:r>
        <w:rPr>
          <w:rFonts w:ascii="仿宋_GB2312" w:eastAsia="仿宋_GB2312" w:hAnsi="宋体" w:hint="eastAsia"/>
          <w:sz w:val="24"/>
          <w:szCs w:val="21"/>
        </w:rPr>
        <w:t>食品加工工艺学</w:t>
      </w:r>
      <w:r w:rsidRPr="005A5631">
        <w:rPr>
          <w:rFonts w:ascii="仿宋_GB2312" w:eastAsia="仿宋_GB2312" w:hAnsi="宋体" w:hint="eastAsia"/>
          <w:sz w:val="24"/>
          <w:szCs w:val="21"/>
        </w:rPr>
        <w:t>的相关知识基础、基本素质和综合能力。</w:t>
      </w:r>
    </w:p>
    <w:p w:rsidR="00925E42" w:rsidRPr="005A5631" w:rsidRDefault="00925E42" w:rsidP="00DE71F0">
      <w:pPr>
        <w:spacing w:beforeLines="50" w:afterLines="50"/>
        <w:rPr>
          <w:rFonts w:ascii="微软雅黑" w:eastAsia="微软雅黑" w:hAnsi="微软雅黑"/>
          <w:b/>
          <w:sz w:val="36"/>
          <w:szCs w:val="28"/>
        </w:rPr>
      </w:pPr>
      <w:r w:rsidRPr="005A5631">
        <w:rPr>
          <w:rFonts w:ascii="微软雅黑" w:eastAsia="微软雅黑" w:hAnsi="微软雅黑" w:hint="eastAsia"/>
          <w:b/>
          <w:sz w:val="36"/>
          <w:szCs w:val="28"/>
        </w:rPr>
        <w:t>二、评价目标</w:t>
      </w:r>
    </w:p>
    <w:p w:rsidR="00746911" w:rsidRDefault="00746911" w:rsidP="00746911">
      <w:pPr>
        <w:spacing w:line="400" w:lineRule="exact"/>
        <w:ind w:firstLineChars="250" w:firstLine="600"/>
        <w:rPr>
          <w:rFonts w:ascii="仿宋_GB2312" w:eastAsia="仿宋_GB2312" w:hAnsi="宋体"/>
          <w:sz w:val="24"/>
          <w:szCs w:val="21"/>
        </w:rPr>
      </w:pPr>
      <w:r>
        <w:rPr>
          <w:rFonts w:ascii="仿宋_GB2312" w:eastAsia="仿宋_GB2312" w:hAnsi="宋体" w:hint="eastAsia"/>
          <w:sz w:val="24"/>
          <w:szCs w:val="21"/>
        </w:rPr>
        <w:t>根据</w:t>
      </w:r>
      <w:r w:rsidR="000D38A5">
        <w:rPr>
          <w:rFonts w:ascii="仿宋_GB2312" w:eastAsia="仿宋_GB2312" w:hAnsi="宋体" w:hint="eastAsia"/>
          <w:sz w:val="24"/>
          <w:szCs w:val="21"/>
        </w:rPr>
        <w:t>专业学位研究生的</w:t>
      </w:r>
      <w:r>
        <w:rPr>
          <w:rFonts w:ascii="仿宋_GB2312" w:eastAsia="仿宋_GB2312" w:hAnsi="宋体" w:hint="eastAsia"/>
          <w:sz w:val="24"/>
          <w:szCs w:val="21"/>
        </w:rPr>
        <w:t>培养计划与培养目标，攻读学位的考生应具备以下的</w:t>
      </w:r>
      <w:r w:rsidR="000D38A5">
        <w:rPr>
          <w:rFonts w:ascii="仿宋_GB2312" w:eastAsia="仿宋_GB2312" w:hAnsi="宋体" w:hint="eastAsia"/>
          <w:sz w:val="24"/>
          <w:szCs w:val="21"/>
        </w:rPr>
        <w:t>基本素质和</w:t>
      </w:r>
      <w:r>
        <w:rPr>
          <w:rFonts w:ascii="仿宋_GB2312" w:eastAsia="仿宋_GB2312" w:hAnsi="宋体" w:hint="eastAsia"/>
          <w:sz w:val="24"/>
          <w:szCs w:val="21"/>
        </w:rPr>
        <w:t>能力:</w:t>
      </w:r>
    </w:p>
    <w:p w:rsidR="000D38A5" w:rsidRDefault="000D38A5" w:rsidP="000D38A5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>
        <w:rPr>
          <w:rFonts w:ascii="仿宋_GB2312" w:eastAsia="仿宋_GB2312" w:hAnsi="宋体" w:hint="eastAsia"/>
          <w:sz w:val="24"/>
          <w:szCs w:val="21"/>
        </w:rPr>
        <w:t>（1）熟悉和掌握食品保藏及加工技术的基本理论和基础知识；</w:t>
      </w:r>
    </w:p>
    <w:p w:rsidR="00746911" w:rsidRDefault="00746911" w:rsidP="00746911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>
        <w:rPr>
          <w:rFonts w:ascii="仿宋_GB2312" w:eastAsia="仿宋_GB2312" w:hAnsi="宋体" w:hint="eastAsia"/>
          <w:sz w:val="24"/>
          <w:szCs w:val="21"/>
        </w:rPr>
        <w:t>（2）</w:t>
      </w:r>
      <w:r w:rsidR="000D38A5">
        <w:rPr>
          <w:rFonts w:ascii="仿宋_GB2312" w:eastAsia="仿宋_GB2312" w:hAnsi="宋体" w:hint="eastAsia"/>
          <w:sz w:val="24"/>
          <w:szCs w:val="21"/>
        </w:rPr>
        <w:t>熟悉和</w:t>
      </w:r>
      <w:r>
        <w:rPr>
          <w:rFonts w:ascii="仿宋_GB2312" w:eastAsia="仿宋_GB2312" w:hAnsi="宋体" w:hint="eastAsia"/>
          <w:sz w:val="24"/>
          <w:szCs w:val="21"/>
        </w:rPr>
        <w:t>掌握</w:t>
      </w:r>
      <w:r w:rsidR="000D38A5">
        <w:rPr>
          <w:rFonts w:ascii="仿宋_GB2312" w:eastAsia="仿宋_GB2312" w:hAnsi="宋体" w:hint="eastAsia"/>
          <w:sz w:val="24"/>
          <w:szCs w:val="21"/>
        </w:rPr>
        <w:t>不同食品原料的化学组成</w:t>
      </w:r>
      <w:r w:rsidR="00A2792C">
        <w:rPr>
          <w:rFonts w:ascii="仿宋_GB2312" w:eastAsia="仿宋_GB2312" w:hAnsi="宋体" w:hint="eastAsia"/>
          <w:sz w:val="24"/>
          <w:szCs w:val="21"/>
        </w:rPr>
        <w:t>和</w:t>
      </w:r>
      <w:r w:rsidR="000D38A5">
        <w:rPr>
          <w:rFonts w:ascii="仿宋_GB2312" w:eastAsia="仿宋_GB2312" w:hAnsi="宋体" w:hint="eastAsia"/>
          <w:sz w:val="24"/>
          <w:szCs w:val="21"/>
        </w:rPr>
        <w:t>加工特性</w:t>
      </w:r>
      <w:r w:rsidR="00A2792C">
        <w:rPr>
          <w:rFonts w:ascii="仿宋_GB2312" w:eastAsia="仿宋_GB2312" w:hAnsi="宋体" w:hint="eastAsia"/>
          <w:sz w:val="24"/>
          <w:szCs w:val="21"/>
        </w:rPr>
        <w:t>以及</w:t>
      </w:r>
      <w:r>
        <w:rPr>
          <w:rFonts w:ascii="仿宋_GB2312" w:eastAsia="仿宋_GB2312" w:hAnsi="宋体" w:hint="eastAsia"/>
          <w:sz w:val="24"/>
          <w:szCs w:val="21"/>
        </w:rPr>
        <w:t>不同类型的食品加工工艺理论及相关技术特点</w:t>
      </w:r>
      <w:r w:rsidR="00A2792C">
        <w:rPr>
          <w:rFonts w:ascii="仿宋_GB2312" w:eastAsia="仿宋_GB2312" w:hAnsi="宋体" w:hint="eastAsia"/>
          <w:sz w:val="24"/>
          <w:szCs w:val="21"/>
        </w:rPr>
        <w:t>，掌握食品品质控制原理及相关技术</w:t>
      </w:r>
      <w:r>
        <w:rPr>
          <w:rFonts w:ascii="仿宋_GB2312" w:eastAsia="仿宋_GB2312" w:hAnsi="宋体" w:hint="eastAsia"/>
          <w:sz w:val="24"/>
          <w:szCs w:val="21"/>
        </w:rPr>
        <w:t>；</w:t>
      </w:r>
    </w:p>
    <w:p w:rsidR="000852AC" w:rsidRPr="00746911" w:rsidRDefault="00746911" w:rsidP="00A2792C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>
        <w:rPr>
          <w:rFonts w:ascii="仿宋_GB2312" w:eastAsia="仿宋_GB2312" w:hAnsi="宋体" w:hint="eastAsia"/>
          <w:sz w:val="24"/>
          <w:szCs w:val="21"/>
        </w:rPr>
        <w:t>（3）</w:t>
      </w:r>
      <w:r w:rsidR="00A2792C">
        <w:rPr>
          <w:rFonts w:ascii="仿宋_GB2312" w:eastAsia="仿宋_GB2312" w:hAnsi="宋体" w:hint="eastAsia"/>
          <w:sz w:val="24"/>
          <w:szCs w:val="21"/>
        </w:rPr>
        <w:t>具备一定的</w:t>
      </w:r>
      <w:r>
        <w:rPr>
          <w:rFonts w:ascii="仿宋_GB2312" w:eastAsia="仿宋_GB2312" w:hAnsi="宋体" w:hint="eastAsia"/>
          <w:sz w:val="24"/>
          <w:szCs w:val="21"/>
        </w:rPr>
        <w:t>应用</w:t>
      </w:r>
      <w:r w:rsidR="00A2792C">
        <w:rPr>
          <w:rFonts w:ascii="仿宋_GB2312" w:eastAsia="仿宋_GB2312" w:hAnsi="宋体" w:hint="eastAsia"/>
          <w:sz w:val="24"/>
          <w:szCs w:val="21"/>
        </w:rPr>
        <w:t>相关基础知识和理论</w:t>
      </w:r>
      <w:r>
        <w:rPr>
          <w:rFonts w:ascii="仿宋_GB2312" w:eastAsia="仿宋_GB2312" w:hAnsi="宋体" w:hint="eastAsia"/>
          <w:sz w:val="24"/>
          <w:szCs w:val="21"/>
        </w:rPr>
        <w:t>分析</w:t>
      </w:r>
      <w:r w:rsidR="00A2792C">
        <w:rPr>
          <w:rFonts w:ascii="仿宋_GB2312" w:eastAsia="仿宋_GB2312" w:hAnsi="宋体" w:hint="eastAsia"/>
          <w:sz w:val="24"/>
          <w:szCs w:val="21"/>
        </w:rPr>
        <w:t>和解决</w:t>
      </w:r>
      <w:r>
        <w:rPr>
          <w:rFonts w:ascii="仿宋_GB2312" w:eastAsia="仿宋_GB2312" w:hAnsi="宋体" w:hint="eastAsia"/>
          <w:sz w:val="24"/>
          <w:szCs w:val="21"/>
        </w:rPr>
        <w:t>食品加工的相关实际问题</w:t>
      </w:r>
      <w:r w:rsidR="00A2792C">
        <w:rPr>
          <w:rFonts w:ascii="仿宋_GB2312" w:eastAsia="仿宋_GB2312" w:hAnsi="宋体" w:hint="eastAsia"/>
          <w:sz w:val="24"/>
          <w:szCs w:val="21"/>
        </w:rPr>
        <w:t>的能力</w:t>
      </w:r>
      <w:r>
        <w:rPr>
          <w:rFonts w:ascii="仿宋_GB2312" w:eastAsia="仿宋_GB2312" w:hAnsi="宋体" w:hint="eastAsia"/>
          <w:sz w:val="24"/>
          <w:szCs w:val="21"/>
        </w:rPr>
        <w:t>。</w:t>
      </w:r>
    </w:p>
    <w:p w:rsidR="00925E42" w:rsidRPr="005A5631" w:rsidRDefault="00925E42" w:rsidP="00DE71F0">
      <w:pPr>
        <w:spacing w:beforeLines="50" w:afterLines="50"/>
        <w:rPr>
          <w:rFonts w:ascii="微软雅黑" w:eastAsia="微软雅黑" w:hAnsi="微软雅黑"/>
          <w:b/>
          <w:sz w:val="36"/>
          <w:szCs w:val="28"/>
        </w:rPr>
      </w:pPr>
      <w:r w:rsidRPr="005A5631">
        <w:rPr>
          <w:rFonts w:ascii="微软雅黑" w:eastAsia="微软雅黑" w:hAnsi="微软雅黑" w:hint="eastAsia"/>
          <w:b/>
          <w:sz w:val="36"/>
          <w:szCs w:val="28"/>
        </w:rPr>
        <w:t>三、考试内容</w:t>
      </w:r>
    </w:p>
    <w:p w:rsidR="000F13A8" w:rsidRDefault="00760081" w:rsidP="00760081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 w:rsidRPr="00760081">
        <w:rPr>
          <w:rFonts w:ascii="仿宋_GB2312" w:eastAsia="仿宋_GB2312" w:hAnsi="宋体" w:hint="eastAsia"/>
          <w:sz w:val="24"/>
          <w:szCs w:val="21"/>
        </w:rPr>
        <w:t>《食品加工工艺学》的考试内容包含</w:t>
      </w:r>
      <w:r w:rsidR="000F13A8" w:rsidRPr="00760081">
        <w:rPr>
          <w:rFonts w:ascii="仿宋_GB2312" w:eastAsia="仿宋_GB2312" w:hAnsi="宋体" w:hint="eastAsia"/>
          <w:sz w:val="24"/>
          <w:szCs w:val="21"/>
        </w:rPr>
        <w:t>食品保藏</w:t>
      </w:r>
      <w:r w:rsidRPr="00760081">
        <w:rPr>
          <w:rFonts w:ascii="仿宋_GB2312" w:eastAsia="仿宋_GB2312" w:hAnsi="宋体" w:hint="eastAsia"/>
          <w:sz w:val="24"/>
          <w:szCs w:val="21"/>
        </w:rPr>
        <w:t>基本</w:t>
      </w:r>
      <w:r w:rsidR="000F13A8" w:rsidRPr="00760081">
        <w:rPr>
          <w:rFonts w:ascii="仿宋_GB2312" w:eastAsia="仿宋_GB2312" w:hAnsi="宋体" w:hint="eastAsia"/>
          <w:sz w:val="24"/>
          <w:szCs w:val="21"/>
        </w:rPr>
        <w:t>原理</w:t>
      </w:r>
      <w:r w:rsidRPr="00760081">
        <w:rPr>
          <w:rFonts w:ascii="仿宋_GB2312" w:eastAsia="仿宋_GB2312" w:hAnsi="宋体" w:hint="eastAsia"/>
          <w:sz w:val="24"/>
          <w:szCs w:val="21"/>
        </w:rPr>
        <w:t>与技术、植物源食品加工工艺学及动物源食品加工工艺学</w:t>
      </w:r>
      <w:r w:rsidR="00C82F25">
        <w:rPr>
          <w:rFonts w:ascii="仿宋_GB2312" w:eastAsia="仿宋_GB2312" w:hAnsi="宋体" w:hint="eastAsia"/>
          <w:sz w:val="24"/>
          <w:szCs w:val="21"/>
        </w:rPr>
        <w:t>，其中，植物源食品加工工艺学和动物源食品加工工艺学二选</w:t>
      </w:r>
      <w:proofErr w:type="gramStart"/>
      <w:r w:rsidR="00C82F25">
        <w:rPr>
          <w:rFonts w:ascii="仿宋_GB2312" w:eastAsia="仿宋_GB2312" w:hAnsi="宋体" w:hint="eastAsia"/>
          <w:sz w:val="24"/>
          <w:szCs w:val="21"/>
        </w:rPr>
        <w:t>一</w:t>
      </w:r>
      <w:proofErr w:type="gramEnd"/>
      <w:r w:rsidRPr="00760081">
        <w:rPr>
          <w:rFonts w:ascii="仿宋_GB2312" w:eastAsia="仿宋_GB2312" w:hAnsi="宋体" w:hint="eastAsia"/>
          <w:sz w:val="24"/>
          <w:szCs w:val="21"/>
        </w:rPr>
        <w:t>。</w:t>
      </w:r>
    </w:p>
    <w:p w:rsidR="00760081" w:rsidRDefault="00760081" w:rsidP="00760081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>
        <w:rPr>
          <w:rFonts w:ascii="仿宋_GB2312" w:eastAsia="仿宋_GB2312" w:hAnsi="宋体" w:hint="eastAsia"/>
          <w:sz w:val="24"/>
          <w:szCs w:val="21"/>
        </w:rPr>
        <w:t>具体内容如下：</w:t>
      </w:r>
    </w:p>
    <w:p w:rsidR="009746CB" w:rsidRPr="009570EE" w:rsidRDefault="009746CB" w:rsidP="009746CB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>
        <w:rPr>
          <w:rFonts w:ascii="仿宋_GB2312" w:eastAsia="仿宋_GB2312" w:hAnsi="宋体" w:hint="eastAsia"/>
          <w:sz w:val="24"/>
          <w:szCs w:val="21"/>
        </w:rPr>
        <w:t>（1）</w:t>
      </w:r>
      <w:r w:rsidR="000F13A8" w:rsidRPr="009570EE">
        <w:rPr>
          <w:rFonts w:ascii="仿宋_GB2312" w:eastAsia="仿宋_GB2312" w:hAnsi="宋体" w:hint="eastAsia"/>
          <w:sz w:val="24"/>
          <w:szCs w:val="21"/>
        </w:rPr>
        <w:t>食品保藏</w:t>
      </w:r>
      <w:r w:rsidRPr="009570EE">
        <w:rPr>
          <w:rFonts w:ascii="仿宋_GB2312" w:eastAsia="仿宋_GB2312" w:hAnsi="宋体" w:hint="eastAsia"/>
          <w:sz w:val="24"/>
          <w:szCs w:val="21"/>
        </w:rPr>
        <w:t>基本</w:t>
      </w:r>
      <w:r w:rsidR="000F13A8" w:rsidRPr="009570EE">
        <w:rPr>
          <w:rFonts w:ascii="仿宋_GB2312" w:eastAsia="仿宋_GB2312" w:hAnsi="宋体" w:hint="eastAsia"/>
          <w:sz w:val="24"/>
          <w:szCs w:val="21"/>
        </w:rPr>
        <w:t>原理</w:t>
      </w:r>
      <w:r w:rsidRPr="009570EE">
        <w:rPr>
          <w:rFonts w:ascii="仿宋_GB2312" w:eastAsia="仿宋_GB2312" w:hAnsi="宋体" w:hint="eastAsia"/>
          <w:sz w:val="24"/>
          <w:szCs w:val="21"/>
        </w:rPr>
        <w:t>与技术</w:t>
      </w:r>
    </w:p>
    <w:p w:rsidR="000F13A8" w:rsidRPr="009570EE" w:rsidRDefault="000F13A8" w:rsidP="009746CB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 w:rsidRPr="009570EE">
        <w:rPr>
          <w:rFonts w:ascii="仿宋_GB2312" w:eastAsia="仿宋_GB2312" w:hAnsi="宋体" w:hint="eastAsia"/>
          <w:sz w:val="24"/>
          <w:szCs w:val="21"/>
        </w:rPr>
        <w:t>主要包括:食品</w:t>
      </w:r>
      <w:r w:rsidR="009570EE" w:rsidRPr="009570EE">
        <w:rPr>
          <w:rFonts w:ascii="仿宋_GB2312" w:eastAsia="仿宋_GB2312" w:hAnsi="宋体" w:hint="eastAsia"/>
          <w:sz w:val="24"/>
          <w:szCs w:val="21"/>
        </w:rPr>
        <w:t>变质和</w:t>
      </w:r>
      <w:r w:rsidR="00C87DBB" w:rsidRPr="009570EE">
        <w:rPr>
          <w:rFonts w:ascii="仿宋_GB2312" w:eastAsia="仿宋_GB2312" w:hAnsi="宋体" w:hint="eastAsia"/>
          <w:sz w:val="24"/>
          <w:szCs w:val="21"/>
        </w:rPr>
        <w:t>腐败</w:t>
      </w:r>
      <w:r w:rsidR="009570EE" w:rsidRPr="009570EE">
        <w:rPr>
          <w:rFonts w:ascii="仿宋_GB2312" w:eastAsia="仿宋_GB2312" w:hAnsi="宋体" w:hint="eastAsia"/>
          <w:sz w:val="24"/>
          <w:szCs w:val="21"/>
        </w:rPr>
        <w:t>的表现、产生</w:t>
      </w:r>
      <w:r w:rsidRPr="009570EE">
        <w:rPr>
          <w:rFonts w:ascii="仿宋_GB2312" w:eastAsia="仿宋_GB2312" w:hAnsi="宋体" w:hint="eastAsia"/>
          <w:sz w:val="24"/>
          <w:szCs w:val="21"/>
        </w:rPr>
        <w:t>的原因</w:t>
      </w:r>
      <w:r w:rsidR="00C87DBB" w:rsidRPr="009570EE">
        <w:rPr>
          <w:rFonts w:ascii="仿宋_GB2312" w:eastAsia="仿宋_GB2312" w:hAnsi="宋体" w:hint="eastAsia"/>
          <w:sz w:val="24"/>
          <w:szCs w:val="21"/>
        </w:rPr>
        <w:t>及控制</w:t>
      </w:r>
      <w:bookmarkStart w:id="0" w:name="_GoBack"/>
      <w:bookmarkEnd w:id="0"/>
      <w:r w:rsidRPr="009570EE">
        <w:rPr>
          <w:rFonts w:ascii="仿宋_GB2312" w:eastAsia="仿宋_GB2312" w:hAnsi="宋体" w:hint="eastAsia"/>
          <w:sz w:val="24"/>
          <w:szCs w:val="21"/>
        </w:rPr>
        <w:t>；食品保藏的目的及</w:t>
      </w:r>
      <w:r w:rsidRPr="009570EE">
        <w:rPr>
          <w:rFonts w:ascii="仿宋_GB2312" w:eastAsia="仿宋_GB2312" w:hAnsi="宋体" w:hint="eastAsia"/>
          <w:sz w:val="24"/>
          <w:szCs w:val="21"/>
        </w:rPr>
        <w:lastRenderedPageBreak/>
        <w:t>类型；食品保藏方法（</w:t>
      </w:r>
      <w:r w:rsidR="009746CB" w:rsidRPr="009570EE">
        <w:rPr>
          <w:rFonts w:ascii="仿宋_GB2312" w:eastAsia="仿宋_GB2312" w:hAnsi="宋体" w:hint="eastAsia"/>
          <w:sz w:val="24"/>
          <w:szCs w:val="21"/>
        </w:rPr>
        <w:t>包括</w:t>
      </w:r>
      <w:r w:rsidRPr="009570EE">
        <w:rPr>
          <w:rFonts w:ascii="仿宋_GB2312" w:eastAsia="仿宋_GB2312" w:hAnsi="宋体" w:hint="eastAsia"/>
          <w:sz w:val="24"/>
          <w:szCs w:val="21"/>
        </w:rPr>
        <w:t>低温保藏、干制保藏、罐藏、化学保藏、腌制和烟熏保藏、辐照保藏、化学保藏</w:t>
      </w:r>
      <w:r w:rsidR="009746CB" w:rsidRPr="009570EE">
        <w:rPr>
          <w:rFonts w:ascii="仿宋_GB2312" w:eastAsia="仿宋_GB2312" w:hAnsi="宋体" w:hint="eastAsia"/>
          <w:sz w:val="24"/>
          <w:szCs w:val="21"/>
        </w:rPr>
        <w:t>等</w:t>
      </w:r>
      <w:r w:rsidRPr="009570EE">
        <w:rPr>
          <w:rFonts w:ascii="仿宋_GB2312" w:eastAsia="仿宋_GB2312" w:hAnsi="宋体" w:hint="eastAsia"/>
          <w:sz w:val="24"/>
          <w:szCs w:val="21"/>
        </w:rPr>
        <w:t>）的基本原理</w:t>
      </w:r>
      <w:r w:rsidR="009746CB" w:rsidRPr="009570EE">
        <w:rPr>
          <w:rFonts w:ascii="仿宋_GB2312" w:eastAsia="仿宋_GB2312" w:hAnsi="宋体" w:hint="eastAsia"/>
          <w:sz w:val="24"/>
          <w:szCs w:val="21"/>
        </w:rPr>
        <w:t>、相关技术</w:t>
      </w:r>
      <w:r w:rsidRPr="009570EE">
        <w:rPr>
          <w:rFonts w:ascii="仿宋_GB2312" w:eastAsia="仿宋_GB2312" w:hAnsi="宋体" w:hint="eastAsia"/>
          <w:sz w:val="24"/>
          <w:szCs w:val="21"/>
        </w:rPr>
        <w:t>及对产品品质的影响</w:t>
      </w:r>
      <w:r w:rsidR="009746CB" w:rsidRPr="009570EE">
        <w:rPr>
          <w:rFonts w:ascii="仿宋_GB2312" w:eastAsia="仿宋_GB2312" w:hAnsi="宋体" w:hint="eastAsia"/>
          <w:sz w:val="24"/>
          <w:szCs w:val="21"/>
        </w:rPr>
        <w:t>。</w:t>
      </w:r>
    </w:p>
    <w:p w:rsidR="00746911" w:rsidRDefault="009746CB" w:rsidP="00746911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>
        <w:rPr>
          <w:rFonts w:ascii="仿宋_GB2312" w:eastAsia="仿宋_GB2312" w:hAnsi="宋体" w:hint="eastAsia"/>
          <w:sz w:val="24"/>
          <w:szCs w:val="21"/>
        </w:rPr>
        <w:t>（2）植物源食品加工工艺学</w:t>
      </w:r>
    </w:p>
    <w:p w:rsidR="009746CB" w:rsidRPr="009746CB" w:rsidRDefault="00270694" w:rsidP="00746911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>
        <w:rPr>
          <w:rFonts w:ascii="仿宋_GB2312" w:eastAsia="仿宋_GB2312" w:hAnsi="宋体" w:hint="eastAsia"/>
          <w:sz w:val="24"/>
          <w:szCs w:val="21"/>
        </w:rPr>
        <w:t>主要</w:t>
      </w:r>
      <w:r w:rsidR="009746CB">
        <w:rPr>
          <w:rFonts w:ascii="仿宋_GB2312" w:eastAsia="仿宋_GB2312" w:hAnsi="宋体" w:hint="eastAsia"/>
          <w:sz w:val="24"/>
          <w:szCs w:val="21"/>
        </w:rPr>
        <w:t>包括《果蔬加工工艺学》和《粮食食品加工工艺学》两部分内容。</w:t>
      </w:r>
    </w:p>
    <w:p w:rsidR="009746CB" w:rsidRDefault="00746911" w:rsidP="00746911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 w:rsidRPr="009746CB">
        <w:rPr>
          <w:rFonts w:ascii="仿宋_GB2312" w:eastAsia="仿宋_GB2312" w:hAnsi="宋体" w:hint="eastAsia"/>
          <w:sz w:val="24"/>
          <w:szCs w:val="21"/>
        </w:rPr>
        <w:t>果蔬加工工艺学</w:t>
      </w:r>
      <w:r w:rsidR="009746CB">
        <w:rPr>
          <w:rFonts w:ascii="仿宋_GB2312" w:eastAsia="仿宋_GB2312" w:hAnsi="宋体" w:hint="eastAsia"/>
          <w:sz w:val="24"/>
          <w:szCs w:val="21"/>
        </w:rPr>
        <w:t>：</w:t>
      </w:r>
    </w:p>
    <w:p w:rsidR="00746911" w:rsidRDefault="00746911" w:rsidP="00746911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>
        <w:rPr>
          <w:rFonts w:ascii="仿宋_GB2312" w:eastAsia="仿宋_GB2312" w:hAnsi="宋体" w:hint="eastAsia"/>
          <w:sz w:val="24"/>
          <w:szCs w:val="21"/>
        </w:rPr>
        <w:t>主要</w:t>
      </w:r>
      <w:r w:rsidRPr="005A5631">
        <w:rPr>
          <w:rFonts w:ascii="仿宋_GB2312" w:eastAsia="仿宋_GB2312" w:hAnsi="宋体" w:hint="eastAsia"/>
          <w:sz w:val="24"/>
          <w:szCs w:val="21"/>
        </w:rPr>
        <w:t>内容</w:t>
      </w:r>
      <w:r w:rsidR="009746CB">
        <w:rPr>
          <w:rFonts w:ascii="仿宋_GB2312" w:eastAsia="仿宋_GB2312" w:hAnsi="宋体" w:hint="eastAsia"/>
          <w:sz w:val="24"/>
          <w:szCs w:val="21"/>
        </w:rPr>
        <w:t>：</w:t>
      </w:r>
      <w:r>
        <w:rPr>
          <w:rFonts w:ascii="仿宋_GB2312" w:eastAsia="仿宋_GB2312" w:hAnsi="宋体" w:hint="eastAsia"/>
          <w:sz w:val="24"/>
          <w:szCs w:val="21"/>
        </w:rPr>
        <w:t>果蔬原料学，主要包括</w:t>
      </w:r>
      <w:r w:rsidRPr="00BB71B3">
        <w:rPr>
          <w:rFonts w:ascii="仿宋_GB2312" w:eastAsia="仿宋_GB2312" w:hAnsi="宋体" w:hint="eastAsia"/>
          <w:sz w:val="24"/>
          <w:szCs w:val="21"/>
        </w:rPr>
        <w:t>各种果蔬的化学成分、组织</w:t>
      </w:r>
      <w:r w:rsidR="009746CB">
        <w:rPr>
          <w:rFonts w:ascii="仿宋_GB2312" w:eastAsia="仿宋_GB2312" w:hAnsi="宋体" w:hint="eastAsia"/>
          <w:sz w:val="24"/>
          <w:szCs w:val="21"/>
        </w:rPr>
        <w:t>特点</w:t>
      </w:r>
      <w:r>
        <w:rPr>
          <w:rFonts w:ascii="仿宋_GB2312" w:eastAsia="仿宋_GB2312" w:hAnsi="宋体" w:hint="eastAsia"/>
          <w:sz w:val="24"/>
          <w:szCs w:val="21"/>
        </w:rPr>
        <w:t>和</w:t>
      </w:r>
      <w:r w:rsidRPr="00BB71B3">
        <w:rPr>
          <w:rFonts w:ascii="仿宋_GB2312" w:eastAsia="仿宋_GB2312" w:hAnsi="宋体" w:hint="eastAsia"/>
          <w:sz w:val="24"/>
          <w:szCs w:val="21"/>
        </w:rPr>
        <w:t>加工</w:t>
      </w:r>
      <w:r>
        <w:rPr>
          <w:rFonts w:ascii="仿宋_GB2312" w:eastAsia="仿宋_GB2312" w:hAnsi="宋体" w:hint="eastAsia"/>
          <w:sz w:val="24"/>
          <w:szCs w:val="21"/>
        </w:rPr>
        <w:t>特性</w:t>
      </w:r>
      <w:r w:rsidRPr="00BB71B3">
        <w:rPr>
          <w:rFonts w:ascii="仿宋_GB2312" w:eastAsia="仿宋_GB2312" w:hAnsi="宋体" w:hint="eastAsia"/>
          <w:sz w:val="24"/>
          <w:szCs w:val="21"/>
        </w:rPr>
        <w:t>等；果蔬原料加工预处理技术</w:t>
      </w:r>
      <w:r w:rsidR="00270694">
        <w:rPr>
          <w:rFonts w:ascii="仿宋_GB2312" w:eastAsia="仿宋_GB2312" w:hAnsi="宋体" w:hint="eastAsia"/>
          <w:sz w:val="24"/>
          <w:szCs w:val="21"/>
        </w:rPr>
        <w:t>、</w:t>
      </w:r>
      <w:r w:rsidR="00270694" w:rsidRPr="00BB71B3">
        <w:rPr>
          <w:rFonts w:ascii="仿宋_GB2312" w:eastAsia="仿宋_GB2312" w:hAnsi="宋体" w:hint="eastAsia"/>
          <w:sz w:val="24"/>
          <w:szCs w:val="21"/>
        </w:rPr>
        <w:t>原理</w:t>
      </w:r>
      <w:r w:rsidR="00270694">
        <w:rPr>
          <w:rFonts w:ascii="仿宋_GB2312" w:eastAsia="仿宋_GB2312" w:hAnsi="宋体" w:hint="eastAsia"/>
          <w:sz w:val="24"/>
          <w:szCs w:val="21"/>
        </w:rPr>
        <w:t>及</w:t>
      </w:r>
      <w:r w:rsidR="00270694" w:rsidRPr="00BB71B3">
        <w:rPr>
          <w:rFonts w:ascii="仿宋_GB2312" w:eastAsia="仿宋_GB2312" w:hAnsi="宋体" w:hint="eastAsia"/>
          <w:sz w:val="24"/>
          <w:szCs w:val="21"/>
        </w:rPr>
        <w:t>工艺</w:t>
      </w:r>
      <w:r w:rsidR="00270694">
        <w:rPr>
          <w:rFonts w:ascii="仿宋_GB2312" w:eastAsia="仿宋_GB2312" w:hAnsi="宋体" w:hint="eastAsia"/>
          <w:sz w:val="24"/>
          <w:szCs w:val="21"/>
        </w:rPr>
        <w:t>，其中预处理包括</w:t>
      </w:r>
      <w:r w:rsidRPr="00BB71B3">
        <w:rPr>
          <w:rFonts w:ascii="仿宋_GB2312" w:eastAsia="仿宋_GB2312" w:hAnsi="宋体" w:hint="eastAsia"/>
          <w:sz w:val="24"/>
          <w:szCs w:val="21"/>
        </w:rPr>
        <w:t>原料的分级、清洗、去皮、烫漂</w:t>
      </w:r>
      <w:r>
        <w:rPr>
          <w:rFonts w:ascii="仿宋_GB2312" w:eastAsia="仿宋_GB2312" w:hAnsi="宋体" w:hint="eastAsia"/>
          <w:sz w:val="24"/>
          <w:szCs w:val="21"/>
        </w:rPr>
        <w:t>、</w:t>
      </w:r>
      <w:r w:rsidRPr="00BB71B3">
        <w:rPr>
          <w:rFonts w:ascii="仿宋_GB2312" w:eastAsia="仿宋_GB2312" w:hAnsi="宋体" w:hint="eastAsia"/>
          <w:sz w:val="24"/>
          <w:szCs w:val="21"/>
        </w:rPr>
        <w:t>护色等；果蔬</w:t>
      </w:r>
      <w:r>
        <w:rPr>
          <w:rFonts w:ascii="仿宋_GB2312" w:eastAsia="仿宋_GB2312" w:hAnsi="宋体" w:hint="eastAsia"/>
          <w:sz w:val="24"/>
          <w:szCs w:val="21"/>
        </w:rPr>
        <w:t>加工</w:t>
      </w:r>
      <w:r w:rsidR="00270694">
        <w:rPr>
          <w:rFonts w:ascii="仿宋_GB2312" w:eastAsia="仿宋_GB2312" w:hAnsi="宋体" w:hint="eastAsia"/>
          <w:sz w:val="24"/>
          <w:szCs w:val="21"/>
        </w:rPr>
        <w:t>的</w:t>
      </w:r>
      <w:r>
        <w:rPr>
          <w:rFonts w:ascii="仿宋_GB2312" w:eastAsia="仿宋_GB2312" w:hAnsi="宋体" w:hint="eastAsia"/>
          <w:sz w:val="24"/>
          <w:szCs w:val="21"/>
        </w:rPr>
        <w:t>基本理论、技术及产品品质控制</w:t>
      </w:r>
      <w:r w:rsidRPr="00BB71B3">
        <w:rPr>
          <w:rFonts w:ascii="仿宋_GB2312" w:eastAsia="仿宋_GB2312" w:hAnsi="宋体" w:hint="eastAsia"/>
          <w:sz w:val="24"/>
          <w:szCs w:val="21"/>
        </w:rPr>
        <w:t>，</w:t>
      </w:r>
      <w:r>
        <w:rPr>
          <w:rFonts w:ascii="仿宋_GB2312" w:eastAsia="仿宋_GB2312" w:hAnsi="宋体" w:hint="eastAsia"/>
          <w:sz w:val="24"/>
          <w:szCs w:val="21"/>
        </w:rPr>
        <w:t>包括</w:t>
      </w:r>
      <w:r w:rsidR="00270694">
        <w:rPr>
          <w:rFonts w:ascii="仿宋_GB2312" w:eastAsia="仿宋_GB2312" w:hAnsi="宋体" w:hint="eastAsia"/>
          <w:sz w:val="24"/>
          <w:szCs w:val="21"/>
        </w:rPr>
        <w:t>果蔬原料的</w:t>
      </w:r>
      <w:r>
        <w:rPr>
          <w:rFonts w:ascii="仿宋_GB2312" w:eastAsia="仿宋_GB2312" w:hAnsi="宋体" w:hint="eastAsia"/>
          <w:sz w:val="24"/>
          <w:szCs w:val="21"/>
        </w:rPr>
        <w:t>制罐、制汁</w:t>
      </w:r>
      <w:r w:rsidR="00270694">
        <w:rPr>
          <w:rFonts w:ascii="仿宋_GB2312" w:eastAsia="仿宋_GB2312" w:hAnsi="宋体" w:hint="eastAsia"/>
          <w:sz w:val="24"/>
          <w:szCs w:val="21"/>
        </w:rPr>
        <w:t>、干制、速冻、糖制、腌制、</w:t>
      </w:r>
      <w:proofErr w:type="gramStart"/>
      <w:r w:rsidR="00270694">
        <w:rPr>
          <w:rFonts w:ascii="仿宋_GB2312" w:eastAsia="仿宋_GB2312" w:hAnsi="宋体" w:hint="eastAsia"/>
          <w:sz w:val="24"/>
          <w:szCs w:val="21"/>
        </w:rPr>
        <w:t>鲜切以及</w:t>
      </w:r>
      <w:proofErr w:type="gramEnd"/>
      <w:r>
        <w:rPr>
          <w:rFonts w:ascii="仿宋_GB2312" w:eastAsia="仿宋_GB2312" w:hAnsi="宋体" w:hint="eastAsia"/>
          <w:sz w:val="24"/>
          <w:szCs w:val="21"/>
        </w:rPr>
        <w:t>资源综合利用等</w:t>
      </w:r>
      <w:r w:rsidR="00270694">
        <w:rPr>
          <w:rFonts w:ascii="仿宋_GB2312" w:eastAsia="仿宋_GB2312" w:hAnsi="宋体" w:hint="eastAsia"/>
          <w:sz w:val="24"/>
          <w:szCs w:val="21"/>
        </w:rPr>
        <w:t>知识</w:t>
      </w:r>
      <w:r>
        <w:rPr>
          <w:rFonts w:ascii="仿宋_GB2312" w:eastAsia="仿宋_GB2312" w:hAnsi="宋体" w:hint="eastAsia"/>
          <w:sz w:val="24"/>
          <w:szCs w:val="21"/>
        </w:rPr>
        <w:t>。</w:t>
      </w:r>
    </w:p>
    <w:p w:rsidR="00270694" w:rsidRDefault="00270694" w:rsidP="00746911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>
        <w:rPr>
          <w:rFonts w:ascii="仿宋_GB2312" w:eastAsia="仿宋_GB2312" w:hAnsi="宋体" w:hint="eastAsia"/>
          <w:sz w:val="24"/>
          <w:szCs w:val="21"/>
        </w:rPr>
        <w:t>粮食食品加工工艺学：</w:t>
      </w:r>
    </w:p>
    <w:p w:rsidR="00270694" w:rsidRPr="00270694" w:rsidRDefault="00270694" w:rsidP="00746911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>
        <w:rPr>
          <w:rFonts w:ascii="仿宋_GB2312" w:eastAsia="仿宋_GB2312" w:hAnsi="宋体" w:hint="eastAsia"/>
          <w:sz w:val="24"/>
          <w:szCs w:val="21"/>
        </w:rPr>
        <w:t>主要内容：</w:t>
      </w:r>
      <w:r w:rsidR="002D1196">
        <w:rPr>
          <w:rFonts w:ascii="仿宋_GB2312" w:eastAsia="仿宋_GB2312" w:hAnsi="宋体" w:hint="eastAsia"/>
          <w:sz w:val="24"/>
          <w:szCs w:val="21"/>
        </w:rPr>
        <w:t>本部</w:t>
      </w:r>
      <w:proofErr w:type="gramStart"/>
      <w:r w:rsidR="002D1196">
        <w:rPr>
          <w:rFonts w:ascii="仿宋_GB2312" w:eastAsia="仿宋_GB2312" w:hAnsi="宋体" w:hint="eastAsia"/>
          <w:sz w:val="24"/>
          <w:szCs w:val="21"/>
        </w:rPr>
        <w:t>分涉及</w:t>
      </w:r>
      <w:proofErr w:type="gramEnd"/>
      <w:r w:rsidR="002D1196">
        <w:rPr>
          <w:rFonts w:ascii="仿宋_GB2312" w:eastAsia="仿宋_GB2312" w:hAnsi="宋体" w:hint="eastAsia"/>
          <w:sz w:val="24"/>
          <w:szCs w:val="21"/>
        </w:rPr>
        <w:t>的粮食类原料主要</w:t>
      </w:r>
      <w:r w:rsidR="00511E8B">
        <w:rPr>
          <w:rFonts w:ascii="仿宋_GB2312" w:eastAsia="仿宋_GB2312" w:hAnsi="宋体" w:hint="eastAsia"/>
          <w:sz w:val="24"/>
          <w:szCs w:val="21"/>
        </w:rPr>
        <w:t>包括</w:t>
      </w:r>
      <w:r w:rsidR="002D1196">
        <w:rPr>
          <w:rFonts w:ascii="仿宋_GB2312" w:eastAsia="仿宋_GB2312" w:hAnsi="宋体" w:hint="eastAsia"/>
          <w:sz w:val="24"/>
          <w:szCs w:val="21"/>
        </w:rPr>
        <w:t>稻谷</w:t>
      </w:r>
      <w:r w:rsidR="00511E8B">
        <w:rPr>
          <w:rFonts w:ascii="仿宋_GB2312" w:eastAsia="仿宋_GB2312" w:hAnsi="宋体" w:hint="eastAsia"/>
          <w:sz w:val="24"/>
          <w:szCs w:val="21"/>
        </w:rPr>
        <w:t>、</w:t>
      </w:r>
      <w:r w:rsidR="002D1196">
        <w:rPr>
          <w:rFonts w:ascii="仿宋_GB2312" w:eastAsia="仿宋_GB2312" w:hAnsi="宋体" w:hint="eastAsia"/>
          <w:sz w:val="24"/>
          <w:szCs w:val="21"/>
        </w:rPr>
        <w:t>小麦</w:t>
      </w:r>
      <w:r w:rsidR="00511E8B">
        <w:rPr>
          <w:rFonts w:ascii="仿宋_GB2312" w:eastAsia="仿宋_GB2312" w:hAnsi="宋体" w:hint="eastAsia"/>
          <w:sz w:val="24"/>
          <w:szCs w:val="21"/>
        </w:rPr>
        <w:t>和玉米</w:t>
      </w:r>
      <w:r w:rsidR="002D1196">
        <w:rPr>
          <w:rFonts w:ascii="仿宋_GB2312" w:eastAsia="仿宋_GB2312" w:hAnsi="宋体" w:hint="eastAsia"/>
          <w:sz w:val="24"/>
          <w:szCs w:val="21"/>
        </w:rPr>
        <w:t>。具体内容包括</w:t>
      </w:r>
      <w:r w:rsidR="002F33B0">
        <w:rPr>
          <w:rFonts w:ascii="仿宋_GB2312" w:eastAsia="仿宋_GB2312" w:hAnsi="宋体" w:hint="eastAsia"/>
          <w:sz w:val="24"/>
          <w:szCs w:val="21"/>
        </w:rPr>
        <w:t>原料的</w:t>
      </w:r>
      <w:r w:rsidR="002D1196">
        <w:rPr>
          <w:rFonts w:ascii="仿宋_GB2312" w:eastAsia="仿宋_GB2312" w:hAnsi="宋体" w:hint="eastAsia"/>
          <w:sz w:val="24"/>
          <w:szCs w:val="21"/>
        </w:rPr>
        <w:t>结构特点、化学组成及加工品质、粮食类原料的预处理技术的原理及工艺，如清理去杂、分级等，稻谷制米工艺及小麦制粉工艺，</w:t>
      </w:r>
      <w:r w:rsidR="00511E8B">
        <w:rPr>
          <w:rFonts w:ascii="仿宋_GB2312" w:eastAsia="仿宋_GB2312" w:hAnsi="宋体" w:hint="eastAsia"/>
          <w:sz w:val="24"/>
          <w:szCs w:val="21"/>
        </w:rPr>
        <w:t>粮食类食品</w:t>
      </w:r>
      <w:r w:rsidR="002D1196">
        <w:rPr>
          <w:rFonts w:ascii="仿宋_GB2312" w:eastAsia="仿宋_GB2312" w:hAnsi="宋体" w:hint="eastAsia"/>
          <w:sz w:val="24"/>
          <w:szCs w:val="21"/>
        </w:rPr>
        <w:t>精深</w:t>
      </w:r>
      <w:r w:rsidR="00511E8B">
        <w:rPr>
          <w:rFonts w:ascii="仿宋_GB2312" w:eastAsia="仿宋_GB2312" w:hAnsi="宋体" w:hint="eastAsia"/>
          <w:sz w:val="24"/>
          <w:szCs w:val="21"/>
        </w:rPr>
        <w:t>加工工艺及品质控制，精深加工制品主要包括免淘米、留胚米、米粉、</w:t>
      </w:r>
      <w:proofErr w:type="gramStart"/>
      <w:r w:rsidR="00511E8B">
        <w:rPr>
          <w:rFonts w:ascii="仿宋_GB2312" w:eastAsia="仿宋_GB2312" w:hAnsi="宋体" w:hint="eastAsia"/>
          <w:sz w:val="24"/>
          <w:szCs w:val="21"/>
        </w:rPr>
        <w:t>蒸煮类面食品</w:t>
      </w:r>
      <w:proofErr w:type="gramEnd"/>
      <w:r w:rsidR="00511E8B">
        <w:rPr>
          <w:rFonts w:ascii="仿宋_GB2312" w:eastAsia="仿宋_GB2312" w:hAnsi="宋体" w:hint="eastAsia"/>
          <w:sz w:val="24"/>
          <w:szCs w:val="21"/>
        </w:rPr>
        <w:t>和</w:t>
      </w:r>
      <w:proofErr w:type="gramStart"/>
      <w:r w:rsidR="00511E8B">
        <w:rPr>
          <w:rFonts w:ascii="仿宋_GB2312" w:eastAsia="仿宋_GB2312" w:hAnsi="宋体" w:hint="eastAsia"/>
          <w:sz w:val="24"/>
          <w:szCs w:val="21"/>
        </w:rPr>
        <w:t>焙烤类面食品</w:t>
      </w:r>
      <w:proofErr w:type="gramEnd"/>
      <w:r w:rsidR="00511E8B">
        <w:rPr>
          <w:rFonts w:ascii="仿宋_GB2312" w:eastAsia="仿宋_GB2312" w:hAnsi="宋体" w:hint="eastAsia"/>
          <w:sz w:val="24"/>
          <w:szCs w:val="21"/>
        </w:rPr>
        <w:t>等，淀粉生产及淀粉改性等。</w:t>
      </w:r>
    </w:p>
    <w:p w:rsidR="000F13A8" w:rsidRPr="009746CB" w:rsidRDefault="00270694" w:rsidP="009746CB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>
        <w:rPr>
          <w:rFonts w:ascii="仿宋_GB2312" w:eastAsia="仿宋_GB2312" w:hAnsi="宋体" w:hint="eastAsia"/>
          <w:sz w:val="24"/>
          <w:szCs w:val="21"/>
        </w:rPr>
        <w:t>（3）动物源食品加工工艺学</w:t>
      </w:r>
    </w:p>
    <w:p w:rsidR="000F13A8" w:rsidRPr="009746CB" w:rsidRDefault="000538DF" w:rsidP="009746CB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>
        <w:rPr>
          <w:rFonts w:ascii="仿宋_GB2312" w:eastAsia="仿宋_GB2312" w:hAnsi="宋体" w:hint="eastAsia"/>
          <w:sz w:val="24"/>
          <w:szCs w:val="21"/>
        </w:rPr>
        <w:t>主要包括</w:t>
      </w:r>
      <w:r w:rsidR="00270694">
        <w:rPr>
          <w:rFonts w:ascii="仿宋_GB2312" w:eastAsia="仿宋_GB2312" w:hAnsi="宋体" w:hint="eastAsia"/>
          <w:sz w:val="24"/>
          <w:szCs w:val="21"/>
        </w:rPr>
        <w:t>《</w:t>
      </w:r>
      <w:r w:rsidR="000F13A8" w:rsidRPr="009746CB">
        <w:rPr>
          <w:rFonts w:ascii="仿宋_GB2312" w:eastAsia="仿宋_GB2312" w:hAnsi="宋体" w:hint="eastAsia"/>
          <w:sz w:val="24"/>
          <w:szCs w:val="21"/>
        </w:rPr>
        <w:t>肉品</w:t>
      </w:r>
      <w:r w:rsidR="00270694">
        <w:rPr>
          <w:rFonts w:ascii="仿宋_GB2312" w:eastAsia="仿宋_GB2312" w:hAnsi="宋体" w:hint="eastAsia"/>
          <w:sz w:val="24"/>
          <w:szCs w:val="21"/>
        </w:rPr>
        <w:t>加工</w:t>
      </w:r>
      <w:r w:rsidR="000F13A8" w:rsidRPr="009746CB">
        <w:rPr>
          <w:rFonts w:ascii="仿宋_GB2312" w:eastAsia="仿宋_GB2312" w:hAnsi="宋体" w:hint="eastAsia"/>
          <w:sz w:val="24"/>
          <w:szCs w:val="21"/>
        </w:rPr>
        <w:t>工艺学</w:t>
      </w:r>
      <w:r w:rsidR="00270694">
        <w:rPr>
          <w:rFonts w:ascii="仿宋_GB2312" w:eastAsia="仿宋_GB2312" w:hAnsi="宋体" w:hint="eastAsia"/>
          <w:sz w:val="24"/>
          <w:szCs w:val="21"/>
        </w:rPr>
        <w:t>》</w:t>
      </w:r>
      <w:r w:rsidR="00B36739">
        <w:rPr>
          <w:rFonts w:ascii="仿宋_GB2312" w:eastAsia="仿宋_GB2312" w:hAnsi="宋体" w:hint="eastAsia"/>
          <w:sz w:val="24"/>
          <w:szCs w:val="21"/>
        </w:rPr>
        <w:t>、</w:t>
      </w:r>
      <w:r w:rsidR="00270694">
        <w:rPr>
          <w:rFonts w:ascii="仿宋_GB2312" w:eastAsia="仿宋_GB2312" w:hAnsi="宋体" w:hint="eastAsia"/>
          <w:sz w:val="24"/>
          <w:szCs w:val="21"/>
        </w:rPr>
        <w:t>《乳品加工工艺学》</w:t>
      </w:r>
      <w:r w:rsidR="00B36739">
        <w:rPr>
          <w:rFonts w:ascii="仿宋_GB2312" w:eastAsia="仿宋_GB2312" w:hAnsi="宋体" w:hint="eastAsia"/>
          <w:sz w:val="24"/>
          <w:szCs w:val="21"/>
        </w:rPr>
        <w:t>和《</w:t>
      </w:r>
      <w:r w:rsidR="00B36739" w:rsidRPr="00B36739">
        <w:rPr>
          <w:rFonts w:ascii="仿宋_GB2312" w:eastAsia="仿宋_GB2312" w:hAnsi="宋体" w:hint="eastAsia"/>
          <w:sz w:val="24"/>
          <w:szCs w:val="21"/>
        </w:rPr>
        <w:t>水产品加工工艺学</w:t>
      </w:r>
      <w:r w:rsidR="00B36739">
        <w:rPr>
          <w:rFonts w:ascii="仿宋_GB2312" w:eastAsia="仿宋_GB2312" w:hAnsi="宋体" w:hint="eastAsia"/>
          <w:sz w:val="24"/>
          <w:szCs w:val="21"/>
        </w:rPr>
        <w:t>》三部分</w:t>
      </w:r>
      <w:r w:rsidR="00C82F25">
        <w:rPr>
          <w:rFonts w:ascii="仿宋_GB2312" w:eastAsia="仿宋_GB2312" w:hAnsi="宋体" w:hint="eastAsia"/>
          <w:sz w:val="24"/>
          <w:szCs w:val="21"/>
        </w:rPr>
        <w:t>内容</w:t>
      </w:r>
      <w:r w:rsidR="00B36739">
        <w:rPr>
          <w:rFonts w:ascii="仿宋_GB2312" w:eastAsia="仿宋_GB2312" w:hAnsi="宋体" w:hint="eastAsia"/>
          <w:sz w:val="24"/>
          <w:szCs w:val="21"/>
        </w:rPr>
        <w:t>，考生三选二</w:t>
      </w:r>
      <w:r w:rsidR="00C82F25">
        <w:rPr>
          <w:rFonts w:ascii="仿宋_GB2312" w:eastAsia="仿宋_GB2312" w:hAnsi="宋体" w:hint="eastAsia"/>
          <w:sz w:val="24"/>
          <w:szCs w:val="21"/>
        </w:rPr>
        <w:t>作答</w:t>
      </w:r>
      <w:r w:rsidR="00270694">
        <w:rPr>
          <w:rFonts w:ascii="仿宋_GB2312" w:eastAsia="仿宋_GB2312" w:hAnsi="宋体" w:hint="eastAsia"/>
          <w:sz w:val="24"/>
          <w:szCs w:val="21"/>
        </w:rPr>
        <w:t>。</w:t>
      </w:r>
    </w:p>
    <w:p w:rsidR="00270694" w:rsidRDefault="000F13A8" w:rsidP="009746CB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 w:rsidRPr="009746CB">
        <w:rPr>
          <w:rFonts w:ascii="仿宋_GB2312" w:eastAsia="仿宋_GB2312" w:hAnsi="宋体" w:hint="eastAsia"/>
          <w:sz w:val="24"/>
          <w:szCs w:val="21"/>
        </w:rPr>
        <w:t>肉品加工工艺学</w:t>
      </w:r>
      <w:r w:rsidR="00270694">
        <w:rPr>
          <w:rFonts w:ascii="仿宋_GB2312" w:eastAsia="仿宋_GB2312" w:hAnsi="宋体" w:hint="eastAsia"/>
          <w:sz w:val="24"/>
          <w:szCs w:val="21"/>
        </w:rPr>
        <w:t>：</w:t>
      </w:r>
    </w:p>
    <w:p w:rsidR="000F13A8" w:rsidRPr="009746CB" w:rsidRDefault="000F13A8" w:rsidP="009746CB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 w:rsidRPr="009746CB">
        <w:rPr>
          <w:rFonts w:ascii="仿宋_GB2312" w:eastAsia="仿宋_GB2312" w:hAnsi="宋体" w:hint="eastAsia"/>
          <w:sz w:val="24"/>
          <w:szCs w:val="21"/>
        </w:rPr>
        <w:t>主要</w:t>
      </w:r>
      <w:r w:rsidR="00270694">
        <w:rPr>
          <w:rFonts w:ascii="仿宋_GB2312" w:eastAsia="仿宋_GB2312" w:hAnsi="宋体" w:hint="eastAsia"/>
          <w:sz w:val="24"/>
          <w:szCs w:val="21"/>
        </w:rPr>
        <w:t>内容：</w:t>
      </w:r>
      <w:r w:rsidRPr="009746CB">
        <w:rPr>
          <w:rFonts w:ascii="仿宋_GB2312" w:eastAsia="仿宋_GB2312" w:hAnsi="宋体" w:hint="eastAsia"/>
          <w:sz w:val="24"/>
          <w:szCs w:val="21"/>
        </w:rPr>
        <w:t>肉用畜禽的屠宰、宰后肉的变化；肉的形态结构及理化性质；肉的感官</w:t>
      </w:r>
      <w:r w:rsidR="00270694">
        <w:rPr>
          <w:rFonts w:ascii="仿宋_GB2312" w:eastAsia="仿宋_GB2312" w:hAnsi="宋体" w:hint="eastAsia"/>
          <w:sz w:val="24"/>
          <w:szCs w:val="21"/>
        </w:rPr>
        <w:t>品</w:t>
      </w:r>
      <w:r w:rsidRPr="009746CB">
        <w:rPr>
          <w:rFonts w:ascii="仿宋_GB2312" w:eastAsia="仿宋_GB2312" w:hAnsi="宋体" w:hint="eastAsia"/>
          <w:sz w:val="24"/>
          <w:szCs w:val="21"/>
        </w:rPr>
        <w:t>质（如肉的色泽、气味和滋味、保水性、嫩度</w:t>
      </w:r>
      <w:r w:rsidR="00270694">
        <w:rPr>
          <w:rFonts w:ascii="仿宋_GB2312" w:eastAsia="仿宋_GB2312" w:hAnsi="宋体" w:hint="eastAsia"/>
          <w:sz w:val="24"/>
          <w:szCs w:val="21"/>
        </w:rPr>
        <w:t>等</w:t>
      </w:r>
      <w:r w:rsidRPr="009746CB">
        <w:rPr>
          <w:rFonts w:ascii="仿宋_GB2312" w:eastAsia="仿宋_GB2312" w:hAnsi="宋体" w:hint="eastAsia"/>
          <w:sz w:val="24"/>
          <w:szCs w:val="21"/>
        </w:rPr>
        <w:t>）及其影响因素；肉</w:t>
      </w:r>
      <w:r w:rsidR="00270694">
        <w:rPr>
          <w:rFonts w:ascii="仿宋_GB2312" w:eastAsia="仿宋_GB2312" w:hAnsi="宋体" w:hint="eastAsia"/>
          <w:sz w:val="24"/>
          <w:szCs w:val="21"/>
        </w:rPr>
        <w:t>制</w:t>
      </w:r>
      <w:r w:rsidRPr="009746CB">
        <w:rPr>
          <w:rFonts w:ascii="仿宋_GB2312" w:eastAsia="仿宋_GB2312" w:hAnsi="宋体" w:hint="eastAsia"/>
          <w:sz w:val="24"/>
          <w:szCs w:val="21"/>
        </w:rPr>
        <w:t>品加工原理、工艺及</w:t>
      </w:r>
      <w:r w:rsidR="00270694">
        <w:rPr>
          <w:rFonts w:ascii="仿宋_GB2312" w:eastAsia="仿宋_GB2312" w:hAnsi="宋体" w:hint="eastAsia"/>
          <w:sz w:val="24"/>
          <w:szCs w:val="21"/>
        </w:rPr>
        <w:t>品质</w:t>
      </w:r>
      <w:r w:rsidRPr="009746CB">
        <w:rPr>
          <w:rFonts w:ascii="仿宋_GB2312" w:eastAsia="仿宋_GB2312" w:hAnsi="宋体" w:hint="eastAsia"/>
          <w:sz w:val="24"/>
          <w:szCs w:val="21"/>
        </w:rPr>
        <w:t>控制</w:t>
      </w:r>
      <w:r w:rsidR="00270694">
        <w:rPr>
          <w:rFonts w:ascii="仿宋_GB2312" w:eastAsia="仿宋_GB2312" w:hAnsi="宋体" w:hint="eastAsia"/>
          <w:sz w:val="24"/>
          <w:szCs w:val="21"/>
        </w:rPr>
        <w:t>技术</w:t>
      </w:r>
      <w:r w:rsidRPr="009746CB">
        <w:rPr>
          <w:rFonts w:ascii="仿宋_GB2312" w:eastAsia="仿宋_GB2312" w:hAnsi="宋体" w:hint="eastAsia"/>
          <w:sz w:val="24"/>
          <w:szCs w:val="21"/>
        </w:rPr>
        <w:t>（如腌制、烟熏、斩拌、滚揉、热加工等）。</w:t>
      </w:r>
    </w:p>
    <w:p w:rsidR="003E53E8" w:rsidRDefault="000F13A8" w:rsidP="009746CB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 w:rsidRPr="00ED6868">
        <w:rPr>
          <w:rFonts w:ascii="仿宋_GB2312" w:eastAsia="仿宋_GB2312" w:hAnsi="宋体" w:hint="eastAsia"/>
          <w:sz w:val="24"/>
          <w:szCs w:val="21"/>
        </w:rPr>
        <w:t>乳品加工工艺学：</w:t>
      </w:r>
    </w:p>
    <w:p w:rsidR="000F13A8" w:rsidRDefault="00FD6821" w:rsidP="009746CB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 w:rsidRPr="009746CB">
        <w:rPr>
          <w:rFonts w:ascii="仿宋_GB2312" w:eastAsia="仿宋_GB2312" w:hAnsi="宋体" w:hint="eastAsia"/>
          <w:sz w:val="24"/>
          <w:szCs w:val="21"/>
        </w:rPr>
        <w:t>主要</w:t>
      </w:r>
      <w:r>
        <w:rPr>
          <w:rFonts w:ascii="仿宋_GB2312" w:eastAsia="仿宋_GB2312" w:hAnsi="宋体" w:hint="eastAsia"/>
          <w:sz w:val="24"/>
          <w:szCs w:val="21"/>
        </w:rPr>
        <w:t>内容：</w:t>
      </w:r>
      <w:r w:rsidR="000F13A8">
        <w:rPr>
          <w:rFonts w:ascii="仿宋_GB2312" w:eastAsia="仿宋_GB2312" w:hAnsi="宋体" w:hint="eastAsia"/>
          <w:sz w:val="24"/>
          <w:szCs w:val="21"/>
        </w:rPr>
        <w:t>乳的基本组成和理化性质；原料乳的卫生及其影响因素；乳品加工工艺及产品品质控制技术</w:t>
      </w:r>
      <w:r>
        <w:rPr>
          <w:rFonts w:ascii="仿宋_GB2312" w:eastAsia="仿宋_GB2312" w:hAnsi="宋体" w:hint="eastAsia"/>
          <w:sz w:val="24"/>
          <w:szCs w:val="21"/>
        </w:rPr>
        <w:t>，乳制品主要指</w:t>
      </w:r>
      <w:r w:rsidR="000F13A8">
        <w:rPr>
          <w:rFonts w:ascii="仿宋_GB2312" w:eastAsia="仿宋_GB2312" w:hAnsi="宋体" w:hint="eastAsia"/>
          <w:sz w:val="24"/>
          <w:szCs w:val="21"/>
        </w:rPr>
        <w:t>巴氏杀菌乳、UHT灭菌乳、乳粉、发酵乳、干酪等。</w:t>
      </w:r>
    </w:p>
    <w:p w:rsidR="00B36739" w:rsidRPr="00B36739" w:rsidRDefault="00B36739" w:rsidP="00B36739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 w:rsidRPr="00B36739">
        <w:rPr>
          <w:rFonts w:ascii="仿宋_GB2312" w:eastAsia="仿宋_GB2312" w:hAnsi="宋体" w:hint="eastAsia"/>
          <w:sz w:val="24"/>
          <w:szCs w:val="21"/>
        </w:rPr>
        <w:t>水产品加工工艺学</w:t>
      </w:r>
      <w:r>
        <w:rPr>
          <w:rFonts w:ascii="仿宋_GB2312" w:eastAsia="仿宋_GB2312" w:hAnsi="宋体" w:hint="eastAsia"/>
          <w:sz w:val="24"/>
          <w:szCs w:val="21"/>
        </w:rPr>
        <w:t>：</w:t>
      </w:r>
    </w:p>
    <w:p w:rsidR="00B36739" w:rsidRPr="00B36739" w:rsidRDefault="00B36739" w:rsidP="003D7450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 w:rsidRPr="00B36739">
        <w:rPr>
          <w:rFonts w:ascii="仿宋_GB2312" w:eastAsia="仿宋_GB2312" w:hAnsi="宋体" w:hint="eastAsia"/>
          <w:sz w:val="24"/>
          <w:szCs w:val="21"/>
        </w:rPr>
        <w:t>主要内容：水产原料的分类及特点，水产原料成分组成、营养特点和加工特性；鱼、虾、贝等产品加工过程品质变化规律及控制技术；鱼糜及鱼糜制品的加工原理、工艺及品质控制技术（如漂洗、精滤、擂溃、加热等），鱼蛋白类产品的加工技术及产品特性，水产品加工副产物综合利用等知识。</w:t>
      </w:r>
    </w:p>
    <w:p w:rsidR="00925E42" w:rsidRPr="005A5631" w:rsidRDefault="00925E42" w:rsidP="00DE71F0">
      <w:pPr>
        <w:spacing w:beforeLines="50" w:afterLines="50"/>
        <w:rPr>
          <w:rFonts w:ascii="微软雅黑" w:eastAsia="微软雅黑" w:hAnsi="微软雅黑"/>
          <w:b/>
          <w:sz w:val="36"/>
          <w:szCs w:val="28"/>
        </w:rPr>
      </w:pPr>
      <w:r w:rsidRPr="005A5631">
        <w:rPr>
          <w:rFonts w:ascii="微软雅黑" w:eastAsia="微软雅黑" w:hAnsi="微软雅黑" w:hint="eastAsia"/>
          <w:b/>
          <w:sz w:val="36"/>
          <w:szCs w:val="28"/>
        </w:rPr>
        <w:t>四、考试形式和试卷结构</w:t>
      </w:r>
    </w:p>
    <w:p w:rsidR="00C55BDB" w:rsidRPr="005A5631" w:rsidRDefault="00C55BDB" w:rsidP="00DE71F0">
      <w:pPr>
        <w:spacing w:beforeLines="50" w:afterLines="50" w:line="400" w:lineRule="exact"/>
        <w:ind w:firstLineChars="150" w:firstLine="480"/>
        <w:rPr>
          <w:rFonts w:ascii="微软雅黑" w:eastAsia="微软雅黑" w:hAnsi="微软雅黑"/>
          <w:b/>
          <w:sz w:val="32"/>
        </w:rPr>
      </w:pPr>
      <w:r w:rsidRPr="005A5631">
        <w:rPr>
          <w:rFonts w:ascii="微软雅黑" w:eastAsia="微软雅黑" w:hAnsi="微软雅黑" w:hint="eastAsia"/>
          <w:b/>
          <w:sz w:val="32"/>
        </w:rPr>
        <w:t>（一）考试时间</w:t>
      </w:r>
    </w:p>
    <w:p w:rsidR="00925E42" w:rsidRPr="005A5631" w:rsidRDefault="00C55BDB" w:rsidP="005A5631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 w:rsidRPr="005A5631">
        <w:rPr>
          <w:rFonts w:ascii="仿宋_GB2312" w:eastAsia="仿宋_GB2312" w:hAnsi="宋体" w:hint="eastAsia"/>
          <w:sz w:val="24"/>
          <w:szCs w:val="21"/>
        </w:rPr>
        <w:lastRenderedPageBreak/>
        <w:t>考试时间为180分钟。</w:t>
      </w:r>
    </w:p>
    <w:p w:rsidR="00C55BDB" w:rsidRDefault="00C55BDB" w:rsidP="00DE71F0">
      <w:pPr>
        <w:spacing w:beforeLines="50" w:afterLines="50" w:line="400" w:lineRule="exact"/>
        <w:ind w:firstLineChars="150" w:firstLine="480"/>
        <w:rPr>
          <w:rFonts w:ascii="微软雅黑" w:eastAsia="微软雅黑" w:hAnsi="微软雅黑"/>
          <w:b/>
          <w:sz w:val="32"/>
        </w:rPr>
      </w:pPr>
      <w:r w:rsidRPr="005A5631">
        <w:rPr>
          <w:rFonts w:ascii="微软雅黑" w:eastAsia="微软雅黑" w:hAnsi="微软雅黑" w:hint="eastAsia"/>
          <w:b/>
          <w:sz w:val="32"/>
        </w:rPr>
        <w:t>（二）答题方式</w:t>
      </w:r>
    </w:p>
    <w:p w:rsidR="000F13A8" w:rsidRPr="005A5631" w:rsidRDefault="000F13A8" w:rsidP="000F13A8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 w:rsidRPr="005A5631">
        <w:rPr>
          <w:rFonts w:ascii="仿宋_GB2312" w:eastAsia="仿宋_GB2312" w:hAnsi="宋体" w:hint="eastAsia"/>
          <w:sz w:val="24"/>
          <w:szCs w:val="21"/>
        </w:rPr>
        <w:t>答题方式为闭卷、笔试。</w:t>
      </w:r>
    </w:p>
    <w:p w:rsidR="000852AC" w:rsidRPr="000538DF" w:rsidRDefault="000F13A8" w:rsidP="000538DF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 w:rsidRPr="005A5631">
        <w:rPr>
          <w:rFonts w:ascii="仿宋_GB2312" w:eastAsia="仿宋_GB2312" w:hAnsi="宋体" w:hint="eastAsia"/>
          <w:sz w:val="24"/>
          <w:szCs w:val="21"/>
        </w:rPr>
        <w:t>试卷由试题和答题纸组成。答案必须写在答题</w:t>
      </w:r>
      <w:proofErr w:type="gramStart"/>
      <w:r w:rsidRPr="005A5631">
        <w:rPr>
          <w:rFonts w:ascii="仿宋_GB2312" w:eastAsia="仿宋_GB2312" w:hAnsi="宋体" w:hint="eastAsia"/>
          <w:sz w:val="24"/>
          <w:szCs w:val="21"/>
        </w:rPr>
        <w:t>纸相应</w:t>
      </w:r>
      <w:proofErr w:type="gramEnd"/>
      <w:r w:rsidRPr="005A5631">
        <w:rPr>
          <w:rFonts w:ascii="仿宋_GB2312" w:eastAsia="仿宋_GB2312" w:hAnsi="宋体" w:hint="eastAsia"/>
          <w:sz w:val="24"/>
          <w:szCs w:val="21"/>
        </w:rPr>
        <w:t>的位置上。</w:t>
      </w:r>
    </w:p>
    <w:p w:rsidR="00C55BDB" w:rsidRDefault="00C55BDB" w:rsidP="00DE71F0">
      <w:pPr>
        <w:spacing w:beforeLines="50" w:afterLines="50" w:line="400" w:lineRule="exact"/>
        <w:ind w:firstLineChars="150" w:firstLine="480"/>
        <w:rPr>
          <w:rFonts w:ascii="微软雅黑" w:eastAsia="微软雅黑" w:hAnsi="微软雅黑"/>
          <w:b/>
          <w:sz w:val="32"/>
        </w:rPr>
      </w:pPr>
      <w:r w:rsidRPr="005A5631">
        <w:rPr>
          <w:rFonts w:ascii="微软雅黑" w:eastAsia="微软雅黑" w:hAnsi="微软雅黑" w:hint="eastAsia"/>
          <w:b/>
          <w:sz w:val="32"/>
        </w:rPr>
        <w:t>（三）试卷满分及考查内容分数分配</w:t>
      </w:r>
    </w:p>
    <w:p w:rsidR="000F13A8" w:rsidRDefault="000F13A8" w:rsidP="000F13A8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 w:rsidRPr="005A5631">
        <w:rPr>
          <w:rFonts w:ascii="仿宋_GB2312" w:eastAsia="仿宋_GB2312" w:hAnsi="宋体" w:hint="eastAsia"/>
          <w:sz w:val="24"/>
          <w:szCs w:val="21"/>
        </w:rPr>
        <w:t>试卷满分为150</w:t>
      </w:r>
      <w:r>
        <w:rPr>
          <w:rFonts w:ascii="仿宋_GB2312" w:eastAsia="仿宋_GB2312" w:hAnsi="宋体" w:hint="eastAsia"/>
          <w:sz w:val="24"/>
          <w:szCs w:val="21"/>
        </w:rPr>
        <w:t>分。</w:t>
      </w:r>
    </w:p>
    <w:p w:rsidR="000852AC" w:rsidRPr="000F13A8" w:rsidRDefault="000538DF" w:rsidP="000F13A8">
      <w:pPr>
        <w:spacing w:line="400" w:lineRule="exact"/>
        <w:ind w:firstLineChars="200" w:firstLine="480"/>
        <w:rPr>
          <w:rFonts w:ascii="微软雅黑" w:eastAsia="微软雅黑" w:hAnsi="微软雅黑"/>
          <w:b/>
          <w:sz w:val="32"/>
        </w:rPr>
      </w:pPr>
      <w:r>
        <w:rPr>
          <w:rFonts w:ascii="仿宋_GB2312" w:eastAsia="仿宋_GB2312" w:hAnsi="宋体" w:hint="eastAsia"/>
          <w:sz w:val="24"/>
          <w:szCs w:val="21"/>
        </w:rPr>
        <w:t>其中，</w:t>
      </w:r>
      <w:r w:rsidR="000F13A8">
        <w:rPr>
          <w:rFonts w:ascii="仿宋_GB2312" w:eastAsia="仿宋_GB2312" w:hAnsi="宋体" w:hint="eastAsia"/>
          <w:sz w:val="24"/>
          <w:szCs w:val="21"/>
        </w:rPr>
        <w:t>食品保藏原理6</w:t>
      </w:r>
      <w:r w:rsidR="000F13A8" w:rsidRPr="005A5631">
        <w:rPr>
          <w:rFonts w:ascii="仿宋_GB2312" w:eastAsia="仿宋_GB2312" w:hAnsi="宋体" w:hint="eastAsia"/>
          <w:sz w:val="24"/>
          <w:szCs w:val="21"/>
        </w:rPr>
        <w:t>0分，</w:t>
      </w:r>
      <w:r>
        <w:rPr>
          <w:rFonts w:ascii="仿宋_GB2312" w:eastAsia="仿宋_GB2312" w:hAnsi="宋体" w:hint="eastAsia"/>
          <w:sz w:val="24"/>
          <w:szCs w:val="21"/>
        </w:rPr>
        <w:t>为所有考生必答内容；</w:t>
      </w:r>
      <w:r w:rsidR="000F13A8">
        <w:rPr>
          <w:rFonts w:ascii="仿宋_GB2312" w:eastAsia="仿宋_GB2312" w:hAnsi="宋体" w:hint="eastAsia"/>
          <w:sz w:val="24"/>
          <w:szCs w:val="21"/>
        </w:rPr>
        <w:t>植物源食品加工工艺学90分，动物源食品加工工艺学90分</w:t>
      </w:r>
      <w:r>
        <w:rPr>
          <w:rFonts w:ascii="仿宋_GB2312" w:eastAsia="仿宋_GB2312" w:hAnsi="宋体" w:hint="eastAsia"/>
          <w:sz w:val="24"/>
          <w:szCs w:val="21"/>
        </w:rPr>
        <w:t>，考生植物源食品加工工艺学和动物源食品加工工艺学</w:t>
      </w:r>
      <w:r w:rsidR="000F13A8">
        <w:rPr>
          <w:rFonts w:ascii="仿宋_GB2312" w:eastAsia="仿宋_GB2312" w:hAnsi="宋体" w:hint="eastAsia"/>
          <w:sz w:val="24"/>
          <w:szCs w:val="21"/>
        </w:rPr>
        <w:t>二选一作答。</w:t>
      </w:r>
    </w:p>
    <w:p w:rsidR="005D3D4D" w:rsidRDefault="005D3D4D" w:rsidP="00DE71F0">
      <w:pPr>
        <w:spacing w:beforeLines="50" w:afterLines="50" w:line="400" w:lineRule="exact"/>
        <w:ind w:firstLineChars="150" w:firstLine="480"/>
        <w:rPr>
          <w:rFonts w:ascii="微软雅黑" w:eastAsia="微软雅黑" w:hAnsi="微软雅黑"/>
          <w:b/>
          <w:sz w:val="32"/>
        </w:rPr>
      </w:pPr>
      <w:r w:rsidRPr="005A5631">
        <w:rPr>
          <w:rFonts w:ascii="微软雅黑" w:eastAsia="微软雅黑" w:hAnsi="微软雅黑" w:hint="eastAsia"/>
          <w:b/>
          <w:sz w:val="32"/>
        </w:rPr>
        <w:t>（四）试卷题型比例</w:t>
      </w:r>
    </w:p>
    <w:p w:rsidR="009570EE" w:rsidRDefault="000F13A8" w:rsidP="000F13A8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1"/>
        </w:rPr>
      </w:pPr>
      <w:r w:rsidRPr="00A7033B">
        <w:rPr>
          <w:rFonts w:ascii="仿宋_GB2312" w:eastAsia="仿宋_GB2312" w:hAnsi="宋体" w:hint="eastAsia"/>
          <w:sz w:val="24"/>
          <w:szCs w:val="21"/>
        </w:rPr>
        <w:t>试卷题型</w:t>
      </w:r>
      <w:r w:rsidR="00DE71F0">
        <w:rPr>
          <w:rFonts w:ascii="仿宋_GB2312" w:eastAsia="仿宋_GB2312" w:hAnsi="宋体" w:hint="eastAsia"/>
          <w:sz w:val="24"/>
          <w:szCs w:val="21"/>
        </w:rPr>
        <w:t>：包括填空题、选择题、</w:t>
      </w:r>
      <w:r>
        <w:rPr>
          <w:rFonts w:ascii="仿宋_GB2312" w:eastAsia="仿宋_GB2312" w:hAnsi="宋体" w:hint="eastAsia"/>
          <w:sz w:val="24"/>
          <w:szCs w:val="21"/>
        </w:rPr>
        <w:t>简答题和论述题</w:t>
      </w:r>
      <w:r w:rsidR="00DE71F0">
        <w:rPr>
          <w:rFonts w:ascii="仿宋_GB2312" w:eastAsia="仿宋_GB2312" w:hAnsi="宋体" w:hint="eastAsia"/>
          <w:sz w:val="24"/>
          <w:szCs w:val="21"/>
        </w:rPr>
        <w:t>等</w:t>
      </w:r>
      <w:r w:rsidR="00260DDC">
        <w:rPr>
          <w:rFonts w:ascii="仿宋_GB2312" w:eastAsia="仿宋_GB2312" w:hAnsi="宋体" w:hint="eastAsia"/>
          <w:sz w:val="24"/>
          <w:szCs w:val="21"/>
        </w:rPr>
        <w:t>不同类型</w:t>
      </w:r>
      <w:r>
        <w:rPr>
          <w:rFonts w:ascii="仿宋_GB2312" w:eastAsia="仿宋_GB2312" w:hAnsi="宋体" w:hint="eastAsia"/>
          <w:sz w:val="24"/>
          <w:szCs w:val="21"/>
        </w:rPr>
        <w:t>。</w:t>
      </w:r>
    </w:p>
    <w:sectPr w:rsidR="009570EE" w:rsidSect="00B27A0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DDF" w:rsidRDefault="00161DDF">
      <w:r>
        <w:separator/>
      </w:r>
    </w:p>
  </w:endnote>
  <w:endnote w:type="continuationSeparator" w:id="0">
    <w:p w:rsidR="00161DDF" w:rsidRDefault="00161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8D4" w:rsidRDefault="00E92AA0" w:rsidP="0003619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708D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708D4" w:rsidRDefault="00D708D4" w:rsidP="0003619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8D4" w:rsidRDefault="00E92AA0" w:rsidP="0003619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708D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0DDC">
      <w:rPr>
        <w:rStyle w:val="a4"/>
        <w:noProof/>
      </w:rPr>
      <w:t>2</w:t>
    </w:r>
    <w:r>
      <w:rPr>
        <w:rStyle w:val="a4"/>
      </w:rPr>
      <w:fldChar w:fldCharType="end"/>
    </w:r>
  </w:p>
  <w:p w:rsidR="00D708D4" w:rsidRDefault="00D708D4" w:rsidP="0003619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DDF" w:rsidRDefault="00161DDF">
      <w:r>
        <w:separator/>
      </w:r>
    </w:p>
  </w:footnote>
  <w:footnote w:type="continuationSeparator" w:id="0">
    <w:p w:rsidR="00161DDF" w:rsidRDefault="00161D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CC5"/>
    <w:multiLevelType w:val="hybridMultilevel"/>
    <w:tmpl w:val="2FDA2E1A"/>
    <w:lvl w:ilvl="0" w:tplc="8F5890F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>
    <w:nsid w:val="0D580871"/>
    <w:multiLevelType w:val="hybridMultilevel"/>
    <w:tmpl w:val="61880854"/>
    <w:lvl w:ilvl="0" w:tplc="1E865AAE">
      <w:start w:val="1"/>
      <w:numFmt w:val="japaneseCounting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287D79E8"/>
    <w:multiLevelType w:val="hybridMultilevel"/>
    <w:tmpl w:val="19B80E22"/>
    <w:lvl w:ilvl="0" w:tplc="68D8BC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C9735AE"/>
    <w:multiLevelType w:val="hybridMultilevel"/>
    <w:tmpl w:val="51B28898"/>
    <w:lvl w:ilvl="0" w:tplc="615EDF2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4">
    <w:nsid w:val="3F34660D"/>
    <w:multiLevelType w:val="hybridMultilevel"/>
    <w:tmpl w:val="F5869A12"/>
    <w:lvl w:ilvl="0" w:tplc="5766620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1354F7CC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5656D1"/>
    <w:multiLevelType w:val="hybridMultilevel"/>
    <w:tmpl w:val="E9FE3C7E"/>
    <w:lvl w:ilvl="0" w:tplc="D0305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C564436"/>
    <w:multiLevelType w:val="hybridMultilevel"/>
    <w:tmpl w:val="08588386"/>
    <w:lvl w:ilvl="0" w:tplc="3BAA6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92D00C5"/>
    <w:multiLevelType w:val="hybridMultilevel"/>
    <w:tmpl w:val="6AD85A6C"/>
    <w:lvl w:ilvl="0" w:tplc="E7BE08AE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48E"/>
    <w:rsid w:val="00017D54"/>
    <w:rsid w:val="0002394D"/>
    <w:rsid w:val="00032713"/>
    <w:rsid w:val="00034644"/>
    <w:rsid w:val="00036194"/>
    <w:rsid w:val="00043495"/>
    <w:rsid w:val="00046C36"/>
    <w:rsid w:val="00052AD5"/>
    <w:rsid w:val="000538DF"/>
    <w:rsid w:val="0005773A"/>
    <w:rsid w:val="00061B7C"/>
    <w:rsid w:val="00071443"/>
    <w:rsid w:val="000852AC"/>
    <w:rsid w:val="00093961"/>
    <w:rsid w:val="000D38A5"/>
    <w:rsid w:val="000E66FB"/>
    <w:rsid w:val="000F13A8"/>
    <w:rsid w:val="00100B7E"/>
    <w:rsid w:val="00110263"/>
    <w:rsid w:val="0015284F"/>
    <w:rsid w:val="00152FC6"/>
    <w:rsid w:val="00157158"/>
    <w:rsid w:val="00161DDF"/>
    <w:rsid w:val="001727D1"/>
    <w:rsid w:val="0018553B"/>
    <w:rsid w:val="001902D6"/>
    <w:rsid w:val="00190807"/>
    <w:rsid w:val="0019581D"/>
    <w:rsid w:val="001A7334"/>
    <w:rsid w:val="001D0CCE"/>
    <w:rsid w:val="001D3BB5"/>
    <w:rsid w:val="0022353C"/>
    <w:rsid w:val="00233CD6"/>
    <w:rsid w:val="00234B0E"/>
    <w:rsid w:val="00242563"/>
    <w:rsid w:val="00246EEC"/>
    <w:rsid w:val="00256301"/>
    <w:rsid w:val="00257EAF"/>
    <w:rsid w:val="00260DDC"/>
    <w:rsid w:val="00264124"/>
    <w:rsid w:val="00270694"/>
    <w:rsid w:val="00283C7F"/>
    <w:rsid w:val="00284363"/>
    <w:rsid w:val="002849D9"/>
    <w:rsid w:val="0029258D"/>
    <w:rsid w:val="002D1196"/>
    <w:rsid w:val="002D27DC"/>
    <w:rsid w:val="002D65B4"/>
    <w:rsid w:val="002F2DB3"/>
    <w:rsid w:val="002F33B0"/>
    <w:rsid w:val="003047EA"/>
    <w:rsid w:val="00306735"/>
    <w:rsid w:val="00313C23"/>
    <w:rsid w:val="00332217"/>
    <w:rsid w:val="00357FD0"/>
    <w:rsid w:val="00362618"/>
    <w:rsid w:val="00364632"/>
    <w:rsid w:val="0036572F"/>
    <w:rsid w:val="00384CF6"/>
    <w:rsid w:val="003979D0"/>
    <w:rsid w:val="003A3A40"/>
    <w:rsid w:val="003A4B4B"/>
    <w:rsid w:val="003A7536"/>
    <w:rsid w:val="003B0847"/>
    <w:rsid w:val="003B1F36"/>
    <w:rsid w:val="003B298B"/>
    <w:rsid w:val="003D4145"/>
    <w:rsid w:val="003D7450"/>
    <w:rsid w:val="003E398E"/>
    <w:rsid w:val="003E53E8"/>
    <w:rsid w:val="003F39EC"/>
    <w:rsid w:val="004161D5"/>
    <w:rsid w:val="00424B28"/>
    <w:rsid w:val="00436E70"/>
    <w:rsid w:val="0044372C"/>
    <w:rsid w:val="004466FF"/>
    <w:rsid w:val="004621F7"/>
    <w:rsid w:val="00462CB4"/>
    <w:rsid w:val="004711E8"/>
    <w:rsid w:val="0048685F"/>
    <w:rsid w:val="004A4B33"/>
    <w:rsid w:val="004A7259"/>
    <w:rsid w:val="004B2869"/>
    <w:rsid w:val="004C4487"/>
    <w:rsid w:val="004C6469"/>
    <w:rsid w:val="004C6B1A"/>
    <w:rsid w:val="004D1CEC"/>
    <w:rsid w:val="004D3DB4"/>
    <w:rsid w:val="004D4F69"/>
    <w:rsid w:val="004F16A9"/>
    <w:rsid w:val="004F4985"/>
    <w:rsid w:val="00503E31"/>
    <w:rsid w:val="0050503B"/>
    <w:rsid w:val="00511909"/>
    <w:rsid w:val="00511E8B"/>
    <w:rsid w:val="0055471D"/>
    <w:rsid w:val="0056521C"/>
    <w:rsid w:val="00574A18"/>
    <w:rsid w:val="00575664"/>
    <w:rsid w:val="005A20EF"/>
    <w:rsid w:val="005A2DF0"/>
    <w:rsid w:val="005A4BD9"/>
    <w:rsid w:val="005A5631"/>
    <w:rsid w:val="005A7694"/>
    <w:rsid w:val="005B3310"/>
    <w:rsid w:val="005D3D4D"/>
    <w:rsid w:val="005E6E02"/>
    <w:rsid w:val="005E6EB3"/>
    <w:rsid w:val="005F2C44"/>
    <w:rsid w:val="00602AF7"/>
    <w:rsid w:val="00612CC8"/>
    <w:rsid w:val="006243BC"/>
    <w:rsid w:val="0062730A"/>
    <w:rsid w:val="00637AED"/>
    <w:rsid w:val="006511B3"/>
    <w:rsid w:val="00655DAE"/>
    <w:rsid w:val="00693B77"/>
    <w:rsid w:val="006A14C6"/>
    <w:rsid w:val="00705861"/>
    <w:rsid w:val="0071443B"/>
    <w:rsid w:val="00721228"/>
    <w:rsid w:val="00734775"/>
    <w:rsid w:val="00746911"/>
    <w:rsid w:val="0075269C"/>
    <w:rsid w:val="00760081"/>
    <w:rsid w:val="00782019"/>
    <w:rsid w:val="00785B8B"/>
    <w:rsid w:val="007A1AAF"/>
    <w:rsid w:val="007A2B56"/>
    <w:rsid w:val="007C3242"/>
    <w:rsid w:val="00832F9F"/>
    <w:rsid w:val="008444C5"/>
    <w:rsid w:val="00844500"/>
    <w:rsid w:val="00847AB2"/>
    <w:rsid w:val="00855DFE"/>
    <w:rsid w:val="008610A1"/>
    <w:rsid w:val="008661B5"/>
    <w:rsid w:val="00872B70"/>
    <w:rsid w:val="00882414"/>
    <w:rsid w:val="00885D7C"/>
    <w:rsid w:val="00886A4F"/>
    <w:rsid w:val="00890484"/>
    <w:rsid w:val="008A79D6"/>
    <w:rsid w:val="008B2110"/>
    <w:rsid w:val="008C0C74"/>
    <w:rsid w:val="008D1718"/>
    <w:rsid w:val="008D1BFE"/>
    <w:rsid w:val="009014A2"/>
    <w:rsid w:val="00925E42"/>
    <w:rsid w:val="009359A3"/>
    <w:rsid w:val="00946C09"/>
    <w:rsid w:val="009570EE"/>
    <w:rsid w:val="00963165"/>
    <w:rsid w:val="009658AD"/>
    <w:rsid w:val="00971494"/>
    <w:rsid w:val="009746CB"/>
    <w:rsid w:val="009832EB"/>
    <w:rsid w:val="00987022"/>
    <w:rsid w:val="00990DEF"/>
    <w:rsid w:val="00996A84"/>
    <w:rsid w:val="009A37EF"/>
    <w:rsid w:val="009A4D91"/>
    <w:rsid w:val="009A65F3"/>
    <w:rsid w:val="009A7647"/>
    <w:rsid w:val="009A7F8C"/>
    <w:rsid w:val="009D45E0"/>
    <w:rsid w:val="00A2792C"/>
    <w:rsid w:val="00A33F75"/>
    <w:rsid w:val="00A65E7B"/>
    <w:rsid w:val="00A7033B"/>
    <w:rsid w:val="00A70F62"/>
    <w:rsid w:val="00A73F47"/>
    <w:rsid w:val="00AA3680"/>
    <w:rsid w:val="00AB16CF"/>
    <w:rsid w:val="00AB198A"/>
    <w:rsid w:val="00AD0480"/>
    <w:rsid w:val="00AE73B4"/>
    <w:rsid w:val="00B13E6C"/>
    <w:rsid w:val="00B24475"/>
    <w:rsid w:val="00B27A0C"/>
    <w:rsid w:val="00B27EAC"/>
    <w:rsid w:val="00B36739"/>
    <w:rsid w:val="00B377FF"/>
    <w:rsid w:val="00B50159"/>
    <w:rsid w:val="00B53E81"/>
    <w:rsid w:val="00B620D1"/>
    <w:rsid w:val="00B66494"/>
    <w:rsid w:val="00B7652E"/>
    <w:rsid w:val="00B82B05"/>
    <w:rsid w:val="00B85740"/>
    <w:rsid w:val="00B874C7"/>
    <w:rsid w:val="00B96965"/>
    <w:rsid w:val="00BA0BFC"/>
    <w:rsid w:val="00BB0479"/>
    <w:rsid w:val="00BB71B3"/>
    <w:rsid w:val="00BC5F86"/>
    <w:rsid w:val="00BF2E6A"/>
    <w:rsid w:val="00BF3AC0"/>
    <w:rsid w:val="00C23D64"/>
    <w:rsid w:val="00C31C14"/>
    <w:rsid w:val="00C52B40"/>
    <w:rsid w:val="00C5548E"/>
    <w:rsid w:val="00C55BDB"/>
    <w:rsid w:val="00C624B8"/>
    <w:rsid w:val="00C718AE"/>
    <w:rsid w:val="00C82F25"/>
    <w:rsid w:val="00C87DBB"/>
    <w:rsid w:val="00C9077E"/>
    <w:rsid w:val="00C93C79"/>
    <w:rsid w:val="00CA2162"/>
    <w:rsid w:val="00CA48E9"/>
    <w:rsid w:val="00CA7D84"/>
    <w:rsid w:val="00CB2DA7"/>
    <w:rsid w:val="00CC50AD"/>
    <w:rsid w:val="00CE5111"/>
    <w:rsid w:val="00CE61B7"/>
    <w:rsid w:val="00CF03BF"/>
    <w:rsid w:val="00D0128B"/>
    <w:rsid w:val="00D02FA3"/>
    <w:rsid w:val="00D10550"/>
    <w:rsid w:val="00D26398"/>
    <w:rsid w:val="00D33272"/>
    <w:rsid w:val="00D35524"/>
    <w:rsid w:val="00D41AC5"/>
    <w:rsid w:val="00D52C21"/>
    <w:rsid w:val="00D708D4"/>
    <w:rsid w:val="00D73A36"/>
    <w:rsid w:val="00D76514"/>
    <w:rsid w:val="00D77A7A"/>
    <w:rsid w:val="00D83D73"/>
    <w:rsid w:val="00DA5686"/>
    <w:rsid w:val="00DA68D7"/>
    <w:rsid w:val="00DB27E4"/>
    <w:rsid w:val="00DC466E"/>
    <w:rsid w:val="00DD16CA"/>
    <w:rsid w:val="00DD7950"/>
    <w:rsid w:val="00DE71F0"/>
    <w:rsid w:val="00DF0BB4"/>
    <w:rsid w:val="00DF310C"/>
    <w:rsid w:val="00E0645D"/>
    <w:rsid w:val="00E1099D"/>
    <w:rsid w:val="00E24D13"/>
    <w:rsid w:val="00E3567F"/>
    <w:rsid w:val="00E42155"/>
    <w:rsid w:val="00E54A96"/>
    <w:rsid w:val="00E63B20"/>
    <w:rsid w:val="00E90D72"/>
    <w:rsid w:val="00E92AA0"/>
    <w:rsid w:val="00E961EE"/>
    <w:rsid w:val="00EA5031"/>
    <w:rsid w:val="00EB1EF0"/>
    <w:rsid w:val="00EB3412"/>
    <w:rsid w:val="00ED6868"/>
    <w:rsid w:val="00EF1E87"/>
    <w:rsid w:val="00EF3123"/>
    <w:rsid w:val="00F05429"/>
    <w:rsid w:val="00F144BF"/>
    <w:rsid w:val="00F20415"/>
    <w:rsid w:val="00F51B38"/>
    <w:rsid w:val="00F55E5B"/>
    <w:rsid w:val="00FB1ED4"/>
    <w:rsid w:val="00FC647F"/>
    <w:rsid w:val="00FD5419"/>
    <w:rsid w:val="00FD6821"/>
    <w:rsid w:val="00FE334E"/>
    <w:rsid w:val="00FE3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4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55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5548E"/>
  </w:style>
  <w:style w:type="paragraph" w:styleId="a5">
    <w:name w:val="header"/>
    <w:basedOn w:val="a"/>
    <w:link w:val="Char"/>
    <w:rsid w:val="00925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25E42"/>
    <w:rPr>
      <w:kern w:val="2"/>
      <w:sz w:val="18"/>
      <w:szCs w:val="18"/>
    </w:rPr>
  </w:style>
  <w:style w:type="table" w:styleId="a6">
    <w:name w:val="Table Grid"/>
    <w:basedOn w:val="a1"/>
    <w:rsid w:val="00DA5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Simple 1"/>
    <w:basedOn w:val="a1"/>
    <w:rsid w:val="00DA5686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List 3"/>
    <w:basedOn w:val="a1"/>
    <w:rsid w:val="00DA5686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7">
    <w:name w:val="Strong"/>
    <w:basedOn w:val="a0"/>
    <w:qFormat/>
    <w:rsid w:val="00C624B8"/>
    <w:rPr>
      <w:b/>
      <w:bCs/>
    </w:rPr>
  </w:style>
  <w:style w:type="paragraph" w:styleId="a8">
    <w:name w:val="Normal (Web)"/>
    <w:basedOn w:val="a"/>
    <w:uiPriority w:val="99"/>
    <w:unhideWhenUsed/>
    <w:rsid w:val="00C624B8"/>
    <w:pPr>
      <w:widowControl/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basedOn w:val="a0"/>
    <w:uiPriority w:val="20"/>
    <w:qFormat/>
    <w:rsid w:val="00C624B8"/>
    <w:rPr>
      <w:b w:val="0"/>
      <w:bCs w:val="0"/>
      <w:i w:val="0"/>
      <w:iCs w:val="0"/>
      <w:color w:val="CC0033"/>
    </w:rPr>
  </w:style>
  <w:style w:type="paragraph" w:styleId="aa">
    <w:name w:val="List Paragraph"/>
    <w:basedOn w:val="a"/>
    <w:uiPriority w:val="34"/>
    <w:qFormat/>
    <w:rsid w:val="00C624B8"/>
    <w:pPr>
      <w:ind w:firstLineChars="200" w:firstLine="420"/>
    </w:pPr>
    <w:rPr>
      <w:rFonts w:ascii="Calibri" w:hAnsi="Calibri"/>
      <w:szCs w:val="22"/>
    </w:rPr>
  </w:style>
  <w:style w:type="paragraph" w:customStyle="1" w:styleId="p01">
    <w:name w:val="p01"/>
    <w:basedOn w:val="a"/>
    <w:rsid w:val="00C624B8"/>
    <w:pPr>
      <w:widowControl/>
      <w:wordWrap w:val="0"/>
      <w:spacing w:before="150" w:after="100" w:afterAutospacing="1" w:line="432" w:lineRule="auto"/>
      <w:jc w:val="left"/>
    </w:pPr>
    <w:rPr>
      <w:rFonts w:ascii="宋体" w:hAnsi="宋体" w:cs="宋体"/>
      <w:kern w:val="0"/>
      <w:szCs w:val="21"/>
    </w:rPr>
  </w:style>
  <w:style w:type="paragraph" w:styleId="ab">
    <w:name w:val="Balloon Text"/>
    <w:basedOn w:val="a"/>
    <w:link w:val="Char0"/>
    <w:rsid w:val="009A4D91"/>
    <w:rPr>
      <w:sz w:val="18"/>
      <w:szCs w:val="18"/>
    </w:rPr>
  </w:style>
  <w:style w:type="character" w:customStyle="1" w:styleId="Char0">
    <w:name w:val="批注框文本 Char"/>
    <w:basedOn w:val="a0"/>
    <w:link w:val="ab"/>
    <w:rsid w:val="009A4D9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4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55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5548E"/>
  </w:style>
  <w:style w:type="paragraph" w:styleId="a5">
    <w:name w:val="header"/>
    <w:basedOn w:val="a"/>
    <w:link w:val="a6"/>
    <w:rsid w:val="00925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rsid w:val="00925E42"/>
    <w:rPr>
      <w:kern w:val="2"/>
      <w:sz w:val="18"/>
      <w:szCs w:val="18"/>
    </w:rPr>
  </w:style>
  <w:style w:type="table" w:styleId="a7">
    <w:name w:val="Table Grid"/>
    <w:basedOn w:val="a1"/>
    <w:rsid w:val="00DA5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Simple 1"/>
    <w:basedOn w:val="a1"/>
    <w:rsid w:val="00DA5686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List 3"/>
    <w:basedOn w:val="a1"/>
    <w:rsid w:val="00DA5686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8">
    <w:name w:val="Strong"/>
    <w:basedOn w:val="a0"/>
    <w:qFormat/>
    <w:rsid w:val="00C624B8"/>
    <w:rPr>
      <w:b/>
      <w:bCs/>
    </w:rPr>
  </w:style>
  <w:style w:type="paragraph" w:styleId="a9">
    <w:name w:val="Normal (Web)"/>
    <w:basedOn w:val="a"/>
    <w:uiPriority w:val="99"/>
    <w:unhideWhenUsed/>
    <w:rsid w:val="00C624B8"/>
    <w:pPr>
      <w:widowControl/>
      <w:jc w:val="left"/>
    </w:pPr>
    <w:rPr>
      <w:rFonts w:ascii="宋体" w:hAnsi="宋体" w:cs="宋体"/>
      <w:kern w:val="0"/>
      <w:sz w:val="24"/>
    </w:rPr>
  </w:style>
  <w:style w:type="character" w:styleId="aa">
    <w:name w:val="Emphasis"/>
    <w:basedOn w:val="a0"/>
    <w:uiPriority w:val="20"/>
    <w:qFormat/>
    <w:rsid w:val="00C624B8"/>
    <w:rPr>
      <w:b w:val="0"/>
      <w:bCs w:val="0"/>
      <w:i w:val="0"/>
      <w:iCs w:val="0"/>
      <w:color w:val="CC0033"/>
    </w:rPr>
  </w:style>
  <w:style w:type="paragraph" w:styleId="ab">
    <w:name w:val="List Paragraph"/>
    <w:basedOn w:val="a"/>
    <w:uiPriority w:val="34"/>
    <w:qFormat/>
    <w:rsid w:val="00C624B8"/>
    <w:pPr>
      <w:ind w:firstLineChars="200" w:firstLine="420"/>
    </w:pPr>
    <w:rPr>
      <w:rFonts w:ascii="Calibri" w:hAnsi="Calibri"/>
      <w:szCs w:val="22"/>
    </w:rPr>
  </w:style>
  <w:style w:type="paragraph" w:customStyle="1" w:styleId="p01">
    <w:name w:val="p01"/>
    <w:basedOn w:val="a"/>
    <w:rsid w:val="00C624B8"/>
    <w:pPr>
      <w:widowControl/>
      <w:wordWrap w:val="0"/>
      <w:spacing w:before="150" w:after="100" w:afterAutospacing="1" w:line="432" w:lineRule="auto"/>
      <w:jc w:val="left"/>
    </w:pPr>
    <w:rPr>
      <w:rFonts w:ascii="宋体" w:hAnsi="宋体" w:cs="宋体"/>
      <w:kern w:val="0"/>
      <w:szCs w:val="21"/>
    </w:rPr>
  </w:style>
  <w:style w:type="paragraph" w:styleId="ac">
    <w:name w:val="Balloon Text"/>
    <w:basedOn w:val="a"/>
    <w:link w:val="ad"/>
    <w:rsid w:val="009A4D91"/>
    <w:rPr>
      <w:sz w:val="18"/>
      <w:szCs w:val="18"/>
    </w:rPr>
  </w:style>
  <w:style w:type="character" w:customStyle="1" w:styleId="ad">
    <w:name w:val="批注框文本字符"/>
    <w:basedOn w:val="a0"/>
    <w:link w:val="ac"/>
    <w:rsid w:val="009A4D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245</Words>
  <Characters>1402</Characters>
  <Application>Microsoft Office Word</Application>
  <DocSecurity>0</DocSecurity>
  <Lines>11</Lines>
  <Paragraphs>3</Paragraphs>
  <ScaleCrop>false</ScaleCrop>
  <Company>beida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汉语国际教育硕士入学考试大纲</dc:title>
  <dc:creator>zhuxiaoya</dc:creator>
  <cp:lastModifiedBy>LJF</cp:lastModifiedBy>
  <cp:revision>5</cp:revision>
  <cp:lastPrinted>2009-09-24T06:35:00Z</cp:lastPrinted>
  <dcterms:created xsi:type="dcterms:W3CDTF">2016-06-29T06:41:00Z</dcterms:created>
  <dcterms:modified xsi:type="dcterms:W3CDTF">2020-09-25T05:59:00Z</dcterms:modified>
</cp:coreProperties>
</file>