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482"/>
        <w:jc w:val="center"/>
        <w:rPr>
          <w:rFonts w:ascii="宋体" w:hAnsi="宋体" w:eastAsia="宋体" w:cs="宋体"/>
          <w:b/>
          <w:kern w:val="0"/>
          <w:sz w:val="36"/>
          <w:szCs w:val="36"/>
        </w:rPr>
      </w:pPr>
      <w:r>
        <w:rPr>
          <w:rFonts w:ascii="宋体" w:hAnsi="宋体" w:eastAsia="宋体" w:cs="宋体"/>
          <w:b/>
          <w:kern w:val="0"/>
          <w:sz w:val="36"/>
          <w:szCs w:val="36"/>
        </w:rPr>
        <w:t>马克思主义学院</w:t>
      </w:r>
    </w:p>
    <w:p>
      <w:pPr>
        <w:widowControl/>
        <w:spacing w:line="360" w:lineRule="auto"/>
        <w:ind w:firstLine="482"/>
        <w:jc w:val="center"/>
        <w:rPr>
          <w:rFonts w:ascii="宋体" w:hAnsi="宋体" w:eastAsia="宋体" w:cs="宋体"/>
          <w:b/>
          <w:kern w:val="0"/>
          <w:sz w:val="36"/>
          <w:szCs w:val="36"/>
        </w:rPr>
      </w:pPr>
      <w:r>
        <w:rPr>
          <w:rFonts w:ascii="宋体" w:hAnsi="宋体" w:eastAsia="宋体" w:cs="宋体"/>
          <w:b/>
          <w:kern w:val="0"/>
          <w:sz w:val="36"/>
          <w:szCs w:val="36"/>
        </w:rPr>
        <w:t>20</w:t>
      </w:r>
      <w:r>
        <w:rPr>
          <w:rFonts w:hint="eastAsia" w:ascii="宋体" w:hAnsi="宋体" w:eastAsia="宋体" w:cs="宋体"/>
          <w:b/>
          <w:kern w:val="0"/>
          <w:sz w:val="36"/>
          <w:szCs w:val="36"/>
        </w:rPr>
        <w:t>20</w:t>
      </w:r>
      <w:r>
        <w:rPr>
          <w:rFonts w:ascii="宋体" w:hAnsi="宋体" w:eastAsia="宋体" w:cs="宋体"/>
          <w:b/>
          <w:kern w:val="0"/>
          <w:sz w:val="36"/>
          <w:szCs w:val="36"/>
        </w:rPr>
        <w:t>年硕士研究生招生自命题考试</w:t>
      </w:r>
      <w:r>
        <w:rPr>
          <w:rFonts w:hint="eastAsia" w:ascii="宋体" w:hAnsi="宋体" w:eastAsia="宋体" w:cs="宋体"/>
          <w:b/>
          <w:kern w:val="0"/>
          <w:sz w:val="36"/>
          <w:szCs w:val="36"/>
        </w:rPr>
        <w:t>大纲</w:t>
      </w:r>
    </w:p>
    <w:p>
      <w:pPr>
        <w:widowControl/>
        <w:spacing w:line="360" w:lineRule="auto"/>
        <w:ind w:firstLine="482"/>
        <w:jc w:val="left"/>
        <w:rPr>
          <w:rFonts w:ascii="宋体" w:hAnsi="宋体" w:eastAsia="宋体" w:cs="宋体"/>
          <w:b/>
          <w:kern w:val="0"/>
          <w:sz w:val="24"/>
          <w:szCs w:val="24"/>
        </w:rPr>
      </w:pPr>
      <w:r>
        <w:rPr>
          <w:rFonts w:ascii="宋体" w:hAnsi="宋体" w:eastAsia="宋体" w:cs="宋体"/>
          <w:kern w:val="0"/>
          <w:sz w:val="24"/>
          <w:szCs w:val="24"/>
        </w:rPr>
        <w:t> </w:t>
      </w:r>
    </w:p>
    <w:p>
      <w:pPr>
        <w:spacing w:line="360" w:lineRule="auto"/>
        <w:ind w:firstLine="472" w:firstLineChars="196"/>
        <w:rPr>
          <w:rFonts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1.</w:t>
      </w:r>
      <w:r>
        <w:rPr>
          <w:rFonts w:ascii="宋体" w:hAnsi="宋体" w:eastAsia="宋体" w:cs="宋体"/>
          <w:b/>
          <w:color w:val="000000" w:themeColor="text1"/>
          <w:kern w:val="0"/>
          <w:sz w:val="24"/>
          <w:szCs w:val="24"/>
        </w:rPr>
        <w:t xml:space="preserve"> 625</w:t>
      </w:r>
      <w:r>
        <w:rPr>
          <w:rFonts w:hint="eastAsia" w:ascii="宋体" w:hAnsi="宋体" w:eastAsia="宋体" w:cs="宋体"/>
          <w:b/>
          <w:color w:val="000000" w:themeColor="text1"/>
          <w:kern w:val="0"/>
          <w:sz w:val="24"/>
          <w:szCs w:val="24"/>
        </w:rPr>
        <w:t>马克思主义基本原理</w:t>
      </w:r>
      <w:r>
        <w:rPr>
          <w:rFonts w:ascii="宋体" w:hAnsi="宋体" w:eastAsia="宋体" w:cs="宋体"/>
          <w:b/>
          <w:color w:val="000000" w:themeColor="text1"/>
          <w:kern w:val="0"/>
          <w:sz w:val="24"/>
          <w:szCs w:val="24"/>
        </w:rPr>
        <w:t xml:space="preserve"> </w:t>
      </w:r>
    </w:p>
    <w:p>
      <w:pPr>
        <w:widowControl/>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马克思主义包括马克思主义哲学、马克思主义政治经济学和科学社会主义三个基本组成部分。全面掌握大学本科《马克思主义基本原理概论》课程所规定的主要内容。深刻理解习近平新时代中国特色社会主义思想是马克思主义中国化的最新理论成果，是21世纪的马克思主义。</w:t>
      </w:r>
      <w:r>
        <w:rPr>
          <w:rFonts w:ascii="宋体" w:hAnsi="宋体" w:eastAsia="宋体" w:cs="宋体"/>
          <w:color w:val="000000" w:themeColor="text1"/>
          <w:kern w:val="0"/>
          <w:sz w:val="24"/>
          <w:szCs w:val="24"/>
        </w:rPr>
        <w:t> </w:t>
      </w:r>
    </w:p>
    <w:p>
      <w:pPr>
        <w:widowControl/>
        <w:spacing w:line="360" w:lineRule="auto"/>
        <w:ind w:firstLine="480"/>
        <w:jc w:val="left"/>
        <w:rPr>
          <w:rFonts w:ascii="宋体" w:hAnsi="宋体" w:eastAsia="宋体" w:cs="宋体"/>
          <w:color w:val="000000" w:themeColor="text1"/>
          <w:kern w:val="0"/>
          <w:sz w:val="24"/>
          <w:szCs w:val="24"/>
        </w:rPr>
      </w:pPr>
    </w:p>
    <w:p>
      <w:pPr>
        <w:widowControl/>
        <w:spacing w:line="360" w:lineRule="auto"/>
        <w:ind w:firstLine="480"/>
        <w:jc w:val="left"/>
        <w:rPr>
          <w:rFonts w:ascii="宋体" w:hAnsi="宋体" w:eastAsia="宋体" w:cs="宋体"/>
          <w:b/>
          <w:kern w:val="0"/>
          <w:sz w:val="24"/>
          <w:szCs w:val="24"/>
        </w:rPr>
      </w:pPr>
      <w:r>
        <w:rPr>
          <w:rFonts w:hint="eastAsia" w:ascii="宋体" w:hAnsi="宋体" w:eastAsia="宋体" w:cs="宋体"/>
          <w:b/>
          <w:color w:val="000000" w:themeColor="text1"/>
          <w:kern w:val="0"/>
          <w:sz w:val="24"/>
          <w:szCs w:val="24"/>
        </w:rPr>
        <w:t xml:space="preserve">2. </w:t>
      </w:r>
      <w:r>
        <w:rPr>
          <w:rFonts w:ascii="宋体" w:hAnsi="宋体" w:eastAsia="宋体" w:cs="宋体"/>
          <w:b/>
          <w:kern w:val="0"/>
          <w:sz w:val="24"/>
          <w:szCs w:val="24"/>
        </w:rPr>
        <w:t>827思想政治教育原理</w:t>
      </w:r>
    </w:p>
    <w:p>
      <w:pPr>
        <w:widowControl/>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了解思想政治教育学的学科特点、理论基础、发展历史、研究对象；把握思想政治教育学的范畴及其体系；领会思想政治教育的价值、结构与功能；掌握思想政治教育的过程、机制、环境以及评估等。熟悉马克思主义思想政治教育的基本理论并能运用其分析和解决当代现实问题。</w:t>
      </w:r>
    </w:p>
    <w:p>
      <w:pPr>
        <w:widowControl/>
        <w:spacing w:line="360" w:lineRule="auto"/>
        <w:ind w:firstLine="480"/>
        <w:jc w:val="left"/>
        <w:rPr>
          <w:rFonts w:ascii="宋体" w:hAnsi="宋体" w:eastAsia="宋体" w:cs="宋体"/>
          <w:color w:val="333333"/>
          <w:kern w:val="0"/>
          <w:szCs w:val="21"/>
        </w:rPr>
      </w:pPr>
    </w:p>
    <w:p>
      <w:pPr>
        <w:widowControl/>
        <w:spacing w:line="360" w:lineRule="auto"/>
        <w:ind w:firstLine="480"/>
        <w:jc w:val="left"/>
        <w:rPr>
          <w:rFonts w:ascii="宋体" w:hAnsi="宋体" w:eastAsia="宋体" w:cs="宋体"/>
          <w:b/>
          <w:color w:val="000000" w:themeColor="text1"/>
          <w:kern w:val="0"/>
          <w:sz w:val="24"/>
          <w:szCs w:val="24"/>
        </w:rPr>
      </w:pPr>
      <w:r>
        <w:rPr>
          <w:rFonts w:ascii="宋体" w:hAnsi="宋体" w:eastAsia="宋体" w:cs="宋体"/>
          <w:b/>
          <w:kern w:val="0"/>
          <w:sz w:val="24"/>
          <w:szCs w:val="24"/>
        </w:rPr>
        <w:t>3.</w:t>
      </w:r>
      <w:r>
        <w:rPr>
          <w:rFonts w:hint="eastAsia" w:ascii="宋体" w:hAnsi="宋体" w:eastAsia="宋体" w:cs="宋体"/>
          <w:b/>
          <w:color w:val="000000" w:themeColor="text1"/>
          <w:kern w:val="0"/>
          <w:sz w:val="24"/>
          <w:szCs w:val="24"/>
        </w:rPr>
        <w:t xml:space="preserve"> </w:t>
      </w:r>
      <w:r>
        <w:rPr>
          <w:rFonts w:ascii="宋体" w:hAnsi="宋体" w:eastAsia="宋体" w:cs="宋体"/>
          <w:b/>
          <w:color w:val="000000" w:themeColor="text1"/>
          <w:kern w:val="0"/>
          <w:sz w:val="24"/>
          <w:szCs w:val="24"/>
        </w:rPr>
        <w:t>858</w:t>
      </w:r>
      <w:r>
        <w:rPr>
          <w:rFonts w:hint="eastAsia" w:ascii="宋体" w:hAnsi="宋体" w:eastAsia="宋体" w:cs="宋体"/>
          <w:b/>
          <w:color w:val="000000" w:themeColor="text1"/>
          <w:kern w:val="0"/>
          <w:sz w:val="24"/>
          <w:szCs w:val="24"/>
        </w:rPr>
        <w:t>马克思主义中国化</w:t>
      </w:r>
    </w:p>
    <w:p>
      <w:pPr>
        <w:widowControl/>
        <w:spacing w:line="360" w:lineRule="auto"/>
        <w:ind w:firstLine="48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理解马克思主义中国化的历史进程和成果，掌握从新民主主义革命理论到社会主义改造，再到社会主义改革开放理论；正确理解和把握毛泽东思想的科学体系和历史地位，中国特色社会主义理论体系的内容和历史地位。核心内容是理解和掌握习近平新时代中国特色社会主义思想；重点把握以下内容：习近平新时代中国特色社会主义思想及其历史地位；坚持和发展中国特色社会主义的总任务； “五位一体”总体布局；“四个全面”战略布局；全面推进国防和军队现代化；中国特色大国外交；坚持和加强党的领导。</w:t>
      </w:r>
    </w:p>
    <w:p>
      <w:pPr>
        <w:widowControl/>
        <w:spacing w:line="360" w:lineRule="auto"/>
        <w:ind w:firstLine="480"/>
        <w:jc w:val="left"/>
        <w:rPr>
          <w:rFonts w:ascii="宋体" w:hAnsi="宋体" w:eastAsia="宋体" w:cs="宋体"/>
          <w:color w:val="000000" w:themeColor="text1"/>
          <w:kern w:val="0"/>
          <w:sz w:val="24"/>
          <w:szCs w:val="24"/>
        </w:rPr>
      </w:pPr>
    </w:p>
    <w:p>
      <w:pPr>
        <w:widowControl/>
        <w:spacing w:line="360" w:lineRule="auto"/>
        <w:ind w:firstLine="480"/>
        <w:jc w:val="left"/>
        <w:rPr>
          <w:rFonts w:ascii="宋体" w:hAnsi="宋体" w:eastAsia="宋体" w:cs="宋体"/>
          <w:b/>
          <w:kern w:val="0"/>
          <w:sz w:val="24"/>
          <w:szCs w:val="24"/>
        </w:rPr>
      </w:pPr>
      <w:r>
        <w:rPr>
          <w:rFonts w:ascii="宋体" w:hAnsi="宋体" w:eastAsia="宋体" w:cs="宋体"/>
          <w:b/>
          <w:kern w:val="0"/>
          <w:sz w:val="24"/>
          <w:szCs w:val="24"/>
        </w:rPr>
        <w:t>4.</w:t>
      </w:r>
      <w:r>
        <w:rPr>
          <w:rFonts w:hint="eastAsia"/>
        </w:rPr>
        <w:t xml:space="preserve"> </w:t>
      </w:r>
      <w:r>
        <w:rPr>
          <w:rFonts w:ascii="宋体" w:hAnsi="宋体" w:eastAsia="宋体" w:cs="宋体"/>
          <w:b/>
          <w:kern w:val="0"/>
          <w:sz w:val="24"/>
          <w:szCs w:val="24"/>
        </w:rPr>
        <w:t>626</w:t>
      </w:r>
      <w:r>
        <w:rPr>
          <w:rFonts w:hint="eastAsia" w:ascii="宋体" w:hAnsi="宋体" w:eastAsia="宋体" w:cs="宋体"/>
          <w:b/>
          <w:kern w:val="0"/>
          <w:sz w:val="24"/>
          <w:szCs w:val="24"/>
        </w:rPr>
        <w:t>西方哲学</w:t>
      </w:r>
    </w:p>
    <w:p>
      <w:pPr>
        <w:widowControl/>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了解西方主要哲学家及其思想，重点了解自希腊文明的兴起一直到现代的逻辑分析哲学内容；了解西方历史上一些重要的事件、人物、发展阶段及其与特定的哲学之间的关联，体会哲学是时代精神的精华。参考书目：《西方哲学史》（罗素）。</w:t>
      </w:r>
    </w:p>
    <w:p>
      <w:pPr>
        <w:widowControl/>
        <w:spacing w:line="360" w:lineRule="auto"/>
        <w:ind w:firstLine="480"/>
        <w:jc w:val="left"/>
        <w:rPr>
          <w:rFonts w:ascii="宋体" w:hAnsi="宋体" w:eastAsia="宋体" w:cs="宋体"/>
          <w:b/>
          <w:kern w:val="0"/>
          <w:sz w:val="24"/>
          <w:szCs w:val="24"/>
        </w:rPr>
      </w:pPr>
    </w:p>
    <w:p>
      <w:pPr>
        <w:widowControl/>
        <w:spacing w:line="360" w:lineRule="auto"/>
        <w:ind w:firstLine="480"/>
        <w:jc w:val="left"/>
        <w:rPr>
          <w:rFonts w:ascii="宋体" w:hAnsi="宋体" w:eastAsia="宋体" w:cs="宋体"/>
          <w:b/>
          <w:kern w:val="0"/>
          <w:sz w:val="24"/>
          <w:szCs w:val="24"/>
        </w:rPr>
      </w:pPr>
      <w:r>
        <w:rPr>
          <w:rFonts w:ascii="宋体" w:hAnsi="宋体" w:eastAsia="宋体" w:cs="宋体"/>
          <w:b/>
          <w:kern w:val="0"/>
          <w:sz w:val="24"/>
          <w:szCs w:val="24"/>
        </w:rPr>
        <w:t>5</w:t>
      </w:r>
      <w:r>
        <w:rPr>
          <w:rFonts w:hint="eastAsia" w:ascii="宋体" w:hAnsi="宋体" w:eastAsia="宋体" w:cs="宋体"/>
          <w:b/>
          <w:kern w:val="0"/>
          <w:sz w:val="24"/>
          <w:szCs w:val="24"/>
        </w:rPr>
        <w:t>．</w:t>
      </w:r>
      <w:r>
        <w:rPr>
          <w:rFonts w:ascii="宋体" w:hAnsi="宋体" w:eastAsia="宋体" w:cs="宋体"/>
          <w:b/>
          <w:kern w:val="0"/>
          <w:sz w:val="24"/>
          <w:szCs w:val="24"/>
        </w:rPr>
        <w:t>803</w:t>
      </w:r>
      <w:r>
        <w:rPr>
          <w:rFonts w:hint="eastAsia" w:ascii="宋体" w:hAnsi="宋体" w:eastAsia="宋体" w:cs="宋体"/>
          <w:b/>
          <w:kern w:val="0"/>
          <w:sz w:val="24"/>
          <w:szCs w:val="24"/>
        </w:rPr>
        <w:t>科学哲学</w:t>
      </w:r>
    </w:p>
    <w:p>
      <w:pPr>
        <w:widowControl/>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了解机械自然观及图景，辩证自然观的革命；了解西方科学哲学的主要流派与代表人物；了解证明的逻辑与发现的逻辑，科学认识的经验基础与理论建构；了解科技时代的伦理建构，科技与社会的关系等 ，能用科学哲学的理论与方法分析现实问题。参考书目：《科学技术哲学概论》（刘大椿）。</w:t>
      </w:r>
    </w:p>
    <w:p>
      <w:pPr>
        <w:widowControl/>
        <w:spacing w:line="360" w:lineRule="auto"/>
        <w:ind w:firstLine="480"/>
        <w:jc w:val="left"/>
        <w:rPr>
          <w:rFonts w:ascii="宋体" w:hAnsi="宋体" w:eastAsia="宋体" w:cs="宋体"/>
          <w:kern w:val="0"/>
          <w:sz w:val="24"/>
          <w:szCs w:val="24"/>
        </w:rPr>
      </w:pPr>
    </w:p>
    <w:p>
      <w:pPr>
        <w:widowControl/>
        <w:spacing w:line="360" w:lineRule="auto"/>
        <w:ind w:firstLine="480"/>
        <w:jc w:val="left"/>
        <w:rPr>
          <w:rFonts w:ascii="宋体" w:hAnsi="宋体" w:eastAsia="宋体" w:cs="宋体"/>
          <w:b/>
          <w:kern w:val="0"/>
          <w:sz w:val="24"/>
          <w:szCs w:val="24"/>
        </w:rPr>
      </w:pPr>
      <w:r>
        <w:rPr>
          <w:rFonts w:ascii="宋体" w:hAnsi="宋体" w:eastAsia="宋体" w:cs="宋体"/>
          <w:b/>
          <w:kern w:val="0"/>
          <w:sz w:val="24"/>
          <w:szCs w:val="24"/>
        </w:rPr>
        <w:t>6.</w:t>
      </w:r>
      <w:r>
        <w:t xml:space="preserve"> </w:t>
      </w:r>
      <w:r>
        <w:rPr>
          <w:rFonts w:ascii="宋体" w:hAnsi="宋体" w:eastAsia="宋体" w:cs="宋体"/>
          <w:b/>
          <w:kern w:val="0"/>
          <w:sz w:val="24"/>
          <w:szCs w:val="24"/>
        </w:rPr>
        <w:t>5</w:t>
      </w:r>
      <w:r>
        <w:rPr>
          <w:rFonts w:hint="eastAsia" w:ascii="宋体" w:hAnsi="宋体" w:eastAsia="宋体" w:cs="宋体"/>
          <w:b/>
          <w:kern w:val="0"/>
          <w:sz w:val="24"/>
          <w:szCs w:val="24"/>
        </w:rPr>
        <w:t>91哲学概论</w:t>
      </w:r>
    </w:p>
    <w:p>
      <w:pPr>
        <w:widowControl/>
        <w:spacing w:line="360" w:lineRule="auto"/>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理解哲学的概念内涵及思维特点；了解古希腊哲学不同流派对世界本源问题的探讨，古代希腊哲学传统及代表人物思想对后世哲学及科学的影响；了解近代唯理论与经验论哲学传统及代表人物思想；了解现代哲学流派发展脉络，了解英美分析哲学传统及相关代表性人物及哲学观点，了解欧洲大陆现象学传统及相关代表性人物及哲学观点；了解科学哲学的流派演变，即从逻辑实证主义到历史主义转向的脉络及代表性人物的思想观点。</w:t>
      </w:r>
    </w:p>
    <w:p>
      <w:pPr>
        <w:widowControl/>
        <w:spacing w:line="360" w:lineRule="auto"/>
        <w:ind w:firstLine="480"/>
        <w:jc w:val="left"/>
        <w:rPr>
          <w:rFonts w:hint="eastAsia" w:ascii="宋体" w:hAnsi="宋体" w:eastAsia="宋体" w:cs="宋体"/>
          <w:kern w:val="0"/>
          <w:sz w:val="24"/>
          <w:szCs w:val="24"/>
        </w:rPr>
      </w:pPr>
      <w:bookmarkStart w:id="0" w:name="_GoBack"/>
      <w:bookmarkEnd w:id="0"/>
    </w:p>
    <w:p>
      <w:pPr>
        <w:widowControl/>
        <w:numPr>
          <w:ilvl w:val="0"/>
          <w:numId w:val="1"/>
        </w:numPr>
        <w:spacing w:line="360" w:lineRule="auto"/>
        <w:ind w:firstLine="480"/>
        <w:jc w:val="left"/>
        <w:rPr>
          <w:rFonts w:hint="eastAsia" w:ascii="宋体" w:hAnsi="宋体" w:eastAsia="宋体" w:cs="宋体"/>
          <w:b/>
          <w:kern w:val="0"/>
          <w:sz w:val="24"/>
          <w:szCs w:val="24"/>
        </w:rPr>
      </w:pPr>
      <w:r>
        <w:rPr>
          <w:rFonts w:hint="eastAsia" w:ascii="宋体" w:hAnsi="宋体" w:eastAsia="宋体" w:cs="宋体"/>
          <w:b/>
          <w:kern w:val="0"/>
          <w:sz w:val="24"/>
          <w:szCs w:val="24"/>
        </w:rPr>
        <w:t>578 科学社会主义理论与实践</w:t>
      </w:r>
    </w:p>
    <w:p>
      <w:pPr>
        <w:widowControl/>
        <w:spacing w:line="360" w:lineRule="auto"/>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了解科学社会主义的基本问题和基本原则；了解科学社会主义理论形成与发展的过程，以及各个发展阶段的理论成果及其代表人物；了解社会主义从思想到运动再到制度的实践过程；了解世界社会主义实践中的不同模式及其形成的原因；了解当代世界资本主义发展的趋势和特点及其对科学社会主义的挑战。参考书目：《科学社会主义的理论与实践》（高放，第六版）</w:t>
      </w:r>
    </w:p>
    <w:p>
      <w:pPr>
        <w:widowControl/>
        <w:numPr>
          <w:ilvl w:val="0"/>
          <w:numId w:val="0"/>
        </w:numPr>
        <w:spacing w:line="360" w:lineRule="auto"/>
        <w:jc w:val="left"/>
        <w:rPr>
          <w:rFonts w:hint="eastAsia" w:ascii="宋体" w:hAnsi="宋体" w:eastAsia="宋体" w:cs="宋体"/>
          <w:b/>
          <w:kern w:val="0"/>
          <w:sz w:val="24"/>
          <w:szCs w:val="24"/>
        </w:rPr>
      </w:pPr>
    </w:p>
    <w:p>
      <w:pPr>
        <w:widowControl/>
        <w:numPr>
          <w:ilvl w:val="0"/>
          <w:numId w:val="0"/>
        </w:numPr>
        <w:spacing w:line="360" w:lineRule="auto"/>
        <w:jc w:val="left"/>
        <w:rPr>
          <w:rFonts w:hint="eastAsia" w:ascii="宋体" w:hAnsi="宋体" w:eastAsia="宋体" w:cs="宋体"/>
          <w:b/>
          <w:kern w:val="0"/>
          <w:sz w:val="24"/>
          <w:szCs w:val="24"/>
        </w:rPr>
      </w:pPr>
    </w:p>
    <w:p>
      <w:pPr>
        <w:widowControl/>
        <w:spacing w:line="360" w:lineRule="auto"/>
        <w:ind w:firstLine="480"/>
        <w:jc w:val="left"/>
        <w:rPr>
          <w:rFonts w:ascii="宋体" w:hAnsi="宋体" w:eastAsia="宋体" w:cs="宋体"/>
          <w:b/>
          <w:kern w:val="0"/>
          <w:sz w:val="24"/>
          <w:szCs w:val="24"/>
        </w:rPr>
      </w:pPr>
      <w:r>
        <w:rPr>
          <w:rFonts w:hint="eastAsia" w:ascii="宋体" w:hAnsi="宋体" w:eastAsia="宋体" w:cs="宋体"/>
          <w:b/>
          <w:kern w:val="0"/>
          <w:sz w:val="24"/>
          <w:szCs w:val="24"/>
          <w:lang w:val="en-US" w:eastAsia="zh-CN"/>
        </w:rPr>
        <w:t>8</w:t>
      </w:r>
      <w:r>
        <w:rPr>
          <w:rFonts w:hint="eastAsia" w:ascii="宋体" w:hAnsi="宋体" w:eastAsia="宋体" w:cs="宋体"/>
          <w:b/>
          <w:kern w:val="0"/>
          <w:sz w:val="24"/>
          <w:szCs w:val="24"/>
        </w:rPr>
        <w:t>. 579 思想政治教育方法论</w:t>
      </w:r>
    </w:p>
    <w:p>
      <w:pPr>
        <w:widowControl/>
        <w:spacing w:line="360" w:lineRule="auto"/>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了解并掌握思想政治教育方法论的基础理论（包括思想政治教育方法论及其体系建构、思想政治教育方法的历史发展及继承与改革、思想政治教育的发展趋势）；了解并掌握思想政治教育的认识方法（包括思想信息的获取方法、思想信息的分析方法及思想政治教育的决策方法）；了解并掌握思想政治教育的实施方法（包括思想政治教育的基本方法、思想政治教育的一般方法及思想政治教育的特殊方法）；了解并掌握思想政治教育的调节评估方法（包括思想政治教育的调节评估方法及思想政治教育的检测评估方法）；了解并掌握思想政治教育的研究提高方法（包括思想政治教育的研究方法及教育者修养提高的方法和途径）。要求能够运用思想政治教育方法论相关理论，分析思想政治教育中的现实问题，并找到解决问题的方法和途径。</w:t>
      </w:r>
    </w:p>
    <w:p>
      <w:pPr>
        <w:widowControl/>
        <w:spacing w:line="360" w:lineRule="auto"/>
        <w:ind w:firstLine="482"/>
        <w:jc w:val="left"/>
        <w:rPr>
          <w:rFonts w:hint="eastAsia" w:ascii="宋体" w:hAnsi="宋体" w:eastAsia="宋体" w:cs="宋体"/>
          <w:kern w:val="0"/>
          <w:sz w:val="24"/>
          <w:szCs w:val="24"/>
        </w:rPr>
      </w:pP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p>
    <w:p>
      <w:pPr>
        <w:widowControl/>
        <w:spacing w:line="360" w:lineRule="auto"/>
        <w:ind w:firstLine="482"/>
        <w:jc w:val="left"/>
        <w:rPr>
          <w:rFonts w:hint="eastAsia" w:ascii="宋体" w:hAnsi="宋体" w:eastAsia="宋体" w:cs="宋体"/>
          <w:kern w:val="0"/>
          <w:sz w:val="24"/>
          <w:szCs w:val="24"/>
        </w:rPr>
      </w:pPr>
    </w:p>
    <w:p>
      <w:pPr>
        <w:widowControl/>
        <w:spacing w:line="360" w:lineRule="auto"/>
        <w:ind w:firstLine="482"/>
        <w:jc w:val="left"/>
      </w:pPr>
      <w:r>
        <w:rPr>
          <w:rFonts w:hint="eastAsia" w:ascii="宋体" w:hAnsi="宋体" w:eastAsia="宋体" w:cs="宋体"/>
          <w:kern w:val="0"/>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8AAAE"/>
    <w:multiLevelType w:val="singleLevel"/>
    <w:tmpl w:val="4708AAAE"/>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471F"/>
    <w:rsid w:val="00303E21"/>
    <w:rsid w:val="00387CF1"/>
    <w:rsid w:val="008A7E4A"/>
    <w:rsid w:val="0098471F"/>
    <w:rsid w:val="00CC78B8"/>
    <w:rsid w:val="00F601D3"/>
    <w:rsid w:val="00FA32BB"/>
    <w:rsid w:val="07E5641A"/>
    <w:rsid w:val="0F850BD5"/>
    <w:rsid w:val="13110928"/>
    <w:rsid w:val="284E2726"/>
    <w:rsid w:val="2B2C7CD4"/>
    <w:rsid w:val="306F434F"/>
    <w:rsid w:val="3E78284D"/>
    <w:rsid w:val="585C703D"/>
    <w:rsid w:val="78CE3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214</Words>
  <Characters>1223</Characters>
  <Lines>10</Lines>
  <Paragraphs>2</Paragraphs>
  <TotalTime>0</TotalTime>
  <ScaleCrop>false</ScaleCrop>
  <LinksUpToDate>false</LinksUpToDate>
  <CharactersWithSpaces>1435</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2018-09-27T01:15:00Z</dcterms:created>
  <dc:creator>ACER</dc:creator>
  <cp:lastModifiedBy>rabbit</cp:lastModifiedBy>
  <dcterms:modified xsi:type="dcterms:W3CDTF">2019-10-08T00:39:47Z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