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73" w:rsidRDefault="005C1D73" w:rsidP="009D7575">
      <w:pPr>
        <w:pStyle w:val="a4"/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</w:pPr>
      <w:r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  <w:t>法学综合</w:t>
      </w:r>
      <w:r>
        <w:rPr>
          <w:rStyle w:val="a3"/>
          <w:rFonts w:asciiTheme="minorEastAsia" w:eastAsiaTheme="minorEastAsia" w:hAnsiTheme="minorEastAsia" w:cs="Arial" w:hint="eastAsia"/>
          <w:color w:val="666666"/>
          <w:sz w:val="28"/>
          <w:szCs w:val="28"/>
        </w:rPr>
        <w:t>（8</w:t>
      </w:r>
      <w:r w:rsidR="00183BD2">
        <w:rPr>
          <w:rStyle w:val="a3"/>
          <w:rFonts w:asciiTheme="minorEastAsia" w:eastAsiaTheme="minorEastAsia" w:hAnsiTheme="minorEastAsia" w:cs="Arial" w:hint="eastAsia"/>
          <w:color w:val="666666"/>
          <w:sz w:val="28"/>
          <w:szCs w:val="28"/>
        </w:rPr>
        <w:t>7</w:t>
      </w:r>
      <w:r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  <w:t>7</w:t>
      </w:r>
      <w:r>
        <w:rPr>
          <w:rStyle w:val="a3"/>
          <w:rFonts w:asciiTheme="minorEastAsia" w:eastAsiaTheme="minorEastAsia" w:hAnsiTheme="minorEastAsia" w:cs="Arial" w:hint="eastAsia"/>
          <w:color w:val="666666"/>
          <w:sz w:val="28"/>
          <w:szCs w:val="28"/>
        </w:rPr>
        <w:t>）考试大纲</w:t>
      </w:r>
    </w:p>
    <w:p w:rsidR="005C1D73" w:rsidRDefault="005C1D73" w:rsidP="009D7575">
      <w:pPr>
        <w:pStyle w:val="a4"/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</w:pPr>
      <w:r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  <w:t>一</w:t>
      </w:r>
      <w:r>
        <w:rPr>
          <w:rStyle w:val="a3"/>
          <w:rFonts w:asciiTheme="minorEastAsia" w:eastAsiaTheme="minorEastAsia" w:hAnsiTheme="minorEastAsia" w:cs="Arial" w:hint="eastAsia"/>
          <w:color w:val="666666"/>
          <w:sz w:val="28"/>
          <w:szCs w:val="28"/>
        </w:rPr>
        <w:t>、</w:t>
      </w:r>
      <w:r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  <w:t>法理学考试大纲</w:t>
      </w:r>
      <w:bookmarkStart w:id="0" w:name="_GoBack"/>
      <w:bookmarkEnd w:id="0"/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  <w:t>第一编　法理学导论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第一章 法学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第二章 法理学的性质与对象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第三章 马克思主义法理学的产生与发展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  <w:t>第二编　法理学基本概念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第四章 法、法律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第五章 法的渊源、分类和效力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第六章法律体系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第七章 法的要素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第八章 权利和义务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第九章 法律行为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第十章 法律关系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第十一章 法律责任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  <w:lastRenderedPageBreak/>
        <w:t>第三编　法的起源和发展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第十二章 法的历史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第十三章 法律演进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第十四章 全球化与世界法律发展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  <w:t>第四编　法 的 运 行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第十五章 法的制定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第十六章 法的实施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第十七章 法律程序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第十八章 法律职业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第十九章 法律方法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  <w:t>第五编　法 的 价 值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第二十章 法的价值概述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第二十一章 法的基本价值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第二十二章 法与人权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Style w:val="a3"/>
          <w:rFonts w:asciiTheme="minorEastAsia" w:eastAsiaTheme="minorEastAsia" w:hAnsiTheme="minorEastAsia" w:cs="Arial"/>
          <w:color w:val="666666"/>
          <w:sz w:val="28"/>
          <w:szCs w:val="28"/>
        </w:rPr>
        <w:t>第六编　法治与法治中国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lastRenderedPageBreak/>
        <w:t>第二十三章 法治原理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第二十四章 法治与经济和科技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第二十五章 法治与社会发展</w:t>
      </w:r>
    </w:p>
    <w:p w:rsidR="009D7575" w:rsidRPr="005C1D73" w:rsidRDefault="009D7575" w:rsidP="009D7575">
      <w:pPr>
        <w:pStyle w:val="a4"/>
        <w:rPr>
          <w:rFonts w:asciiTheme="minorEastAsia" w:eastAsiaTheme="minorEastAsia" w:hAnsiTheme="minorEastAsia" w:cs="Arial"/>
          <w:color w:val="666666"/>
          <w:sz w:val="28"/>
          <w:szCs w:val="28"/>
        </w:rPr>
      </w:pPr>
      <w:r w:rsidRPr="005C1D73">
        <w:rPr>
          <w:rFonts w:asciiTheme="minorEastAsia" w:eastAsiaTheme="minorEastAsia" w:hAnsiTheme="minorEastAsia" w:cs="Arial"/>
          <w:color w:val="666666"/>
          <w:sz w:val="28"/>
          <w:szCs w:val="28"/>
        </w:rPr>
        <w:t>第二十六章 全面依法治国 建设法治中国</w:t>
      </w:r>
    </w:p>
    <w:p w:rsidR="005C1D73" w:rsidRDefault="005C1D73">
      <w:pPr>
        <w:rPr>
          <w:rFonts w:asciiTheme="minorEastAsia" w:hAnsiTheme="minorEastAsia" w:cs="Arial"/>
          <w:color w:val="666666"/>
          <w:sz w:val="28"/>
          <w:szCs w:val="28"/>
        </w:rPr>
      </w:pPr>
      <w:r>
        <w:rPr>
          <w:rFonts w:asciiTheme="minorEastAsia" w:hAnsiTheme="minorEastAsia" w:cs="Arial"/>
          <w:color w:val="666666"/>
          <w:sz w:val="28"/>
          <w:szCs w:val="28"/>
        </w:rPr>
        <w:t>二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、</w:t>
      </w:r>
      <w:r>
        <w:rPr>
          <w:rFonts w:asciiTheme="minorEastAsia" w:hAnsiTheme="minorEastAsia" w:cs="Arial"/>
          <w:color w:val="666666"/>
          <w:sz w:val="28"/>
          <w:szCs w:val="28"/>
        </w:rPr>
        <w:t>知识产权</w:t>
      </w:r>
      <w:proofErr w:type="gramStart"/>
      <w:r w:rsidR="000368BE">
        <w:rPr>
          <w:rFonts w:asciiTheme="minorEastAsia" w:hAnsiTheme="minorEastAsia" w:cs="Arial"/>
          <w:color w:val="666666"/>
          <w:sz w:val="28"/>
          <w:szCs w:val="28"/>
        </w:rPr>
        <w:t>法</w:t>
      </w:r>
      <w:r>
        <w:rPr>
          <w:rFonts w:asciiTheme="minorEastAsia" w:hAnsiTheme="minorEastAsia" w:cs="Arial"/>
          <w:color w:val="666666"/>
          <w:sz w:val="28"/>
          <w:szCs w:val="28"/>
        </w:rPr>
        <w:t>考试</w:t>
      </w:r>
      <w:proofErr w:type="gramEnd"/>
      <w:r>
        <w:rPr>
          <w:rFonts w:asciiTheme="minorEastAsia" w:hAnsiTheme="minorEastAsia" w:cs="Arial"/>
          <w:color w:val="666666"/>
          <w:sz w:val="28"/>
          <w:szCs w:val="28"/>
        </w:rPr>
        <w:t>大纲</w:t>
      </w:r>
    </w:p>
    <w:p w:rsidR="00104D92" w:rsidRPr="005C1D73" w:rsidRDefault="005C1D73">
      <w:pPr>
        <w:rPr>
          <w:rFonts w:asciiTheme="minorEastAsia" w:hAnsiTheme="minorEastAsia" w:cs="Arial"/>
          <w:color w:val="666666"/>
          <w:sz w:val="28"/>
          <w:szCs w:val="28"/>
        </w:rPr>
      </w:pPr>
      <w:r>
        <w:rPr>
          <w:rFonts w:asciiTheme="minorEastAsia" w:hAnsiTheme="minorEastAsia" w:cs="Arial"/>
          <w:color w:val="666666"/>
          <w:sz w:val="28"/>
          <w:szCs w:val="28"/>
        </w:rPr>
        <w:t>第一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编 绪论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章 知识产权法导论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 xml:space="preserve">  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节 知识产权的概念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知识产权的对象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知识产权的分类、性质以及与其他民事财产权利的区别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知识产权法与民法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第五节 知识产权制度的作用、历史、现状与发展趋势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第二编 著作权法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第二章 著作权法概述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**节 著作权和著作权法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著作权制度的起源与发展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我国著作权制度的历史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第三章 著作权的对象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作品的概念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著作权法保护的作品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lastRenderedPageBreak/>
        <w:t>  第三节 不受著作权法保护的对象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第四章 著作权的内容、取得和期间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著作人身权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著作财产权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著作权的取得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著作权</w:t>
      </w:r>
      <w:proofErr w:type="gramStart"/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的期间</w:t>
      </w:r>
      <w:proofErr w:type="gramEnd"/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第五章 著作权的主体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节 作者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著作权归属的一般原则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合作作品的著作权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职务作品的著作权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第五节 演绎作品与汇编作品的著作权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 xml:space="preserve">  第六节 </w:t>
      </w:r>
      <w:proofErr w:type="gramStart"/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定作</w:t>
      </w:r>
      <w:proofErr w:type="gramEnd"/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作品的著作权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第七节 视听作品的著作权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第八节 外国人作品在中国的著作权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第六章 邻接权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邻接权的概念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 xml:space="preserve">  第二节 </w:t>
      </w:r>
      <w:proofErr w:type="gramStart"/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表演者权</w:t>
      </w:r>
      <w:proofErr w:type="gramEnd"/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录音录像制作者的权利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广播电台、电视台播放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第五节 出版者的权利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第七章 著作权的利用和转移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lastRenderedPageBreak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著作权的许可使用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著作权的转让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著作权的继承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著作权的</w:t>
      </w:r>
      <w:proofErr w:type="gramStart"/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其他利用</w:t>
      </w:r>
      <w:proofErr w:type="gramEnd"/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第五节 违反著作权合同的民事责任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第六节 著作权合同纠纷的调解、仲裁和诉讼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第八章 著作权的限制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著作权的“合理使用”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著作权的法定许可使用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著作权的强制许可使用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第九章 与著作权有关的行政管理和著作权的集体管理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与著作权有关的行政管理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著作权的集体管理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第十章 著作权的保护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侵犯著作权的民事责任和对侵犯著作权行为的司法措施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侵犯著作权的行政责任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侵犯著作权的刑事责任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第三编 专利法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第十一章 专利法概述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专利法的历史与发展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中国专利制度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专利制度的特征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lastRenderedPageBreak/>
        <w:t>  第四节 专利制度的有关假说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第十二章 专利权的对象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发明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实用新型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外观设计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第十三章 专利权产生的实质条件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消极条件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新颖性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创造性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实用性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第十四章 专利权产生的形式要件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专利申请的原则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专利申请文件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专利申请的提出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专利申请的审批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第十五章 专利权的内容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专利权的内容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专利权的效力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专利权人的义务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专利权的限制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第五节 专利实施许可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第十六章 专利权的主体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lastRenderedPageBreak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发明人、申请人和专利权人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职务发明人及其所在单位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专利权的归属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第十七章 专利权的保护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侵犯专利权的行为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专利纠纷的解决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侵犯专利权的法律责任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第四编 商标法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第十八章 商标法概述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商标概述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其他商业标记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商标法概述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商标法的基本原则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第五节 商标的起源与发展及我国商标法律制度之沿革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第十九章 商标权的对象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商标的分类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商标使用和注册的消极条件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注册商标的积极条件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第二十章 商标权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商标权的概念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商标权的内容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商标权的特征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lastRenderedPageBreak/>
        <w:t>  第四节 商标权的主体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第五节 商标权人的义务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第六节 商标权的取得方式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第七节 我国商标权取得的原则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第二十一章 商标注册与注册商标的变动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商标注册的申请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商标注册的审查和核准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注册商标的期限、续展与变更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注册商标的转让和转移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第五节 注册商标的使用许可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第六节 注册商标的终止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第二十二章 注册商标无效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/>
          <w:color w:val="666666"/>
          <w:sz w:val="28"/>
          <w:szCs w:val="28"/>
        </w:rPr>
        <w:t xml:space="preserve"> 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导致商标无效的情形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注册商标无效宣告的程序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注册商标无效的追溯力问题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第二十三章 商标评审与商标确权制度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商标评审委员会及商标评审的一般规定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商标复审裁决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商标确权与商标确权终审制度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第二十四章 驰名商标及其保护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驰名商标的概念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驰名商标的认定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lastRenderedPageBreak/>
        <w:t>  第三节 驰名商标的保护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第二十五章 注册商标专用权的保护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注册商标专用权的保护范围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侵犯商标权的表现形式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认定侵犯商标权的几个问题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侵犯商标权的法律责任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第五编 反不正当竞争法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第二十六章 反不正当竞争法概述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不正当竞争概述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反不正当竞争法的起源和发展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反不正当竞争法和知识产权法的关系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第二十七章 不正当竞争行为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假冒行为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引人误解的虚假宣传行为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商业诋毁行为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侵犯商业秘密的行为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第二十八章 不正当竞争行为的法律责任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民事责任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行政责任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刑事责任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第六编 保护知识产权国际条约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第二十九章 保护知识产权国际条约概述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lastRenderedPageBreak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保护知识产权国际条约的概念和特点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保护知识产权国际条约的分类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保护知识产权国际条约的影响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第三十章 关于知识产权保护的主要国际条约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 xml:space="preserve"> 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知识产权国际保护与生物多样性和传统知识的保护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第三十一章 《与贸易有关的知识产权协定》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《与贸易有关的知识产权协定》的基本原则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《与贸易有关的知识产权协定》规定的知识产权的内容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知识产权的实施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第五节 知识产权的取得、维持及相关程序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第六节 争端的防止和解决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第七节 过渡性安排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第八节 机构安排和*后条款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第三十二章 《保护工业产权巴黎公约》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《保护工业产权巴黎公约》的保护范围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《保护工业产权巴黎公约》的基本原则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《保护工业产权巴黎公约》的共同规则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第三十章 《保护文学艺术作品伯尔尼公约》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《保护文学艺术作品伯尔尼公约》概述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lastRenderedPageBreak/>
        <w:t>  第二节 《保护文学艺术作品伯尔尼公约》的保护对象的范围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第三节 《保护文学艺术作品伯尔尼公约》对著作权的限制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第四节 《保护文学艺术作品伯尔尼公约》对作者权利的保护期限及溯及力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第五节 《保护文学艺术作品伯尔尼公约》关于对发展中国家的优惠的规定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第三十四章 世界知识产权组织版权条约与表演和录音制品公约（1996年）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</w:t>
      </w:r>
      <w:r>
        <w:rPr>
          <w:rFonts w:asciiTheme="minorEastAsia" w:hAnsiTheme="minorEastAsia" w:cs="Arial" w:hint="eastAsia"/>
          <w:color w:val="666666"/>
          <w:sz w:val="28"/>
          <w:szCs w:val="28"/>
        </w:rPr>
        <w:t>第一</w:t>
      </w:r>
      <w:r w:rsidRPr="005C1D73">
        <w:rPr>
          <w:rFonts w:asciiTheme="minorEastAsia" w:hAnsiTheme="minorEastAsia" w:cs="Arial"/>
          <w:color w:val="666666"/>
          <w:sz w:val="28"/>
          <w:szCs w:val="28"/>
        </w:rPr>
        <w:t>节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t>《世界知识产权组织版权条约》的内容</w:t>
      </w:r>
      <w:r w:rsidR="00397C7C" w:rsidRPr="005C1D73">
        <w:rPr>
          <w:rFonts w:asciiTheme="minorEastAsia" w:hAnsiTheme="minorEastAsia" w:cs="Arial"/>
          <w:color w:val="666666"/>
          <w:sz w:val="28"/>
          <w:szCs w:val="28"/>
        </w:rPr>
        <w:br/>
        <w:t>  第二节 《世界知识产权组织表演和录音制品公约》</w:t>
      </w:r>
    </w:p>
    <w:p w:rsidR="005C1D73" w:rsidRDefault="005C1D73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>
        <w:rPr>
          <w:rFonts w:asciiTheme="minorEastAsia" w:hAnsiTheme="minorEastAsia" w:cs="Arial"/>
          <w:color w:val="333333"/>
          <w:kern w:val="0"/>
          <w:sz w:val="28"/>
          <w:szCs w:val="28"/>
        </w:rPr>
        <w:t>三</w:t>
      </w:r>
      <w:r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、</w:t>
      </w:r>
      <w:r>
        <w:rPr>
          <w:rFonts w:asciiTheme="minorEastAsia" w:hAnsiTheme="minorEastAsia" w:cs="Arial"/>
          <w:color w:val="333333"/>
          <w:kern w:val="0"/>
          <w:sz w:val="28"/>
          <w:szCs w:val="28"/>
        </w:rPr>
        <w:t>民事诉讼</w:t>
      </w:r>
      <w:proofErr w:type="gramStart"/>
      <w:r>
        <w:rPr>
          <w:rFonts w:asciiTheme="minorEastAsia" w:hAnsiTheme="minorEastAsia" w:cs="Arial"/>
          <w:color w:val="333333"/>
          <w:kern w:val="0"/>
          <w:sz w:val="28"/>
          <w:szCs w:val="28"/>
        </w:rPr>
        <w:t>法考试</w:t>
      </w:r>
      <w:proofErr w:type="gramEnd"/>
      <w:r>
        <w:rPr>
          <w:rFonts w:asciiTheme="minorEastAsia" w:hAnsiTheme="minorEastAsia" w:cs="Arial"/>
          <w:color w:val="333333"/>
          <w:kern w:val="0"/>
          <w:sz w:val="28"/>
          <w:szCs w:val="28"/>
        </w:rPr>
        <w:t>大纲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第一编总论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第一章民事诉讼与民事诉讼法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第一节民事纠纷及其解决机制的多元化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第二节民事诉讼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第三节民事诉讼法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第二章民事诉讼法的基本原则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第一节基本原则概述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第二节当事人诉讼权利平等原则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第三节辩论原则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第四节诚实信用原则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第五节处分原则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lastRenderedPageBreak/>
        <w:t xml:space="preserve">　　第六节法院调解原则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第七节民事检察监督原则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第三章民事审判基本制度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第一节概述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第二节公开审判制度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第三节合议制度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第四节回避制度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第五节两审终审制度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第四章民事诉权与诉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第一节民事诉权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第二节民事之诉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</w:t>
      </w:r>
      <w:proofErr w:type="gramStart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第三节诉</w:t>
      </w:r>
      <w:proofErr w:type="gramEnd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的利益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</w:t>
      </w:r>
      <w:proofErr w:type="gramStart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第四节诉</w:t>
      </w:r>
      <w:proofErr w:type="gramEnd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的标的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第五节反诉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</w:t>
      </w:r>
      <w:proofErr w:type="gramStart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第六节诉</w:t>
      </w:r>
      <w:proofErr w:type="gramEnd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的合并和变更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第五章受案范围和管辖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第一节法院受理民事案件的范围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第二节我国法院的结构和职权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第三节管辖概述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第四节级别管辖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第五节地域管辖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第六节裁定管辖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lastRenderedPageBreak/>
        <w:t xml:space="preserve">　　第七节管辖权异议与管辖恒定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第六章民事诉讼参加人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第一节诉讼当事人概述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第二节共同诉讼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第三节代表人诉讼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第四节民事公益诉讼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第五节第三人诉讼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第六节诉讼代理人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第七章民事诉讼证据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第一节民事诉讼证据概述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第二节民事诉讼证据的种类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第三节证据保全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第四节人民法院调查收集证据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第八</w:t>
      </w:r>
      <w:proofErr w:type="gramStart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章证明</w:t>
      </w:r>
      <w:proofErr w:type="gramEnd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第一节证明对象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第二节证明责任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第三节证明标准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第四节举证时限与证据交换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第五节质证与认证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第六节证明妨碍及其救济与制裁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第九章诉讼保障机制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第一节期间与送达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lastRenderedPageBreak/>
        <w:t xml:space="preserve">　　第二节对妨害民事诉讼的强制措施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第三节保全与先予执行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第四节诉讼费用与司法救助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第二编诉讼程序论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第十章第一审普通程序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第一节第一审普通程序概述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第二节起诉和受理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第三节审前准备程序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第四节开庭审理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第五节案件审理中几种特殊情况的处理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第十一</w:t>
      </w:r>
      <w:proofErr w:type="gramStart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章法院</w:t>
      </w:r>
      <w:proofErr w:type="gramEnd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调解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第一节法院调解概述</w:t>
      </w: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br/>
        <w:t xml:space="preserve">　　第二节法院调解的原则</w:t>
      </w:r>
      <w:r w:rsidRPr="00397C7C">
        <w:rPr>
          <w:rFonts w:asciiTheme="minorEastAsia" w:hAnsiTheme="minorEastAsia" w:cs="Arial"/>
          <w:color w:val="3366CC"/>
          <w:kern w:val="0"/>
          <w:sz w:val="28"/>
          <w:szCs w:val="28"/>
          <w:vertAlign w:val="superscript"/>
        </w:rPr>
        <w:t xml:space="preserve"> [1]</w:t>
      </w:r>
      <w:bookmarkStart w:id="1" w:name="ref_[1]_22852703"/>
      <w:r w:rsidRPr="00397C7C">
        <w:rPr>
          <w:rFonts w:asciiTheme="minorEastAsia" w:hAnsiTheme="minorEastAsia" w:cs="Arial"/>
          <w:color w:val="136EC2"/>
          <w:kern w:val="0"/>
          <w:sz w:val="28"/>
          <w:szCs w:val="28"/>
        </w:rPr>
        <w:t> </w:t>
      </w:r>
      <w:bookmarkEnd w:id="1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 xml:space="preserve"> 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第三节法院调解的实施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第四节调解协议及其效力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第十二章简易程序与小额诉讼程序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第一节简易程序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第二节小额诉讼程序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第十三章第二审程序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第一节第二审程序概述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第二节上诉的提起和受理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第三节上诉案件的审理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lastRenderedPageBreak/>
        <w:t>第四节上诉案件的裁判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第十四章民事裁判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第一节民事判决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第二节民事裁定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第三节民事决定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第四节既判力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第五节公众对裁判文书的阅卷权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第十五章再审程序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第一节再审程序概述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第二节基于审判监督权的再审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第三节基于检察监督权抗诉的再审与检察建议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第四节申请再审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第五节再审事由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第六节再审案件的审理和裁判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proofErr w:type="gramStart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第三编非诉讼</w:t>
      </w:r>
      <w:proofErr w:type="gramEnd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程序论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第十六章非诉讼程序概述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第一节非诉讼程序与诉讼程序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第二节非诉讼程序适用范围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第三节我国非诉讼程序的立法完善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第十七章特别程序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第一节特别程序概述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第二节选</w:t>
      </w:r>
      <w:proofErr w:type="gramStart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民资格</w:t>
      </w:r>
      <w:proofErr w:type="gramEnd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案件的审判程序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lastRenderedPageBreak/>
        <w:t>第三节宣告公民失踪案件的审判程序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第四节宣告公民死亡案件的审判程序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第五节认定公民无民事行为能力或者限制民事行为能力案件的 审判程序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第六节认定财产无主案件的审判程序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第七节确认调解协议案件的审理程序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第八节实现担保物权案件的审理程序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第十八章督促程序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第一节督促程序概述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第二节支付令的申请和受理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第三节支付令的发出和效力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第四节支付令异议和督促程序终结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第十九章公示催告程序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第一节公示催告程序概述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第二节公示催告案件的审理程序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第三节除权判决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第四编执行程序论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第二十章执行程序总论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第一节执行程序概述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第二节执行程序的一般规定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第三节执行程序的开始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第四节执行程序的进行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lastRenderedPageBreak/>
        <w:t>第五节执行程序的结束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第六节执行救济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第二十一章执行程序分论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第一节执行措施概述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第二节实现金钱债权的执行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第三节实现非金钱债权的执行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第四节保障</w:t>
      </w:r>
      <w:proofErr w:type="gramStart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性执行</w:t>
      </w:r>
      <w:proofErr w:type="gramEnd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措施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proofErr w:type="gramStart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第五编涉港澳台</w:t>
      </w:r>
      <w:proofErr w:type="gramEnd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及涉外民事诉讼程序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proofErr w:type="gramStart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第二十二章涉港澳台</w:t>
      </w:r>
      <w:proofErr w:type="gramEnd"/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民事诉讼程序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第一节涉港澳台民事诉讼程序概述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第二节涉港澳台民事诉讼程序的特别规定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第三节区际民事司法协助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第二十三章涉外民事诉讼程序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第一节涉外民事诉讼程序概述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第二节涉外民事诉讼程序的一般原则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第三节涉外民事诉讼管辖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第四节涉外民事诉讼的期间和送达</w:t>
      </w:r>
    </w:p>
    <w:p w:rsidR="00397C7C" w:rsidRPr="00397C7C" w:rsidRDefault="00397C7C" w:rsidP="00397C7C">
      <w:pPr>
        <w:widowControl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397C7C">
        <w:rPr>
          <w:rFonts w:asciiTheme="minorEastAsia" w:hAnsiTheme="minorEastAsia" w:cs="Arial"/>
          <w:color w:val="333333"/>
          <w:kern w:val="0"/>
          <w:sz w:val="28"/>
          <w:szCs w:val="28"/>
        </w:rPr>
        <w:t>第五节司法协助</w:t>
      </w:r>
    </w:p>
    <w:p w:rsidR="00397C7C" w:rsidRPr="005C1D73" w:rsidRDefault="00397C7C">
      <w:pPr>
        <w:rPr>
          <w:rFonts w:asciiTheme="minorEastAsia" w:hAnsiTheme="minorEastAsia"/>
          <w:sz w:val="28"/>
          <w:szCs w:val="28"/>
        </w:rPr>
      </w:pPr>
    </w:p>
    <w:sectPr w:rsidR="00397C7C" w:rsidRPr="005C1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C4" w:rsidRDefault="006572C4" w:rsidP="00183BD2">
      <w:r>
        <w:separator/>
      </w:r>
    </w:p>
  </w:endnote>
  <w:endnote w:type="continuationSeparator" w:id="0">
    <w:p w:rsidR="006572C4" w:rsidRDefault="006572C4" w:rsidP="0018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C4" w:rsidRDefault="006572C4" w:rsidP="00183BD2">
      <w:r>
        <w:separator/>
      </w:r>
    </w:p>
  </w:footnote>
  <w:footnote w:type="continuationSeparator" w:id="0">
    <w:p w:rsidR="006572C4" w:rsidRDefault="006572C4" w:rsidP="0018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75"/>
    <w:rsid w:val="000368BE"/>
    <w:rsid w:val="00104D92"/>
    <w:rsid w:val="00183BD2"/>
    <w:rsid w:val="00230A13"/>
    <w:rsid w:val="00397C7C"/>
    <w:rsid w:val="005C1D73"/>
    <w:rsid w:val="006572C4"/>
    <w:rsid w:val="009D7575"/>
    <w:rsid w:val="00F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7575"/>
    <w:rPr>
      <w:b/>
      <w:bCs/>
    </w:rPr>
  </w:style>
  <w:style w:type="paragraph" w:styleId="a4">
    <w:name w:val="Normal (Web)"/>
    <w:basedOn w:val="a"/>
    <w:uiPriority w:val="99"/>
    <w:semiHidden/>
    <w:unhideWhenUsed/>
    <w:rsid w:val="009D7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83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83BD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83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83B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7575"/>
    <w:rPr>
      <w:b/>
      <w:bCs/>
    </w:rPr>
  </w:style>
  <w:style w:type="paragraph" w:styleId="a4">
    <w:name w:val="Normal (Web)"/>
    <w:basedOn w:val="a"/>
    <w:uiPriority w:val="99"/>
    <w:semiHidden/>
    <w:unhideWhenUsed/>
    <w:rsid w:val="009D7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83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83BD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83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83B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5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9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9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4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9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1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6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1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9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5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37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2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6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9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9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5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89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6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3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17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</cp:lastModifiedBy>
  <cp:revision>6</cp:revision>
  <dcterms:created xsi:type="dcterms:W3CDTF">2019-09-19T01:47:00Z</dcterms:created>
  <dcterms:modified xsi:type="dcterms:W3CDTF">2019-09-24T01:50:00Z</dcterms:modified>
</cp:coreProperties>
</file>