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0C" w:rsidRDefault="0046110C" w:rsidP="0046110C">
      <w:pPr>
        <w:jc w:val="left"/>
        <w:rPr>
          <w:rFonts w:ascii="华文中宋" w:eastAsia="华文中宋" w:hAnsi="华文中宋" w:cs="方正小标宋简体"/>
          <w:sz w:val="32"/>
          <w:szCs w:val="32"/>
        </w:rPr>
      </w:pPr>
      <w:r>
        <w:rPr>
          <w:rFonts w:ascii="华文中宋" w:eastAsia="华文中宋" w:hAnsi="华文中宋" w:cs="方正小标宋简体" w:hint="eastAsia"/>
          <w:sz w:val="32"/>
          <w:szCs w:val="32"/>
        </w:rPr>
        <w:t>附件3</w:t>
      </w:r>
    </w:p>
    <w:p w:rsidR="008B7E0C" w:rsidRPr="00C37A3B" w:rsidRDefault="00C37A3B" w:rsidP="00C37A3B">
      <w:pPr>
        <w:jc w:val="center"/>
        <w:rPr>
          <w:rFonts w:ascii="华文中宋" w:eastAsia="华文中宋" w:hAnsi="华文中宋" w:cs="方正小标宋简体"/>
          <w:sz w:val="32"/>
          <w:szCs w:val="32"/>
        </w:rPr>
      </w:pPr>
      <w:r w:rsidRPr="00C37A3B">
        <w:rPr>
          <w:rFonts w:ascii="华文中宋" w:eastAsia="华文中宋" w:hAnsi="华文中宋" w:cs="方正小标宋简体" w:hint="eastAsia"/>
          <w:sz w:val="32"/>
          <w:szCs w:val="32"/>
        </w:rPr>
        <w:t>中共江苏省委党校硕士研究生网络远程复试指南</w:t>
      </w:r>
    </w:p>
    <w:p w:rsidR="00C37A3B" w:rsidRDefault="00C37A3B">
      <w:pPr>
        <w:rPr>
          <w:rFonts w:ascii="仿宋" w:eastAsia="仿宋" w:hAnsi="仿宋"/>
          <w:sz w:val="28"/>
          <w:szCs w:val="28"/>
        </w:rPr>
      </w:pP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ind w:firstLine="564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>我校在线复试采用“双平台+双机位”方案，网络远程复试双平台包括主平台和备用平台，主平台采用中国高等教育学生信息网（学信网）“研究生招生远程面试系统”，备用平台采用“腾讯会议”。网络远程复试平台在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考生端均采用</w:t>
      </w:r>
      <w:proofErr w:type="gramEnd"/>
      <w:r>
        <w:rPr>
          <w:rStyle w:val="a7"/>
          <w:rFonts w:ascii="仿宋" w:eastAsia="仿宋" w:hAnsi="仿宋" w:hint="eastAsia"/>
          <w:color w:val="555555"/>
          <w:sz w:val="28"/>
          <w:szCs w:val="28"/>
        </w:rPr>
        <w:t>“双机位”</w:t>
      </w:r>
      <w:r>
        <w:rPr>
          <w:rFonts w:ascii="仿宋" w:eastAsia="仿宋" w:hAnsi="仿宋" w:hint="eastAsia"/>
          <w:color w:val="555555"/>
          <w:sz w:val="28"/>
          <w:szCs w:val="28"/>
        </w:rPr>
        <w:t>运行方式。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rPr>
          <w:rFonts w:ascii="黑体" w:eastAsia="黑体" w:hAnsi="黑体" w:cs="黑体"/>
          <w:color w:val="555555"/>
          <w:sz w:val="28"/>
          <w:szCs w:val="28"/>
        </w:rPr>
      </w:pPr>
      <w:r>
        <w:rPr>
          <w:rStyle w:val="a7"/>
          <w:rFonts w:ascii="黑体" w:eastAsia="黑体" w:hAnsi="黑体" w:cs="黑体" w:hint="eastAsia"/>
          <w:color w:val="555555"/>
          <w:sz w:val="28"/>
          <w:szCs w:val="28"/>
        </w:rPr>
        <w:t>一、复试平台准备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考生于取得复试资格后，及时完成复试平台使用准备。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1.主平台——</w:t>
      </w:r>
      <w:r w:rsidR="0046110C">
        <w:rPr>
          <w:rFonts w:ascii="仿宋" w:eastAsia="仿宋" w:hAnsi="仿宋" w:hint="eastAsia"/>
          <w:color w:val="555555"/>
          <w:sz w:val="28"/>
          <w:szCs w:val="28"/>
        </w:rPr>
        <w:t>研究生</w:t>
      </w:r>
      <w:r>
        <w:rPr>
          <w:rFonts w:ascii="仿宋" w:eastAsia="仿宋" w:hAnsi="仿宋" w:hint="eastAsia"/>
          <w:color w:val="555555"/>
          <w:sz w:val="28"/>
          <w:szCs w:val="28"/>
        </w:rPr>
        <w:t>招生远程面试系统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考生应按照学信网“研究生招生远程面试系统”考生操作手册（</w:t>
      </w:r>
      <w:hyperlink r:id="rId8" w:history="1">
        <w:r>
          <w:rPr>
            <w:rStyle w:val="a8"/>
            <w:rFonts w:ascii="仿宋" w:eastAsia="仿宋" w:hAnsi="仿宋" w:hint="eastAsia"/>
            <w:sz w:val="28"/>
            <w:szCs w:val="28"/>
            <w:u w:val="none"/>
          </w:rPr>
          <w:t>https://bm.chsi.com.cn/ycms/kssysm/</w:t>
        </w:r>
      </w:hyperlink>
      <w:r>
        <w:rPr>
          <w:rFonts w:ascii="仿宋" w:eastAsia="仿宋" w:hAnsi="仿宋" w:hint="eastAsia"/>
          <w:color w:val="555555"/>
          <w:sz w:val="28"/>
          <w:szCs w:val="28"/>
        </w:rPr>
        <w:t>）的要求，完成“下载安装软件、注册登录、账号实人验证、阅读系统须知”等环节</w:t>
      </w:r>
      <w:r>
        <w:rPr>
          <w:rFonts w:hint="eastAsia"/>
          <w:b/>
          <w:bCs/>
          <w:sz w:val="28"/>
          <w:szCs w:val="28"/>
        </w:rPr>
        <w:t>。</w:t>
      </w:r>
      <w:r>
        <w:rPr>
          <w:rFonts w:ascii="仿宋" w:eastAsia="仿宋" w:hAnsi="仿宋" w:hint="eastAsia"/>
          <w:color w:val="555555"/>
          <w:sz w:val="28"/>
          <w:szCs w:val="28"/>
        </w:rPr>
        <w:t>考生登录地址为：</w:t>
      </w:r>
      <w:r>
        <w:rPr>
          <w:rStyle w:val="a8"/>
          <w:rFonts w:ascii="仿宋" w:eastAsia="仿宋" w:hAnsi="仿宋" w:hint="eastAsia"/>
          <w:sz w:val="28"/>
          <w:szCs w:val="28"/>
          <w:u w:val="none"/>
        </w:rPr>
        <w:t>https://bm.chsi.com.cn/ycms/stu/</w:t>
      </w:r>
      <w:r>
        <w:rPr>
          <w:rFonts w:ascii="仿宋" w:eastAsia="仿宋" w:hAnsi="仿宋" w:hint="eastAsia"/>
          <w:color w:val="555555"/>
          <w:sz w:val="28"/>
          <w:szCs w:val="28"/>
        </w:rPr>
        <w:t>，“考试流程”环节须由考官端与考生端交互测试，后续另行安排。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2.备用平台——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腾讯会议</w:t>
      </w:r>
      <w:proofErr w:type="gramEnd"/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考生</w:t>
      </w:r>
      <w:r w:rsidR="005E1FB1">
        <w:rPr>
          <w:rFonts w:ascii="仿宋" w:eastAsia="仿宋" w:hAnsi="仿宋" w:hint="eastAsia"/>
          <w:color w:val="555555"/>
          <w:sz w:val="28"/>
          <w:szCs w:val="28"/>
        </w:rPr>
        <w:t>下载“</w:t>
      </w:r>
      <w:r>
        <w:rPr>
          <w:rFonts w:ascii="仿宋" w:eastAsia="仿宋" w:hAnsi="仿宋" w:hint="eastAsia"/>
          <w:color w:val="555555"/>
          <w:sz w:val="28"/>
          <w:szCs w:val="28"/>
        </w:rPr>
        <w:t>腾讯会议</w:t>
      </w:r>
      <w:r w:rsidR="005E1FB1">
        <w:rPr>
          <w:rFonts w:ascii="仿宋" w:eastAsia="仿宋" w:hAnsi="仿宋" w:hint="eastAsia"/>
          <w:color w:val="555555"/>
          <w:sz w:val="28"/>
          <w:szCs w:val="28"/>
        </w:rPr>
        <w:t>”，注册</w:t>
      </w:r>
      <w:r>
        <w:rPr>
          <w:rFonts w:ascii="仿宋" w:eastAsia="仿宋" w:hAnsi="仿宋" w:hint="eastAsia"/>
          <w:color w:val="555555"/>
          <w:sz w:val="28"/>
          <w:szCs w:val="28"/>
        </w:rPr>
        <w:t>账号备用。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rPr>
          <w:rStyle w:val="a7"/>
          <w:rFonts w:ascii="黑体" w:eastAsia="黑体" w:hAnsi="黑体" w:cs="黑体"/>
          <w:color w:val="555555"/>
          <w:sz w:val="28"/>
          <w:szCs w:val="28"/>
        </w:rPr>
      </w:pPr>
      <w:r>
        <w:rPr>
          <w:rStyle w:val="a7"/>
          <w:rFonts w:ascii="黑体" w:eastAsia="黑体" w:hAnsi="黑体" w:cs="黑体" w:hint="eastAsia"/>
          <w:color w:val="555555"/>
          <w:sz w:val="28"/>
          <w:szCs w:val="28"/>
        </w:rPr>
        <w:t>二、硬件准备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1.主机位：一台笔记本电脑（自带摄像头）或台式计算机+外接摄像头+麦克风+音箱。操作系统可为Windows7及以上版本或Mac OS。系统运行快速稳定，</w:t>
      </w:r>
      <w:r w:rsidR="00952646">
        <w:rPr>
          <w:rFonts w:ascii="仿宋" w:eastAsia="仿宋" w:hAnsi="仿宋" w:hint="eastAsia"/>
          <w:color w:val="555555"/>
          <w:sz w:val="28"/>
          <w:szCs w:val="28"/>
        </w:rPr>
        <w:t>有稳定</w:t>
      </w:r>
      <w:r>
        <w:rPr>
          <w:rFonts w:ascii="仿宋" w:eastAsia="仿宋" w:hAnsi="仿宋" w:hint="eastAsia"/>
          <w:color w:val="555555"/>
          <w:sz w:val="28"/>
          <w:szCs w:val="28"/>
        </w:rPr>
        <w:t>供电。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2.副机位：一台智能手机。操作系统可为安卓或iOS，版本较新。系统运行快速稳定，电量充足。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rPr>
          <w:rStyle w:val="a7"/>
          <w:rFonts w:ascii="黑体" w:eastAsia="黑体" w:hAnsi="黑体" w:cs="黑体"/>
          <w:color w:val="555555"/>
          <w:sz w:val="28"/>
          <w:szCs w:val="28"/>
        </w:rPr>
      </w:pPr>
      <w:r>
        <w:rPr>
          <w:rStyle w:val="a7"/>
          <w:rFonts w:ascii="黑体" w:eastAsia="黑体" w:hAnsi="黑体" w:cs="黑体" w:hint="eastAsia"/>
          <w:color w:val="555555"/>
          <w:sz w:val="28"/>
          <w:szCs w:val="28"/>
        </w:rPr>
        <w:t>三、软件准备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1.电脑需下载安装最新版Chrome浏览器（</w:t>
      </w:r>
      <w:hyperlink r:id="rId9" w:history="1">
        <w:r>
          <w:rPr>
            <w:rStyle w:val="a8"/>
            <w:rFonts w:ascii="仿宋" w:eastAsia="仿宋" w:hAnsi="仿宋" w:hint="eastAsia"/>
            <w:sz w:val="28"/>
            <w:szCs w:val="28"/>
            <w:u w:val="none"/>
          </w:rPr>
          <w:t>https://bm.chsi.com.cn/ycms/stu/</w:t>
        </w:r>
      </w:hyperlink>
      <w:r>
        <w:rPr>
          <w:rFonts w:ascii="仿宋" w:eastAsia="仿宋" w:hAnsi="仿宋" w:hint="eastAsia"/>
          <w:color w:val="555555"/>
          <w:sz w:val="28"/>
          <w:szCs w:val="28"/>
        </w:rPr>
        <w:t>）、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color w:val="555555"/>
          <w:sz w:val="28"/>
          <w:szCs w:val="28"/>
        </w:rPr>
        <w:t>（</w:t>
      </w:r>
      <w:r>
        <w:rPr>
          <w:rStyle w:val="a8"/>
          <w:rFonts w:ascii="仿宋" w:eastAsia="仿宋" w:hAnsi="仿宋"/>
          <w:sz w:val="28"/>
          <w:szCs w:val="28"/>
          <w:u w:val="none"/>
        </w:rPr>
        <w:t>https://meeting.tencent.com/</w:t>
      </w:r>
      <w:r>
        <w:rPr>
          <w:rFonts w:ascii="仿宋" w:eastAsia="仿宋" w:hAnsi="仿宋" w:hint="eastAsia"/>
          <w:color w:val="555555"/>
          <w:sz w:val="28"/>
          <w:szCs w:val="28"/>
        </w:rPr>
        <w:t>）。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lastRenderedPageBreak/>
        <w:t xml:space="preserve">　　2.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手机需下载</w:t>
      </w:r>
      <w:proofErr w:type="gramEnd"/>
      <w:r>
        <w:rPr>
          <w:rFonts w:ascii="仿宋" w:eastAsia="仿宋" w:hAnsi="仿宋" w:hint="eastAsia"/>
          <w:color w:val="555555"/>
          <w:sz w:val="28"/>
          <w:szCs w:val="28"/>
        </w:rPr>
        <w:t>安装最新版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学信网</w:t>
      </w:r>
      <w:proofErr w:type="gramEnd"/>
      <w:r>
        <w:rPr>
          <w:rFonts w:ascii="仿宋" w:eastAsia="仿宋" w:hAnsi="仿宋" w:hint="eastAsia"/>
          <w:color w:val="555555"/>
          <w:sz w:val="28"/>
          <w:szCs w:val="28"/>
        </w:rPr>
        <w:t>APP（</w:t>
      </w:r>
      <w:hyperlink r:id="rId10" w:history="1">
        <w:r>
          <w:rPr>
            <w:rStyle w:val="a8"/>
            <w:rFonts w:ascii="仿宋" w:eastAsia="仿宋" w:hAnsi="仿宋" w:hint="eastAsia"/>
            <w:sz w:val="28"/>
            <w:szCs w:val="28"/>
            <w:u w:val="none"/>
          </w:rPr>
          <w:t>https://bm.chsi.com.cn/ycms/stu/</w:t>
        </w:r>
      </w:hyperlink>
      <w:r>
        <w:rPr>
          <w:rFonts w:ascii="仿宋" w:eastAsia="仿宋" w:hAnsi="仿宋" w:hint="eastAsia"/>
          <w:color w:val="555555"/>
          <w:sz w:val="28"/>
          <w:szCs w:val="28"/>
        </w:rPr>
        <w:t>）、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color w:val="555555"/>
          <w:sz w:val="28"/>
          <w:szCs w:val="28"/>
        </w:rPr>
        <w:t>（</w:t>
      </w:r>
      <w:r>
        <w:rPr>
          <w:rStyle w:val="a8"/>
          <w:rFonts w:ascii="仿宋" w:eastAsia="仿宋" w:hAnsi="仿宋"/>
          <w:sz w:val="28"/>
          <w:szCs w:val="28"/>
          <w:u w:val="none"/>
        </w:rPr>
        <w:t>https://meeting.tencent.com/</w:t>
      </w:r>
      <w:r>
        <w:rPr>
          <w:rFonts w:ascii="仿宋" w:eastAsia="仿宋" w:hAnsi="仿宋" w:hint="eastAsia"/>
          <w:color w:val="555555"/>
          <w:sz w:val="28"/>
          <w:szCs w:val="28"/>
        </w:rPr>
        <w:t>）、支付宝（实人验证用）。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rPr>
          <w:rStyle w:val="a7"/>
          <w:rFonts w:ascii="黑体" w:eastAsia="黑体" w:hAnsi="黑体" w:cs="黑体"/>
          <w:color w:val="555555"/>
          <w:sz w:val="28"/>
          <w:szCs w:val="28"/>
        </w:rPr>
      </w:pPr>
      <w:r>
        <w:rPr>
          <w:rStyle w:val="a7"/>
          <w:rFonts w:ascii="黑体" w:eastAsia="黑体" w:hAnsi="黑体" w:cs="黑体" w:hint="eastAsia"/>
          <w:color w:val="555555"/>
          <w:sz w:val="28"/>
          <w:szCs w:val="28"/>
        </w:rPr>
        <w:t>四、注意事项</w:t>
      </w:r>
    </w:p>
    <w:p w:rsidR="00175053" w:rsidRDefault="003F0DBC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1.“</w:t>
      </w:r>
      <w:r>
        <w:rPr>
          <w:rFonts w:ascii="仿宋" w:eastAsia="仿宋" w:hAnsi="仿宋" w:cs="Times New Roman"/>
          <w:color w:val="000000"/>
          <w:sz w:val="28"/>
          <w:szCs w:val="28"/>
        </w:rPr>
        <w:t>双机位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”</w:t>
      </w:r>
      <w:r>
        <w:rPr>
          <w:rFonts w:ascii="仿宋" w:eastAsia="仿宋" w:hAnsi="仿宋" w:cs="Times New Roman"/>
          <w:color w:val="000000"/>
          <w:sz w:val="28"/>
          <w:szCs w:val="28"/>
        </w:rPr>
        <w:t>要求。</w:t>
      </w:r>
      <w:r w:rsidRPr="008127F2">
        <w:rPr>
          <w:rFonts w:ascii="仿宋" w:eastAsia="仿宋" w:hAnsi="仿宋" w:cs="Times New Roman" w:hint="eastAsia"/>
          <w:sz w:val="28"/>
          <w:szCs w:val="28"/>
        </w:rPr>
        <w:t>“主</w:t>
      </w:r>
      <w:r w:rsidRPr="008127F2">
        <w:rPr>
          <w:rFonts w:ascii="仿宋" w:eastAsia="仿宋" w:hAnsi="仿宋" w:cs="Times New Roman"/>
          <w:sz w:val="28"/>
          <w:szCs w:val="28"/>
        </w:rPr>
        <w:t>机位</w:t>
      </w:r>
      <w:r w:rsidRPr="008127F2">
        <w:rPr>
          <w:rFonts w:ascii="仿宋" w:eastAsia="仿宋" w:hAnsi="仿宋" w:cs="Times New Roman" w:hint="eastAsia"/>
          <w:sz w:val="28"/>
          <w:szCs w:val="28"/>
        </w:rPr>
        <w:t>”</w:t>
      </w:r>
      <w:r w:rsidRPr="008127F2">
        <w:rPr>
          <w:rFonts w:ascii="仿宋" w:eastAsia="仿宋" w:hAnsi="仿宋" w:cs="Times New Roman"/>
          <w:sz w:val="28"/>
          <w:szCs w:val="28"/>
        </w:rPr>
        <w:t>采</w:t>
      </w:r>
      <w:r>
        <w:rPr>
          <w:rFonts w:ascii="仿宋" w:eastAsia="仿宋" w:hAnsi="仿宋" w:cs="Times New Roman"/>
          <w:color w:val="000000"/>
          <w:sz w:val="28"/>
          <w:szCs w:val="28"/>
        </w:rPr>
        <w:t>集考生音、视频源（考生正前方）；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“副</w:t>
      </w:r>
      <w:r w:rsidRPr="008127F2">
        <w:rPr>
          <w:rFonts w:ascii="仿宋" w:eastAsia="仿宋" w:hAnsi="仿宋" w:cs="Times New Roman"/>
          <w:sz w:val="28"/>
          <w:szCs w:val="28"/>
        </w:rPr>
        <w:t>机位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”</w:t>
      </w:r>
      <w:r>
        <w:rPr>
          <w:rFonts w:ascii="仿宋" w:eastAsia="仿宋" w:hAnsi="仿宋" w:cs="Times New Roman"/>
          <w:color w:val="000000"/>
          <w:sz w:val="28"/>
          <w:szCs w:val="28"/>
        </w:rPr>
        <w:t>采集考生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“主</w:t>
      </w:r>
      <w:r>
        <w:rPr>
          <w:rFonts w:ascii="仿宋" w:eastAsia="仿宋" w:hAnsi="仿宋" w:cs="Times New Roman"/>
          <w:color w:val="000000"/>
          <w:sz w:val="28"/>
          <w:szCs w:val="28"/>
        </w:rPr>
        <w:t>机位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”</w:t>
      </w:r>
      <w:r>
        <w:rPr>
          <w:rFonts w:ascii="仿宋" w:eastAsia="仿宋" w:hAnsi="仿宋" w:cs="Times New Roman"/>
          <w:color w:val="000000"/>
          <w:sz w:val="28"/>
          <w:szCs w:val="28"/>
        </w:rPr>
        <w:t>显示器及考生所处环境的整体情况（远端）。</w:t>
      </w:r>
      <w:proofErr w:type="gramStart"/>
      <w:r>
        <w:rPr>
          <w:rFonts w:ascii="仿宋" w:eastAsia="仿宋" w:hAnsi="仿宋" w:cs="Times New Roman" w:hint="eastAsia"/>
          <w:color w:val="000000"/>
          <w:sz w:val="28"/>
          <w:szCs w:val="28"/>
        </w:rPr>
        <w:t>“副</w:t>
      </w:r>
      <w:r>
        <w:rPr>
          <w:rFonts w:ascii="仿宋" w:eastAsia="仿宋" w:hAnsi="仿宋" w:cs="Times New Roman"/>
          <w:color w:val="000000"/>
          <w:sz w:val="28"/>
          <w:szCs w:val="28"/>
        </w:rPr>
        <w:t>机位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”</w:t>
      </w:r>
      <w:r>
        <w:rPr>
          <w:rFonts w:ascii="仿宋" w:eastAsia="仿宋" w:hAnsi="仿宋" w:cs="Times New Roman"/>
          <w:color w:val="000000"/>
          <w:sz w:val="28"/>
          <w:szCs w:val="28"/>
        </w:rPr>
        <w:t>须可自由</w:t>
      </w:r>
      <w:proofErr w:type="gramEnd"/>
      <w:r>
        <w:rPr>
          <w:rFonts w:ascii="仿宋" w:eastAsia="仿宋" w:hAnsi="仿宋" w:cs="Times New Roman"/>
          <w:color w:val="000000"/>
          <w:sz w:val="28"/>
          <w:szCs w:val="28"/>
        </w:rPr>
        <w:t>移动，考试过程中考生须根据考官指令变换机位位置。</w:t>
      </w:r>
    </w:p>
    <w:p w:rsidR="00175053" w:rsidRDefault="003F0DBC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  <w:r>
        <w:rPr>
          <w:rFonts w:ascii="仿宋" w:eastAsia="仿宋" w:hAnsi="仿宋" w:cs="Times New Roman"/>
          <w:color w:val="000000"/>
          <w:sz w:val="28"/>
          <w:szCs w:val="28"/>
        </w:rPr>
        <w:t>良好的网络环境。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确保有线网络、Wi-Fi、4G至少具备2种。</w:t>
      </w:r>
    </w:p>
    <w:p w:rsidR="008127F2" w:rsidRDefault="008127F2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3.考生面试时正对摄像头保持坐姿端正。双手和头部完全呈现在复试专家可见画面中。</w:t>
      </w:r>
      <w:proofErr w:type="gramStart"/>
      <w:r>
        <w:rPr>
          <w:rFonts w:ascii="仿宋" w:eastAsia="仿宋" w:hAnsi="仿宋" w:cs="Times New Roman" w:hint="eastAsia"/>
          <w:color w:val="000000"/>
          <w:sz w:val="28"/>
          <w:szCs w:val="28"/>
        </w:rPr>
        <w:t>不化浓</w:t>
      </w:r>
      <w:proofErr w:type="gramEnd"/>
      <w:r>
        <w:rPr>
          <w:rFonts w:ascii="仿宋" w:eastAsia="仿宋" w:hAnsi="仿宋" w:cs="Times New Roman" w:hint="eastAsia"/>
          <w:color w:val="000000"/>
          <w:sz w:val="28"/>
          <w:szCs w:val="28"/>
        </w:rPr>
        <w:t>妆，不戴饰品，头发不得遮挡面部，露出双耳。复试全程考生应注视摄像头或低头准备作答，不得望向其他方向。不得中途离场。面试完毕，考生须说“答题结束”以结束面试。</w:t>
      </w:r>
    </w:p>
    <w:p w:rsidR="00175053" w:rsidRDefault="008127F2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4</w:t>
      </w:r>
      <w:r w:rsidR="003F0DBC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="003F0DBC">
        <w:rPr>
          <w:rFonts w:ascii="仿宋" w:eastAsia="仿宋" w:hAnsi="仿宋" w:cs="Times New Roman"/>
          <w:color w:val="000000"/>
          <w:sz w:val="28"/>
          <w:szCs w:val="28"/>
        </w:rPr>
        <w:t>独立应试空间。</w:t>
      </w:r>
      <w:r w:rsidR="003F0DBC">
        <w:rPr>
          <w:rFonts w:ascii="仿宋" w:eastAsia="仿宋" w:hAnsi="仿宋" w:cs="Times New Roman" w:hint="eastAsia"/>
          <w:color w:val="000000"/>
          <w:sz w:val="28"/>
          <w:szCs w:val="28"/>
        </w:rPr>
        <w:t>选择选择独立、无干扰、可</w:t>
      </w:r>
      <w:r w:rsidR="005128B8">
        <w:rPr>
          <w:rFonts w:ascii="仿宋" w:eastAsia="仿宋" w:hAnsi="仿宋" w:cs="Times New Roman" w:hint="eastAsia"/>
          <w:color w:val="000000"/>
          <w:sz w:val="28"/>
          <w:szCs w:val="28"/>
        </w:rPr>
        <w:t>封闭的房间。房间内设置两张可放置电脑和手机的桌（架）、一个座位</w:t>
      </w:r>
      <w:r w:rsidR="003F0DBC">
        <w:rPr>
          <w:rFonts w:ascii="仿宋" w:eastAsia="仿宋" w:hAnsi="仿宋" w:cs="Times New Roman" w:hint="eastAsia"/>
          <w:color w:val="000000"/>
          <w:sz w:val="28"/>
          <w:szCs w:val="28"/>
        </w:rPr>
        <w:t>；除复试要求的设备和物品外，考试独立空间内不得放置任何复试相关资料；考生座位1.5米范围内不得存放、悬挂任何书刊、报纸、文字资料、电子设备等。除考生本人外，复试全程不能有其他人在房内或进入房间。</w:t>
      </w:r>
    </w:p>
    <w:p w:rsidR="008127F2" w:rsidRDefault="008127F2" w:rsidP="008127F2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5.</w:t>
      </w:r>
      <w:r w:rsidR="00BB209F" w:rsidRPr="00BB209F">
        <w:rPr>
          <w:rFonts w:ascii="仿宋" w:eastAsia="仿宋" w:hAnsi="仿宋" w:cs="Times New Roman" w:hint="eastAsia"/>
          <w:color w:val="000000"/>
          <w:sz w:val="28"/>
          <w:szCs w:val="28"/>
        </w:rPr>
        <w:t>考生复试时准备好本人有效居民身份证</w:t>
      </w:r>
      <w:r w:rsidR="000812AA">
        <w:rPr>
          <w:rFonts w:ascii="仿宋" w:eastAsia="仿宋" w:hAnsi="仿宋" w:cs="Times New Roman" w:hint="eastAsia"/>
          <w:color w:val="000000"/>
          <w:sz w:val="28"/>
          <w:szCs w:val="28"/>
        </w:rPr>
        <w:t>，准考证</w:t>
      </w:r>
      <w:bookmarkStart w:id="0" w:name="_GoBack"/>
      <w:bookmarkEnd w:id="0"/>
      <w:r w:rsidR="00BB209F">
        <w:rPr>
          <w:rFonts w:ascii="仿宋" w:eastAsia="仿宋" w:hAnsi="仿宋" w:cs="Times New Roman" w:hint="eastAsia"/>
          <w:color w:val="000000"/>
          <w:sz w:val="28"/>
          <w:szCs w:val="28"/>
        </w:rPr>
        <w:t>，空白A4纸，笔。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整个过程需遵守《中共江苏省委党校网络远程复试考场规则》</w:t>
      </w:r>
      <w:r w:rsidR="00BB209F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8127F2" w:rsidRDefault="008127F2" w:rsidP="008127F2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6.复试期间突发情况下将</w:t>
      </w:r>
      <w:proofErr w:type="gramStart"/>
      <w:r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启用腾讯会议</w:t>
      </w:r>
      <w:proofErr w:type="gramEnd"/>
      <w:r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。</w:t>
      </w:r>
    </w:p>
    <w:p w:rsidR="00C251A6" w:rsidRDefault="00C251A6" w:rsidP="00C251A6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7.</w:t>
      </w:r>
      <w:r w:rsidRPr="00C251A6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复试过程中，需确保手机联系畅通。若发生考生端中途断线等意外情况，复试小组工作人员将在第一时间电话联络考生。如在考生所在专业复试结束前仍然联系不上，视为自动放弃复试资格。</w:t>
      </w:r>
    </w:p>
    <w:p w:rsidR="008127F2" w:rsidRDefault="00C251A6" w:rsidP="008127F2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8</w:t>
      </w:r>
      <w:r w:rsidR="008127F2">
        <w:rPr>
          <w:rFonts w:ascii="仿宋" w:eastAsia="仿宋" w:hAnsi="仿宋" w:cs="Times New Roman" w:hint="eastAsia"/>
          <w:color w:val="000000"/>
          <w:sz w:val="28"/>
          <w:szCs w:val="28"/>
        </w:rPr>
        <w:t>.考试进行中须关闭移动设备录屏、音乐、闹钟等可能影响正常复试的应用程序。复试过程中不允许使用耳机、</w:t>
      </w:r>
      <w:proofErr w:type="gramStart"/>
      <w:r w:rsidR="008127F2">
        <w:rPr>
          <w:rFonts w:ascii="仿宋" w:eastAsia="仿宋" w:hAnsi="仿宋" w:cs="Times New Roman" w:hint="eastAsia"/>
          <w:color w:val="000000"/>
          <w:sz w:val="28"/>
          <w:szCs w:val="28"/>
        </w:rPr>
        <w:t>耳麦等</w:t>
      </w:r>
      <w:proofErr w:type="gramEnd"/>
      <w:r w:rsidR="008127F2">
        <w:rPr>
          <w:rFonts w:ascii="仿宋" w:eastAsia="仿宋" w:hAnsi="仿宋" w:cs="Times New Roman" w:hint="eastAsia"/>
          <w:color w:val="000000"/>
          <w:sz w:val="28"/>
          <w:szCs w:val="28"/>
        </w:rPr>
        <w:t>设备</w:t>
      </w:r>
      <w:r w:rsidR="005128B8" w:rsidRPr="005128B8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175053" w:rsidRDefault="00C251A6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9</w:t>
      </w:r>
      <w:r w:rsidR="003F0DBC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="003F0DBC">
        <w:rPr>
          <w:rFonts w:ascii="仿宋" w:eastAsia="仿宋" w:hAnsi="仿宋" w:cs="Times New Roman"/>
          <w:color w:val="000000"/>
          <w:sz w:val="28"/>
          <w:szCs w:val="28"/>
        </w:rPr>
        <w:t>两个机位设备内严禁在考试的同时打开任何考试相关电子资料，否则按违纪处理。</w:t>
      </w:r>
    </w:p>
    <w:p w:rsidR="00175053" w:rsidRDefault="00C251A6">
      <w:pPr>
        <w:widowControl/>
        <w:shd w:val="clear" w:color="auto" w:fill="FFFFFF"/>
        <w:snapToGrid w:val="0"/>
        <w:spacing w:line="360" w:lineRule="auto"/>
        <w:ind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10</w:t>
      </w:r>
      <w:r w:rsidR="003F0DBC">
        <w:rPr>
          <w:rFonts w:ascii="仿宋" w:eastAsia="仿宋" w:hAnsi="仿宋" w:cs="Times New Roman" w:hint="eastAsia"/>
          <w:color w:val="000000"/>
          <w:sz w:val="28"/>
          <w:szCs w:val="28"/>
        </w:rPr>
        <w:t>.复试过程中禁止拍照、录屏、录像、录音、直播；不求助他人、不得以任何方式查阅资料；不发表与复试内容无关的言论。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ind w:firstLineChars="200" w:firstLine="562"/>
        <w:rPr>
          <w:rStyle w:val="a7"/>
          <w:rFonts w:ascii="黑体" w:eastAsia="黑体" w:hAnsi="黑体" w:cs="黑体"/>
          <w:color w:val="555555"/>
          <w:sz w:val="28"/>
          <w:szCs w:val="28"/>
        </w:rPr>
      </w:pPr>
      <w:r>
        <w:rPr>
          <w:rStyle w:val="a7"/>
          <w:rFonts w:ascii="黑体" w:eastAsia="黑体" w:hAnsi="黑体" w:cs="黑体" w:hint="eastAsia"/>
          <w:color w:val="555555"/>
          <w:sz w:val="28"/>
          <w:szCs w:val="28"/>
        </w:rPr>
        <w:t>五、双机位设置</w:t>
      </w:r>
    </w:p>
    <w:p w:rsidR="00175053" w:rsidRDefault="003F0DBC">
      <w:pPr>
        <w:pStyle w:val="a6"/>
        <w:shd w:val="clear" w:color="auto" w:fill="FFFFFF"/>
        <w:wordWrap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 xml:space="preserve">　　1.主机位：考生本人应正对设备摄像头，保持坐姿端正，考生面部、上半身在画面中应清晰可见，不得遮挡面部、耳朵等部位，不得戴帽子、墨镜、口罩等。</w:t>
      </w:r>
    </w:p>
    <w:p w:rsidR="00175053" w:rsidRDefault="003F0DBC">
      <w:pPr>
        <w:pStyle w:val="a6"/>
        <w:shd w:val="clear" w:color="auto" w:fill="FFFFFF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55555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1094105</wp:posOffset>
            </wp:positionV>
            <wp:extent cx="3704590" cy="1785620"/>
            <wp:effectExtent l="0" t="0" r="0" b="5715"/>
            <wp:wrapTopAndBottom/>
            <wp:docPr id="3" name="图片 3" descr="http://yzb.njupt.edu.cn/_upload/article/images/0b/21/1d70581f4a8dbd30cd11845a826c/169b5a77-ffc6-437c-b5dc-a40ad23b8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yzb.njupt.edu.cn/_upload/article/images/0b/21/1d70581f4a8dbd30cd11845a826c/169b5a77-ffc6-437c-b5dc-a40ad23b8b8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4400" cy="17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555555"/>
          <w:sz w:val="28"/>
          <w:szCs w:val="28"/>
        </w:rPr>
        <w:t xml:space="preserve">    2.辅机位：设备摄像头从考生侧后方成45°拍摄。关闭设备扩音器，保持静音。考生上半身、面前的桌面、</w:t>
      </w:r>
      <w:proofErr w:type="gramStart"/>
      <w:r>
        <w:rPr>
          <w:rFonts w:ascii="仿宋" w:eastAsia="仿宋" w:hAnsi="仿宋" w:hint="eastAsia"/>
          <w:color w:val="555555"/>
          <w:sz w:val="28"/>
          <w:szCs w:val="28"/>
        </w:rPr>
        <w:t>主机位</w:t>
      </w:r>
      <w:proofErr w:type="gramEnd"/>
      <w:r>
        <w:rPr>
          <w:rFonts w:ascii="仿宋" w:eastAsia="仿宋" w:hAnsi="仿宋" w:hint="eastAsia"/>
          <w:color w:val="555555"/>
          <w:sz w:val="28"/>
          <w:szCs w:val="28"/>
        </w:rPr>
        <w:t>的屏幕在画面中均应清晰可见。</w:t>
      </w:r>
    </w:p>
    <w:p w:rsidR="00175053" w:rsidRDefault="003F0DBC">
      <w:pPr>
        <w:pStyle w:val="a6"/>
        <w:shd w:val="clear" w:color="auto" w:fill="FFFFFF"/>
        <w:wordWrap w:val="0"/>
        <w:spacing w:before="0" w:beforeAutospacing="0" w:after="0" w:afterAutospacing="0" w:line="360" w:lineRule="auto"/>
        <w:ind w:firstLine="564"/>
        <w:rPr>
          <w:sz w:val="28"/>
          <w:szCs w:val="28"/>
        </w:rPr>
      </w:pPr>
      <w:r>
        <w:rPr>
          <w:rFonts w:ascii="仿宋" w:eastAsia="仿宋" w:hAnsi="仿宋" w:hint="eastAsia"/>
          <w:color w:val="555555"/>
          <w:sz w:val="28"/>
          <w:szCs w:val="28"/>
        </w:rPr>
        <w:t>请考生提前按学校要求做好准备，按照软件操作手册等说明文档尽快熟悉使用两个考试平台；并在提前开展的</w:t>
      </w:r>
      <w:r w:rsidR="00572C5E">
        <w:rPr>
          <w:rFonts w:ascii="仿宋" w:eastAsia="仿宋" w:hAnsi="仿宋" w:hint="eastAsia"/>
          <w:color w:val="555555"/>
          <w:sz w:val="28"/>
          <w:szCs w:val="28"/>
        </w:rPr>
        <w:t>模拟和</w:t>
      </w:r>
      <w:r>
        <w:rPr>
          <w:rFonts w:ascii="仿宋" w:eastAsia="仿宋" w:hAnsi="仿宋" w:hint="eastAsia"/>
          <w:color w:val="555555"/>
          <w:sz w:val="28"/>
          <w:szCs w:val="28"/>
        </w:rPr>
        <w:t>在线报到过程中配合测试。如有困难，及时向学校反映，做好沟通。</w:t>
      </w:r>
    </w:p>
    <w:sectPr w:rsidR="00175053">
      <w:pgSz w:w="11910" w:h="16840"/>
      <w:pgMar w:top="1457" w:right="1440" w:bottom="1457" w:left="144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4B" w:rsidRDefault="00DD694B" w:rsidP="008B7E0C">
      <w:r>
        <w:separator/>
      </w:r>
    </w:p>
  </w:endnote>
  <w:endnote w:type="continuationSeparator" w:id="0">
    <w:p w:rsidR="00DD694B" w:rsidRDefault="00DD694B" w:rsidP="008B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4B" w:rsidRDefault="00DD694B" w:rsidP="008B7E0C">
      <w:r>
        <w:separator/>
      </w:r>
    </w:p>
  </w:footnote>
  <w:footnote w:type="continuationSeparator" w:id="0">
    <w:p w:rsidR="00DD694B" w:rsidRDefault="00DD694B" w:rsidP="008B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C5"/>
    <w:rsid w:val="00060450"/>
    <w:rsid w:val="000812AA"/>
    <w:rsid w:val="00175053"/>
    <w:rsid w:val="00183FD9"/>
    <w:rsid w:val="002C0325"/>
    <w:rsid w:val="002F2FF4"/>
    <w:rsid w:val="00332BDE"/>
    <w:rsid w:val="00373F06"/>
    <w:rsid w:val="003C4717"/>
    <w:rsid w:val="003E02EC"/>
    <w:rsid w:val="003E5F3A"/>
    <w:rsid w:val="003F0DBC"/>
    <w:rsid w:val="003F53F5"/>
    <w:rsid w:val="0046110C"/>
    <w:rsid w:val="0046436B"/>
    <w:rsid w:val="005128B8"/>
    <w:rsid w:val="00522092"/>
    <w:rsid w:val="00567614"/>
    <w:rsid w:val="00572C5E"/>
    <w:rsid w:val="00580A2B"/>
    <w:rsid w:val="005B1CF4"/>
    <w:rsid w:val="005E1FB1"/>
    <w:rsid w:val="006126C0"/>
    <w:rsid w:val="006539E4"/>
    <w:rsid w:val="00673E92"/>
    <w:rsid w:val="0069683B"/>
    <w:rsid w:val="006E5FB7"/>
    <w:rsid w:val="007121D6"/>
    <w:rsid w:val="00805EC5"/>
    <w:rsid w:val="008127F2"/>
    <w:rsid w:val="008B7E0C"/>
    <w:rsid w:val="008C2346"/>
    <w:rsid w:val="00952646"/>
    <w:rsid w:val="009D0E87"/>
    <w:rsid w:val="00A24077"/>
    <w:rsid w:val="00BA43BC"/>
    <w:rsid w:val="00BA62E5"/>
    <w:rsid w:val="00BB209F"/>
    <w:rsid w:val="00C251A6"/>
    <w:rsid w:val="00C37A3B"/>
    <w:rsid w:val="00C51A6B"/>
    <w:rsid w:val="00D0170F"/>
    <w:rsid w:val="00D14FC5"/>
    <w:rsid w:val="00D31307"/>
    <w:rsid w:val="00D544EE"/>
    <w:rsid w:val="00D657BF"/>
    <w:rsid w:val="00D712B5"/>
    <w:rsid w:val="00DD23AB"/>
    <w:rsid w:val="00DD694B"/>
    <w:rsid w:val="00EE368D"/>
    <w:rsid w:val="00F9021F"/>
    <w:rsid w:val="00F97B8E"/>
    <w:rsid w:val="04474F41"/>
    <w:rsid w:val="053F0C96"/>
    <w:rsid w:val="08794304"/>
    <w:rsid w:val="0CB314C9"/>
    <w:rsid w:val="12767822"/>
    <w:rsid w:val="16AE5A15"/>
    <w:rsid w:val="18A76A88"/>
    <w:rsid w:val="2A624155"/>
    <w:rsid w:val="362C193E"/>
    <w:rsid w:val="46095A13"/>
    <w:rsid w:val="4EF6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hsi.com.cn/ycms/kssys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bm.chsi.com.cn/ycms/s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chsi.com.cn/ycms/stu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33</cp:revision>
  <dcterms:created xsi:type="dcterms:W3CDTF">2020-05-13T01:08:00Z</dcterms:created>
  <dcterms:modified xsi:type="dcterms:W3CDTF">2020-05-19T06:33:00Z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