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0" w:rsidRPr="00607810" w:rsidRDefault="00607810" w:rsidP="00607810">
      <w:pPr>
        <w:jc w:val="center"/>
        <w:rPr>
          <w:rFonts w:ascii="仿宋_GB2312" w:eastAsia="仿宋_GB2312" w:hAnsi="等线"/>
          <w:color w:val="000000" w:themeColor="text1"/>
          <w:kern w:val="0"/>
          <w:sz w:val="32"/>
          <w:szCs w:val="32"/>
        </w:rPr>
      </w:pPr>
    </w:p>
    <w:p w:rsidR="00D0698B" w:rsidRPr="00607810" w:rsidRDefault="00607810" w:rsidP="00607810">
      <w:pPr>
        <w:jc w:val="center"/>
        <w:rPr>
          <w:rFonts w:ascii="微软雅黑" w:eastAsia="微软雅黑" w:hAnsi="微软雅黑"/>
          <w:color w:val="000000" w:themeColor="text1"/>
          <w:kern w:val="0"/>
          <w:sz w:val="36"/>
          <w:szCs w:val="36"/>
        </w:rPr>
      </w:pPr>
      <w:r w:rsidRPr="00607810"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>济南大学非全日制硕士研究生定向培养协议书</w:t>
      </w:r>
    </w:p>
    <w:p w:rsidR="00607810" w:rsidRPr="00607810" w:rsidRDefault="00607810" w:rsidP="00607810">
      <w:pPr>
        <w:jc w:val="center"/>
        <w:rPr>
          <w:rFonts w:ascii="微软雅黑" w:eastAsia="微软雅黑" w:hAnsi="微软雅黑"/>
          <w:color w:val="000000" w:themeColor="text1"/>
          <w:kern w:val="0"/>
          <w:sz w:val="36"/>
          <w:szCs w:val="36"/>
        </w:rPr>
      </w:pPr>
    </w:p>
    <w:p w:rsidR="00607810" w:rsidRPr="00607810" w:rsidRDefault="00607810" w:rsidP="00607810">
      <w:pPr>
        <w:rPr>
          <w:color w:val="000000" w:themeColor="text1"/>
        </w:rPr>
      </w:pPr>
    </w:p>
    <w:p w:rsidR="00D0698B" w:rsidRPr="00607810" w:rsidRDefault="001F551D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甲方</w:t>
      </w:r>
      <w:r w:rsidRPr="00607810">
        <w:rPr>
          <w:rFonts w:ascii="仿宋" w:eastAsia="仿宋" w:hAnsi="仿宋"/>
          <w:b/>
          <w:color w:val="000000" w:themeColor="text1"/>
          <w:sz w:val="24"/>
        </w:rPr>
        <w:t>（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招生单位</w:t>
      </w:r>
      <w:r w:rsidRPr="00607810">
        <w:rPr>
          <w:rFonts w:ascii="仿宋" w:eastAsia="仿宋" w:hAnsi="仿宋"/>
          <w:b/>
          <w:color w:val="000000" w:themeColor="text1"/>
          <w:sz w:val="24"/>
        </w:rPr>
        <w:t>）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：</w:t>
      </w:r>
      <w:r w:rsidRPr="00607810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</w:t>
      </w:r>
      <w:r w:rsidRPr="00607810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 </w:t>
      </w:r>
      <w:r w:rsidRPr="00607810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济  南 </w:t>
      </w:r>
      <w:r w:rsidRPr="00607810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</w:t>
      </w:r>
      <w:r w:rsidRPr="00607810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大 </w:t>
      </w:r>
      <w:r w:rsidRPr="00607810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</w:t>
      </w:r>
      <w:r w:rsidRPr="00607810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学    </w:t>
      </w:r>
    </w:p>
    <w:p w:rsidR="00D0698B" w:rsidRPr="00607810" w:rsidRDefault="001F551D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乙方</w:t>
      </w:r>
      <w:r w:rsidRPr="00607810">
        <w:rPr>
          <w:rFonts w:ascii="仿宋" w:eastAsia="仿宋" w:hAnsi="仿宋"/>
          <w:b/>
          <w:color w:val="000000" w:themeColor="text1"/>
          <w:sz w:val="24"/>
        </w:rPr>
        <w:t>（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考生</w:t>
      </w:r>
      <w:r w:rsidRPr="00607810">
        <w:rPr>
          <w:rFonts w:ascii="仿宋" w:eastAsia="仿宋" w:hAnsi="仿宋"/>
          <w:b/>
          <w:color w:val="000000" w:themeColor="text1"/>
          <w:sz w:val="24"/>
        </w:rPr>
        <w:t>本人）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：</w:t>
      </w:r>
      <w:r w:rsidRPr="00607810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</w:t>
      </w:r>
      <w:r w:rsidRPr="00607810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                    </w:t>
      </w:r>
      <w:r w:rsidRPr="00607810">
        <w:rPr>
          <w:rFonts w:ascii="仿宋" w:eastAsia="仿宋" w:hAnsi="仿宋"/>
          <w:b/>
          <w:color w:val="000000" w:themeColor="text1"/>
          <w:sz w:val="24"/>
        </w:rPr>
        <w:t xml:space="preserve">  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 xml:space="preserve"> 身份证</w:t>
      </w:r>
      <w:r w:rsidRPr="00607810">
        <w:rPr>
          <w:rFonts w:ascii="仿宋" w:eastAsia="仿宋" w:hAnsi="仿宋"/>
          <w:b/>
          <w:color w:val="000000" w:themeColor="text1"/>
          <w:sz w:val="24"/>
        </w:rPr>
        <w:t>号码：</w:t>
      </w:r>
      <w:r w:rsidRPr="00607810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</w:t>
      </w:r>
      <w:r w:rsidRPr="00607810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                        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 xml:space="preserve"> </w:t>
      </w:r>
    </w:p>
    <w:p w:rsidR="00D0698B" w:rsidRPr="00607810" w:rsidRDefault="00D0698B">
      <w:pPr>
        <w:rPr>
          <w:rFonts w:ascii="仿宋" w:eastAsia="仿宋" w:hAnsi="仿宋"/>
          <w:color w:val="000000" w:themeColor="text1"/>
          <w:sz w:val="24"/>
        </w:rPr>
      </w:pP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color w:val="000000" w:themeColor="text1"/>
          <w:sz w:val="24"/>
        </w:rPr>
        <w:t>甲方</w:t>
      </w:r>
      <w:r w:rsidRPr="00607810">
        <w:rPr>
          <w:rFonts w:ascii="仿宋" w:eastAsia="仿宋" w:hAnsi="仿宋"/>
          <w:color w:val="000000" w:themeColor="text1"/>
          <w:sz w:val="24"/>
        </w:rPr>
        <w:t>拟招收乙方为</w:t>
      </w:r>
      <w:r w:rsidRPr="00607810">
        <w:rPr>
          <w:rFonts w:ascii="仿宋" w:eastAsia="仿宋" w:hAnsi="仿宋" w:hint="eastAsia"/>
          <w:color w:val="000000" w:themeColor="text1"/>
          <w:sz w:val="24"/>
        </w:rPr>
        <w:t>2020年</w:t>
      </w:r>
      <w:r w:rsidRPr="00607810">
        <w:rPr>
          <w:rFonts w:ascii="仿宋" w:eastAsia="仿宋" w:hAnsi="仿宋" w:hint="eastAsia"/>
          <w:color w:val="000000" w:themeColor="text1"/>
          <w:sz w:val="24"/>
          <w:u w:val="single"/>
        </w:rPr>
        <w:t xml:space="preserve"> </w:t>
      </w:r>
      <w:r w:rsidRPr="00607810">
        <w:rPr>
          <w:rFonts w:ascii="仿宋" w:eastAsia="仿宋" w:hAnsi="仿宋"/>
          <w:color w:val="000000" w:themeColor="text1"/>
          <w:sz w:val="24"/>
          <w:u w:val="single"/>
        </w:rPr>
        <w:t xml:space="preserve">                 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学院</w:t>
      </w:r>
      <w:r w:rsidRPr="00607810">
        <w:rPr>
          <w:rFonts w:ascii="仿宋" w:eastAsia="仿宋" w:hAnsi="仿宋"/>
          <w:color w:val="000000" w:themeColor="text1"/>
          <w:sz w:val="24"/>
        </w:rPr>
        <w:t>攻读</w:t>
      </w:r>
      <w:r w:rsidRPr="00607810">
        <w:rPr>
          <w:rFonts w:ascii="仿宋" w:eastAsia="仿宋" w:hAnsi="仿宋" w:hint="eastAsia"/>
          <w:color w:val="000000" w:themeColor="text1"/>
          <w:sz w:val="24"/>
          <w:u w:val="single"/>
        </w:rPr>
        <w:t xml:space="preserve">   </w:t>
      </w:r>
      <w:r w:rsidRPr="00607810">
        <w:rPr>
          <w:rFonts w:ascii="仿宋" w:eastAsia="仿宋" w:hAnsi="仿宋"/>
          <w:color w:val="000000" w:themeColor="text1"/>
          <w:sz w:val="24"/>
          <w:u w:val="single"/>
        </w:rPr>
        <w:t xml:space="preserve">             </w:t>
      </w:r>
      <w:r w:rsidRPr="00607810">
        <w:rPr>
          <w:rFonts w:ascii="仿宋" w:eastAsia="仿宋" w:hAnsi="仿宋" w:hint="eastAsia"/>
          <w:color w:val="000000" w:themeColor="text1"/>
          <w:sz w:val="24"/>
        </w:rPr>
        <w:t>专业</w:t>
      </w:r>
      <w:r w:rsidR="001A1538" w:rsidRPr="00607810">
        <w:rPr>
          <w:rFonts w:ascii="仿宋" w:eastAsia="仿宋" w:hAnsi="仿宋"/>
          <w:color w:val="000000" w:themeColor="text1"/>
          <w:sz w:val="24"/>
        </w:rPr>
        <w:t>非全日制学习方式</w:t>
      </w:r>
      <w:r w:rsidRPr="00607810">
        <w:rPr>
          <w:rFonts w:ascii="仿宋" w:eastAsia="仿宋" w:hAnsi="仿宋"/>
          <w:color w:val="000000" w:themeColor="text1"/>
          <w:sz w:val="24"/>
        </w:rPr>
        <w:t>定向就业录取类别的硕士研究生。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color w:val="000000" w:themeColor="text1"/>
          <w:sz w:val="24"/>
        </w:rPr>
        <w:t>根据</w:t>
      </w:r>
      <w:r w:rsidRPr="00607810">
        <w:rPr>
          <w:rFonts w:ascii="仿宋" w:eastAsia="仿宋" w:hAnsi="仿宋"/>
          <w:color w:val="000000" w:themeColor="text1"/>
          <w:sz w:val="24"/>
        </w:rPr>
        <w:t>《</w:t>
      </w:r>
      <w:r w:rsidRPr="00607810">
        <w:rPr>
          <w:rFonts w:ascii="仿宋" w:eastAsia="仿宋" w:hAnsi="仿宋" w:hint="eastAsia"/>
          <w:color w:val="000000" w:themeColor="text1"/>
          <w:sz w:val="24"/>
        </w:rPr>
        <w:t>教育部</w:t>
      </w:r>
      <w:r w:rsidRPr="00607810">
        <w:rPr>
          <w:rFonts w:ascii="仿宋" w:eastAsia="仿宋" w:hAnsi="仿宋"/>
          <w:color w:val="000000" w:themeColor="text1"/>
          <w:sz w:val="24"/>
        </w:rPr>
        <w:t>办公厅关于统筹全日制和非全日制研究生管理工作的</w:t>
      </w:r>
      <w:r w:rsidRPr="00607810">
        <w:rPr>
          <w:rFonts w:ascii="仿宋" w:eastAsia="仿宋" w:hAnsi="仿宋" w:hint="eastAsia"/>
          <w:color w:val="000000" w:themeColor="text1"/>
          <w:sz w:val="24"/>
        </w:rPr>
        <w:t>通知</w:t>
      </w:r>
      <w:r w:rsidRPr="00607810">
        <w:rPr>
          <w:rFonts w:ascii="仿宋" w:eastAsia="仿宋" w:hAnsi="仿宋"/>
          <w:color w:val="000000" w:themeColor="text1"/>
          <w:sz w:val="24"/>
        </w:rPr>
        <w:t>》</w:t>
      </w:r>
      <w:r w:rsidRPr="00607810">
        <w:rPr>
          <w:rFonts w:ascii="仿宋" w:eastAsia="仿宋" w:hAnsi="仿宋" w:hint="eastAsia"/>
          <w:color w:val="000000" w:themeColor="text1"/>
          <w:sz w:val="24"/>
        </w:rPr>
        <w:t>（教研〔2016〕</w:t>
      </w:r>
      <w:r w:rsidRPr="00607810">
        <w:rPr>
          <w:rFonts w:ascii="仿宋" w:eastAsia="仿宋" w:hAnsi="仿宋"/>
          <w:color w:val="000000" w:themeColor="text1"/>
          <w:sz w:val="24"/>
        </w:rPr>
        <w:t>2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号）文件</w:t>
      </w:r>
      <w:r w:rsidRPr="00607810">
        <w:rPr>
          <w:rFonts w:ascii="仿宋" w:eastAsia="仿宋" w:hAnsi="仿宋"/>
          <w:color w:val="000000" w:themeColor="text1"/>
          <w:sz w:val="24"/>
        </w:rPr>
        <w:t>规定，</w:t>
      </w:r>
      <w:r w:rsidRPr="00607810">
        <w:rPr>
          <w:rFonts w:ascii="仿宋" w:eastAsia="仿宋" w:hAnsi="仿宋"/>
          <w:b/>
          <w:color w:val="000000" w:themeColor="text1"/>
          <w:sz w:val="24"/>
        </w:rPr>
        <w:t>非全日制研究生指进行非脱产学习的研究生，</w:t>
      </w:r>
      <w:r w:rsidRPr="00607810">
        <w:rPr>
          <w:rFonts w:ascii="仿宋" w:eastAsia="仿宋" w:hAnsi="仿宋"/>
          <w:color w:val="000000" w:themeColor="text1"/>
          <w:sz w:val="24"/>
        </w:rPr>
        <w:t>现按照《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关于</w:t>
      </w:r>
      <w:r w:rsidRPr="00607810">
        <w:rPr>
          <w:rFonts w:ascii="仿宋" w:eastAsia="仿宋" w:hAnsi="仿宋"/>
          <w:color w:val="000000" w:themeColor="text1"/>
          <w:sz w:val="24"/>
        </w:rPr>
        <w:t>规范研究生教育学费有关问题的</w:t>
      </w:r>
      <w:r w:rsidRPr="00607810">
        <w:rPr>
          <w:rFonts w:ascii="仿宋" w:eastAsia="仿宋" w:hAnsi="仿宋" w:hint="eastAsia"/>
          <w:color w:val="000000" w:themeColor="text1"/>
          <w:sz w:val="24"/>
        </w:rPr>
        <w:t>通知</w:t>
      </w:r>
      <w:r w:rsidRPr="00607810">
        <w:rPr>
          <w:rFonts w:ascii="仿宋" w:eastAsia="仿宋" w:hAnsi="仿宋"/>
          <w:color w:val="000000" w:themeColor="text1"/>
          <w:sz w:val="24"/>
        </w:rPr>
        <w:t>》</w:t>
      </w:r>
      <w:r w:rsidRPr="00607810">
        <w:rPr>
          <w:rFonts w:ascii="仿宋" w:eastAsia="仿宋" w:hAnsi="仿宋" w:hint="eastAsia"/>
          <w:color w:val="000000" w:themeColor="text1"/>
          <w:sz w:val="24"/>
        </w:rPr>
        <w:t>（鲁价费发〔2016〕86号）、</w:t>
      </w:r>
      <w:r w:rsidRPr="00607810">
        <w:rPr>
          <w:rFonts w:ascii="仿宋" w:eastAsia="仿宋" w:hAnsi="仿宋"/>
          <w:color w:val="000000" w:themeColor="text1"/>
          <w:sz w:val="24"/>
        </w:rPr>
        <w:t>《</w:t>
      </w:r>
      <w:r w:rsidRPr="00607810">
        <w:rPr>
          <w:rFonts w:ascii="仿宋" w:eastAsia="仿宋" w:hAnsi="仿宋" w:hint="eastAsia"/>
          <w:color w:val="000000" w:themeColor="text1"/>
          <w:sz w:val="24"/>
        </w:rPr>
        <w:t>济南大学</w:t>
      </w:r>
      <w:r w:rsidRPr="00607810">
        <w:rPr>
          <w:rFonts w:ascii="仿宋" w:eastAsia="仿宋" w:hAnsi="仿宋"/>
          <w:color w:val="000000" w:themeColor="text1"/>
          <w:sz w:val="24"/>
        </w:rPr>
        <w:t>研究生教育学费收取及使用管理办法》</w:t>
      </w:r>
      <w:r w:rsidRPr="00607810">
        <w:rPr>
          <w:rFonts w:ascii="仿宋" w:eastAsia="仿宋" w:hAnsi="仿宋" w:hint="eastAsia"/>
          <w:color w:val="000000" w:themeColor="text1"/>
          <w:sz w:val="24"/>
        </w:rPr>
        <w:t>（济大</w:t>
      </w:r>
      <w:r w:rsidRPr="00607810">
        <w:rPr>
          <w:rFonts w:ascii="仿宋" w:eastAsia="仿宋" w:hAnsi="仿宋"/>
          <w:color w:val="000000" w:themeColor="text1"/>
          <w:sz w:val="24"/>
        </w:rPr>
        <w:t>校字</w:t>
      </w:r>
      <w:r w:rsidRPr="00607810">
        <w:rPr>
          <w:rFonts w:ascii="仿宋" w:eastAsia="仿宋" w:hAnsi="仿宋" w:hint="eastAsia"/>
          <w:color w:val="000000" w:themeColor="text1"/>
          <w:sz w:val="24"/>
        </w:rPr>
        <w:t>〔2016〕245号）</w:t>
      </w:r>
      <w:r w:rsidR="0001131B" w:rsidRPr="00607810">
        <w:rPr>
          <w:rFonts w:ascii="仿宋" w:eastAsia="仿宋" w:hAnsi="仿宋" w:hint="eastAsia"/>
          <w:color w:val="000000" w:themeColor="text1"/>
          <w:sz w:val="24"/>
        </w:rPr>
        <w:t>、</w:t>
      </w:r>
      <w:r w:rsidR="0001131B" w:rsidRPr="00607810">
        <w:rPr>
          <w:rFonts w:ascii="仿宋" w:eastAsia="仿宋" w:hAnsi="仿宋"/>
          <w:color w:val="000000" w:themeColor="text1"/>
          <w:sz w:val="24"/>
        </w:rPr>
        <w:t>《2020年济南大学研究生教育学费收费标及相关要求》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和</w:t>
      </w:r>
      <w:r w:rsidRPr="00607810">
        <w:rPr>
          <w:rFonts w:ascii="仿宋" w:eastAsia="仿宋" w:hAnsi="仿宋"/>
          <w:color w:val="000000" w:themeColor="text1"/>
          <w:sz w:val="24"/>
        </w:rPr>
        <w:t>《</w:t>
      </w:r>
      <w:r w:rsidRPr="00607810">
        <w:rPr>
          <w:rFonts w:ascii="仿宋" w:eastAsia="仿宋" w:hAnsi="仿宋" w:hint="eastAsia"/>
          <w:color w:val="000000" w:themeColor="text1"/>
          <w:sz w:val="24"/>
        </w:rPr>
        <w:t>济南大学</w:t>
      </w:r>
      <w:r w:rsidRPr="00607810">
        <w:rPr>
          <w:rFonts w:ascii="仿宋" w:eastAsia="仿宋" w:hAnsi="仿宋"/>
          <w:color w:val="000000" w:themeColor="text1"/>
          <w:sz w:val="24"/>
        </w:rPr>
        <w:t>大学研究生学籍管理规定》</w:t>
      </w:r>
      <w:r w:rsidRPr="00607810">
        <w:rPr>
          <w:rFonts w:ascii="仿宋" w:eastAsia="仿宋" w:hAnsi="仿宋" w:hint="eastAsia"/>
          <w:color w:val="000000" w:themeColor="text1"/>
          <w:sz w:val="24"/>
        </w:rPr>
        <w:t>等</w:t>
      </w:r>
      <w:r w:rsidRPr="00607810">
        <w:rPr>
          <w:rFonts w:ascii="仿宋" w:eastAsia="仿宋" w:hAnsi="仿宋"/>
          <w:color w:val="000000" w:themeColor="text1"/>
          <w:sz w:val="24"/>
        </w:rPr>
        <w:t>相关文件，订立本协议，具体事宜如下：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第一条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乙方</w:t>
      </w:r>
      <w:r w:rsidRPr="00607810">
        <w:rPr>
          <w:rFonts w:ascii="仿宋" w:eastAsia="仿宋" w:hAnsi="仿宋"/>
          <w:color w:val="000000" w:themeColor="text1"/>
          <w:sz w:val="24"/>
        </w:rPr>
        <w:t>入学报到取得学籍，在读期间必须遵守甲方的有关规定，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履行</w:t>
      </w:r>
      <w:r w:rsidRPr="00607810">
        <w:rPr>
          <w:rFonts w:ascii="仿宋" w:eastAsia="仿宋" w:hAnsi="仿宋"/>
          <w:color w:val="000000" w:themeColor="text1"/>
          <w:sz w:val="24"/>
        </w:rPr>
        <w:t>相关义务。达到</w:t>
      </w:r>
      <w:r w:rsidRPr="00607810">
        <w:rPr>
          <w:rFonts w:ascii="仿宋" w:eastAsia="仿宋" w:hAnsi="仿宋" w:hint="eastAsia"/>
          <w:color w:val="000000" w:themeColor="text1"/>
          <w:sz w:val="24"/>
        </w:rPr>
        <w:t>甲方</w:t>
      </w:r>
      <w:r w:rsidRPr="00607810">
        <w:rPr>
          <w:rFonts w:ascii="仿宋" w:eastAsia="仿宋" w:hAnsi="仿宋"/>
          <w:color w:val="000000" w:themeColor="text1"/>
          <w:sz w:val="24"/>
        </w:rPr>
        <w:t>的相关要求后，可获得学历证书（</w:t>
      </w:r>
      <w:r w:rsidRPr="00607810">
        <w:rPr>
          <w:rFonts w:ascii="仿宋" w:eastAsia="仿宋" w:hAnsi="仿宋" w:hint="eastAsia"/>
          <w:color w:val="000000" w:themeColor="text1"/>
          <w:sz w:val="24"/>
        </w:rPr>
        <w:t>标注</w:t>
      </w:r>
      <w:r w:rsidRPr="00607810">
        <w:rPr>
          <w:rFonts w:ascii="仿宋" w:eastAsia="仿宋" w:hAnsi="仿宋"/>
          <w:color w:val="000000" w:themeColor="text1"/>
          <w:sz w:val="24"/>
        </w:rPr>
        <w:t>格式按教育部相关要求）</w:t>
      </w:r>
      <w:r w:rsidRPr="00607810">
        <w:rPr>
          <w:rFonts w:ascii="仿宋" w:eastAsia="仿宋" w:hAnsi="仿宋" w:hint="eastAsia"/>
          <w:color w:val="000000" w:themeColor="text1"/>
          <w:sz w:val="24"/>
        </w:rPr>
        <w:t>，</w:t>
      </w:r>
      <w:r w:rsidRPr="00607810">
        <w:rPr>
          <w:rFonts w:ascii="仿宋" w:eastAsia="仿宋" w:hAnsi="仿宋"/>
          <w:color w:val="000000" w:themeColor="text1"/>
          <w:sz w:val="24"/>
        </w:rPr>
        <w:t>学业水平达到相关规定后，可授予济南大学学位。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第二条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培养</w:t>
      </w:r>
      <w:r w:rsidRPr="00607810">
        <w:rPr>
          <w:rFonts w:ascii="仿宋" w:eastAsia="仿宋" w:hAnsi="仿宋"/>
          <w:color w:val="000000" w:themeColor="text1"/>
          <w:sz w:val="24"/>
        </w:rPr>
        <w:t>期间，甲方</w:t>
      </w:r>
      <w:r w:rsidRPr="00607810">
        <w:rPr>
          <w:rFonts w:ascii="仿宋" w:eastAsia="仿宋" w:hAnsi="仿宋" w:hint="eastAsia"/>
          <w:color w:val="000000" w:themeColor="text1"/>
          <w:sz w:val="24"/>
        </w:rPr>
        <w:t>仅负责</w:t>
      </w:r>
      <w:r w:rsidRPr="00607810">
        <w:rPr>
          <w:rFonts w:ascii="仿宋" w:eastAsia="仿宋" w:hAnsi="仿宋"/>
          <w:color w:val="000000" w:themeColor="text1"/>
          <w:sz w:val="24"/>
        </w:rPr>
        <w:t>乙方在校期间</w:t>
      </w:r>
      <w:r w:rsidRPr="00607810">
        <w:rPr>
          <w:rFonts w:ascii="仿宋" w:eastAsia="仿宋" w:hAnsi="仿宋" w:hint="eastAsia"/>
          <w:color w:val="000000" w:themeColor="text1"/>
          <w:sz w:val="24"/>
        </w:rPr>
        <w:t>非</w:t>
      </w:r>
      <w:r w:rsidRPr="00607810">
        <w:rPr>
          <w:rFonts w:ascii="仿宋" w:eastAsia="仿宋" w:hAnsi="仿宋"/>
          <w:color w:val="000000" w:themeColor="text1"/>
          <w:sz w:val="24"/>
        </w:rPr>
        <w:t>全日制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学习</w:t>
      </w:r>
      <w:r w:rsidRPr="00607810">
        <w:rPr>
          <w:rFonts w:ascii="仿宋" w:eastAsia="仿宋" w:hAnsi="仿宋"/>
          <w:color w:val="000000" w:themeColor="text1"/>
          <w:sz w:val="24"/>
        </w:rPr>
        <w:t>方式的培养，</w:t>
      </w:r>
      <w:r w:rsidRPr="00607810">
        <w:rPr>
          <w:rFonts w:ascii="仿宋" w:eastAsia="仿宋" w:hAnsi="仿宋"/>
          <w:b/>
          <w:color w:val="000000" w:themeColor="text1"/>
          <w:sz w:val="24"/>
        </w:rPr>
        <w:t>不负责接收乙方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户口、</w:t>
      </w:r>
      <w:r w:rsidRPr="00607810">
        <w:rPr>
          <w:rFonts w:ascii="仿宋" w:eastAsia="仿宋" w:hAnsi="仿宋"/>
          <w:b/>
          <w:color w:val="000000" w:themeColor="text1"/>
          <w:sz w:val="24"/>
        </w:rPr>
        <w:t>工资关系、人事档案等材料，不负责支付乙方的工资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、</w:t>
      </w:r>
      <w:r w:rsidRPr="00607810">
        <w:rPr>
          <w:rFonts w:ascii="仿宋" w:eastAsia="仿宋" w:hAnsi="仿宋"/>
          <w:b/>
          <w:color w:val="000000" w:themeColor="text1"/>
          <w:sz w:val="24"/>
        </w:rPr>
        <w:t>各类补贴等费用，不负责解决住宿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。</w:t>
      </w:r>
      <w:r w:rsidRPr="00607810">
        <w:rPr>
          <w:rFonts w:ascii="仿宋" w:eastAsia="仿宋" w:hAnsi="仿宋"/>
          <w:b/>
          <w:color w:val="000000" w:themeColor="text1"/>
          <w:sz w:val="24"/>
        </w:rPr>
        <w:t>乙方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在读期间</w:t>
      </w:r>
      <w:r w:rsidRPr="00607810">
        <w:rPr>
          <w:rFonts w:ascii="仿宋" w:eastAsia="仿宋" w:hAnsi="仿宋"/>
          <w:b/>
          <w:color w:val="000000" w:themeColor="text1"/>
          <w:sz w:val="24"/>
        </w:rPr>
        <w:t>不享受国家助学金，没有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学业</w:t>
      </w:r>
      <w:r w:rsidRPr="00607810">
        <w:rPr>
          <w:rFonts w:ascii="仿宋" w:eastAsia="仿宋" w:hAnsi="仿宋"/>
          <w:b/>
          <w:color w:val="000000" w:themeColor="text1"/>
          <w:sz w:val="24"/>
        </w:rPr>
        <w:t>奖学金和国家奖学金评选资格，</w:t>
      </w:r>
      <w:r w:rsidRPr="00607810">
        <w:rPr>
          <w:rFonts w:ascii="仿宋" w:eastAsia="仿宋" w:hAnsi="仿宋"/>
          <w:color w:val="000000" w:themeColor="text1"/>
          <w:sz w:val="24"/>
        </w:rPr>
        <w:t>其他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奖助</w:t>
      </w:r>
      <w:r w:rsidRPr="00607810">
        <w:rPr>
          <w:rFonts w:ascii="仿宋" w:eastAsia="仿宋" w:hAnsi="仿宋"/>
          <w:color w:val="000000" w:themeColor="text1"/>
          <w:sz w:val="24"/>
        </w:rPr>
        <w:t>政策依据甲方相关规定执行。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第三条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乙方</w:t>
      </w:r>
      <w:r w:rsidRPr="00607810">
        <w:rPr>
          <w:rFonts w:ascii="仿宋" w:eastAsia="仿宋" w:hAnsi="仿宋"/>
          <w:color w:val="000000" w:themeColor="text1"/>
          <w:sz w:val="24"/>
        </w:rPr>
        <w:t>需</w:t>
      </w:r>
      <w:r w:rsidR="00C06DB3" w:rsidRPr="00607810">
        <w:rPr>
          <w:rFonts w:ascii="仿宋" w:eastAsia="仿宋" w:hAnsi="仿宋" w:hint="eastAsia"/>
          <w:color w:val="000000" w:themeColor="text1"/>
          <w:sz w:val="24"/>
        </w:rPr>
        <w:t>按甲方</w:t>
      </w:r>
      <w:r w:rsidR="00AB1445" w:rsidRPr="00607810">
        <w:rPr>
          <w:rFonts w:ascii="仿宋" w:eastAsia="仿宋" w:hAnsi="仿宋" w:hint="eastAsia"/>
          <w:color w:val="000000" w:themeColor="text1"/>
          <w:sz w:val="24"/>
        </w:rPr>
        <w:t>学费标准</w:t>
      </w:r>
      <w:r w:rsidR="00524337" w:rsidRPr="00607810">
        <w:rPr>
          <w:rFonts w:ascii="仿宋" w:eastAsia="仿宋" w:hAnsi="仿宋" w:hint="eastAsia"/>
          <w:color w:val="000000" w:themeColor="text1"/>
          <w:sz w:val="24"/>
        </w:rPr>
        <w:t>按时</w:t>
      </w:r>
      <w:r w:rsidR="00C06DB3" w:rsidRPr="00607810">
        <w:rPr>
          <w:rFonts w:ascii="仿宋" w:eastAsia="仿宋" w:hAnsi="仿宋"/>
          <w:color w:val="000000" w:themeColor="text1"/>
          <w:sz w:val="24"/>
        </w:rPr>
        <w:t>向甲方缴纳学费。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第四条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乙方</w:t>
      </w:r>
      <w:r w:rsidRPr="00607810">
        <w:rPr>
          <w:rFonts w:ascii="仿宋" w:eastAsia="仿宋" w:hAnsi="仿宋"/>
          <w:b/>
          <w:color w:val="000000" w:themeColor="text1"/>
          <w:sz w:val="24"/>
        </w:rPr>
        <w:t>毕业（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或</w:t>
      </w:r>
      <w:r w:rsidRPr="00607810">
        <w:rPr>
          <w:rFonts w:ascii="仿宋" w:eastAsia="仿宋" w:hAnsi="仿宋"/>
          <w:b/>
          <w:color w:val="000000" w:themeColor="text1"/>
          <w:sz w:val="24"/>
        </w:rPr>
        <w:t>结业、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肄业</w:t>
      </w:r>
      <w:r w:rsidRPr="00607810">
        <w:rPr>
          <w:rFonts w:ascii="仿宋" w:eastAsia="仿宋" w:hAnsi="仿宋"/>
          <w:b/>
          <w:color w:val="000000" w:themeColor="text1"/>
          <w:sz w:val="24"/>
        </w:rPr>
        <w:t>）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后，</w:t>
      </w:r>
      <w:r w:rsidRPr="00607810">
        <w:rPr>
          <w:rFonts w:ascii="仿宋" w:eastAsia="仿宋" w:hAnsi="仿宋"/>
          <w:b/>
          <w:color w:val="000000" w:themeColor="text1"/>
          <w:sz w:val="24"/>
        </w:rPr>
        <w:t>按有关部门规定派遣。</w:t>
      </w:r>
      <w:r w:rsidRPr="00607810">
        <w:rPr>
          <w:rFonts w:ascii="仿宋" w:eastAsia="仿宋" w:hAnsi="仿宋" w:hint="eastAsia"/>
          <w:color w:val="000000" w:themeColor="text1"/>
          <w:sz w:val="24"/>
        </w:rPr>
        <w:t>乙方</w:t>
      </w:r>
      <w:r w:rsidRPr="00607810">
        <w:rPr>
          <w:rFonts w:ascii="仿宋" w:eastAsia="仿宋" w:hAnsi="仿宋"/>
          <w:color w:val="000000" w:themeColor="text1"/>
          <w:sz w:val="24"/>
        </w:rPr>
        <w:t>因毕业、退学、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开除</w:t>
      </w:r>
      <w:r w:rsidRPr="00607810">
        <w:rPr>
          <w:rFonts w:ascii="仿宋" w:eastAsia="仿宋" w:hAnsi="仿宋"/>
          <w:color w:val="000000" w:themeColor="text1"/>
          <w:sz w:val="24"/>
        </w:rPr>
        <w:t>学籍或其他原因离校，其毕业（</w:t>
      </w:r>
      <w:r w:rsidRPr="00607810">
        <w:rPr>
          <w:rFonts w:ascii="仿宋" w:eastAsia="仿宋" w:hAnsi="仿宋" w:hint="eastAsia"/>
          <w:color w:val="000000" w:themeColor="text1"/>
          <w:sz w:val="24"/>
        </w:rPr>
        <w:t>或</w:t>
      </w:r>
      <w:r w:rsidRPr="00607810">
        <w:rPr>
          <w:rFonts w:ascii="仿宋" w:eastAsia="仿宋" w:hAnsi="仿宋"/>
          <w:color w:val="000000" w:themeColor="text1"/>
          <w:sz w:val="24"/>
        </w:rPr>
        <w:t>结业、肄业）</w:t>
      </w:r>
      <w:r w:rsidRPr="00607810">
        <w:rPr>
          <w:rFonts w:ascii="仿宋" w:eastAsia="仿宋" w:hAnsi="仿宋" w:hint="eastAsia"/>
          <w:color w:val="000000" w:themeColor="text1"/>
          <w:sz w:val="24"/>
        </w:rPr>
        <w:t>证书</w:t>
      </w:r>
      <w:r w:rsidRPr="00607810">
        <w:rPr>
          <w:rFonts w:ascii="仿宋" w:eastAsia="仿宋" w:hAnsi="仿宋"/>
          <w:color w:val="000000" w:themeColor="text1"/>
          <w:sz w:val="24"/>
        </w:rPr>
        <w:t>等发放给乙方本人，其它在读期间形成的相关材料，</w:t>
      </w:r>
      <w:r w:rsidR="00C06DB3" w:rsidRPr="00607810">
        <w:rPr>
          <w:rFonts w:ascii="仿宋" w:eastAsia="仿宋" w:hAnsi="仿宋" w:hint="eastAsia"/>
          <w:color w:val="000000" w:themeColor="text1"/>
          <w:sz w:val="24"/>
        </w:rPr>
        <w:t>送交至</w:t>
      </w:r>
      <w:r w:rsidR="00C06DB3" w:rsidRPr="00607810">
        <w:rPr>
          <w:rFonts w:ascii="仿宋" w:eastAsia="仿宋" w:hAnsi="仿宋"/>
          <w:color w:val="000000" w:themeColor="text1"/>
          <w:sz w:val="24"/>
        </w:rPr>
        <w:t>乙方定向就业单位</w:t>
      </w:r>
      <w:r w:rsidRPr="00607810">
        <w:rPr>
          <w:rFonts w:ascii="仿宋" w:eastAsia="仿宋" w:hAnsi="仿宋"/>
          <w:color w:val="000000" w:themeColor="text1"/>
          <w:sz w:val="24"/>
        </w:rPr>
        <w:t>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第六条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本协议</w:t>
      </w:r>
      <w:r w:rsidRPr="00607810">
        <w:rPr>
          <w:rFonts w:ascii="仿宋" w:eastAsia="仿宋" w:hAnsi="仿宋"/>
          <w:color w:val="000000" w:themeColor="text1"/>
          <w:sz w:val="24"/>
        </w:rPr>
        <w:t>有效期内，甲方有关非全日制学习方式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培养</w:t>
      </w:r>
      <w:r w:rsidRPr="00607810">
        <w:rPr>
          <w:rFonts w:ascii="仿宋" w:eastAsia="仿宋" w:hAnsi="仿宋"/>
          <w:color w:val="000000" w:themeColor="text1"/>
          <w:sz w:val="24"/>
        </w:rPr>
        <w:t>的任何规定（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包括</w:t>
      </w:r>
      <w:r w:rsidRPr="00607810">
        <w:rPr>
          <w:rFonts w:ascii="仿宋" w:eastAsia="仿宋" w:hAnsi="仿宋"/>
          <w:color w:val="000000" w:themeColor="text1"/>
          <w:sz w:val="24"/>
        </w:rPr>
        <w:t>但不限</w:t>
      </w:r>
      <w:r w:rsidRPr="00607810">
        <w:rPr>
          <w:rFonts w:ascii="仿宋" w:eastAsia="仿宋" w:hAnsi="仿宋" w:hint="eastAsia"/>
          <w:color w:val="000000" w:themeColor="text1"/>
          <w:sz w:val="24"/>
        </w:rPr>
        <w:t>于</w:t>
      </w:r>
      <w:r w:rsidRPr="00607810">
        <w:rPr>
          <w:rFonts w:ascii="仿宋" w:eastAsia="仿宋" w:hAnsi="仿宋"/>
          <w:color w:val="000000" w:themeColor="text1"/>
          <w:sz w:val="24"/>
        </w:rPr>
        <w:t>修订</w:t>
      </w:r>
      <w:r w:rsidRPr="00607810">
        <w:rPr>
          <w:rFonts w:ascii="仿宋" w:eastAsia="仿宋" w:hAnsi="仿宋" w:hint="eastAsia"/>
          <w:color w:val="000000" w:themeColor="text1"/>
          <w:sz w:val="24"/>
        </w:rPr>
        <w:t>、</w:t>
      </w:r>
      <w:r w:rsidRPr="00607810">
        <w:rPr>
          <w:rFonts w:ascii="仿宋" w:eastAsia="仿宋" w:hAnsi="仿宋"/>
          <w:color w:val="000000" w:themeColor="text1"/>
          <w:sz w:val="24"/>
        </w:rPr>
        <w:t>新制定等）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均视为</w:t>
      </w:r>
      <w:r w:rsidRPr="00607810">
        <w:rPr>
          <w:rFonts w:ascii="仿宋" w:eastAsia="仿宋" w:hAnsi="仿宋"/>
          <w:color w:val="000000" w:themeColor="text1"/>
          <w:sz w:val="24"/>
        </w:rPr>
        <w:t>有效</w:t>
      </w:r>
      <w:r w:rsidRPr="00607810">
        <w:rPr>
          <w:rFonts w:ascii="仿宋" w:eastAsia="仿宋" w:hAnsi="仿宋" w:hint="eastAsia"/>
          <w:color w:val="000000" w:themeColor="text1"/>
          <w:sz w:val="24"/>
        </w:rPr>
        <w:t>，</w:t>
      </w:r>
      <w:r w:rsidRPr="00607810">
        <w:rPr>
          <w:rFonts w:ascii="仿宋" w:eastAsia="仿宋" w:hAnsi="仿宋"/>
          <w:color w:val="000000" w:themeColor="text1"/>
          <w:sz w:val="24"/>
        </w:rPr>
        <w:t>乙方需严格遵守。</w:t>
      </w:r>
      <w:r w:rsidRPr="00607810">
        <w:rPr>
          <w:rFonts w:ascii="仿宋" w:eastAsia="仿宋" w:hAnsi="仿宋"/>
          <w:b/>
          <w:color w:val="000000" w:themeColor="text1"/>
          <w:sz w:val="24"/>
        </w:rPr>
        <w:t>甲方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不负责</w:t>
      </w:r>
      <w:r w:rsidRPr="00607810">
        <w:rPr>
          <w:rFonts w:ascii="仿宋" w:eastAsia="仿宋" w:hAnsi="仿宋"/>
          <w:b/>
          <w:color w:val="000000" w:themeColor="text1"/>
          <w:sz w:val="24"/>
        </w:rPr>
        <w:t>培养以外的各项事宜，亦不承担任何责任</w:t>
      </w:r>
      <w:r w:rsidRPr="00607810">
        <w:rPr>
          <w:rFonts w:ascii="仿宋" w:eastAsia="仿宋" w:hAnsi="仿宋" w:hint="eastAsia"/>
          <w:b/>
          <w:color w:val="000000" w:themeColor="text1"/>
          <w:sz w:val="24"/>
        </w:rPr>
        <w:t>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第七条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乙方</w:t>
      </w:r>
      <w:r w:rsidRPr="00607810">
        <w:rPr>
          <w:rFonts w:ascii="仿宋" w:eastAsia="仿宋" w:hAnsi="仿宋"/>
          <w:color w:val="000000" w:themeColor="text1"/>
          <w:sz w:val="24"/>
        </w:rPr>
        <w:t>不执行本协议，甲方有权停止培养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工作</w:t>
      </w:r>
      <w:r w:rsidRPr="00607810">
        <w:rPr>
          <w:rFonts w:ascii="仿宋" w:eastAsia="仿宋" w:hAnsi="仿宋"/>
          <w:color w:val="000000" w:themeColor="text1"/>
          <w:sz w:val="24"/>
        </w:rPr>
        <w:t>，乙方</w:t>
      </w:r>
      <w:r w:rsidRPr="00607810">
        <w:rPr>
          <w:rFonts w:ascii="仿宋" w:eastAsia="仿宋" w:hAnsi="仿宋" w:hint="eastAsia"/>
          <w:color w:val="000000" w:themeColor="text1"/>
          <w:sz w:val="24"/>
        </w:rPr>
        <w:t>所交学费</w:t>
      </w:r>
      <w:r w:rsidRPr="00607810">
        <w:rPr>
          <w:rFonts w:ascii="仿宋" w:eastAsia="仿宋" w:hAnsi="仿宋"/>
          <w:color w:val="000000" w:themeColor="text1"/>
          <w:sz w:val="24"/>
        </w:rPr>
        <w:t>按甲方相关规定处理。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第八条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协议</w:t>
      </w:r>
      <w:r w:rsidRPr="00607810">
        <w:rPr>
          <w:rFonts w:ascii="仿宋" w:eastAsia="仿宋" w:hAnsi="仿宋"/>
          <w:color w:val="000000" w:themeColor="text1"/>
          <w:sz w:val="24"/>
        </w:rPr>
        <w:t>未尽事宜，由双方协商确定，协商无法达成一致的，由济南市市中区人民法院管辖</w:t>
      </w:r>
      <w:r w:rsidRPr="00607810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D0698B" w:rsidRPr="00607810" w:rsidRDefault="001F551D">
      <w:pPr>
        <w:spacing w:line="276" w:lineRule="auto"/>
        <w:ind w:firstLine="420"/>
        <w:rPr>
          <w:rFonts w:ascii="仿宋" w:eastAsia="仿宋" w:hAnsi="仿宋"/>
          <w:color w:val="000000" w:themeColor="text1"/>
          <w:sz w:val="24"/>
        </w:rPr>
      </w:pPr>
      <w:r w:rsidRPr="00607810">
        <w:rPr>
          <w:rFonts w:ascii="仿宋" w:eastAsia="仿宋" w:hAnsi="仿宋" w:hint="eastAsia"/>
          <w:b/>
          <w:color w:val="000000" w:themeColor="text1"/>
          <w:sz w:val="24"/>
        </w:rPr>
        <w:t>第九条</w:t>
      </w:r>
      <w:r w:rsidRPr="00607810">
        <w:rPr>
          <w:rFonts w:ascii="仿宋" w:eastAsia="仿宋" w:hAnsi="仿宋" w:hint="eastAsia"/>
          <w:color w:val="000000" w:themeColor="text1"/>
          <w:sz w:val="24"/>
        </w:rPr>
        <w:t xml:space="preserve">  本协议</w:t>
      </w:r>
      <w:r w:rsidRPr="00607810">
        <w:rPr>
          <w:rFonts w:ascii="仿宋" w:eastAsia="仿宋" w:hAnsi="仿宋"/>
          <w:color w:val="000000" w:themeColor="text1"/>
          <w:sz w:val="24"/>
        </w:rPr>
        <w:t>一式两份，分别由甲</w:t>
      </w:r>
      <w:r w:rsidRPr="00607810">
        <w:rPr>
          <w:rFonts w:ascii="仿宋" w:eastAsia="仿宋" w:hAnsi="仿宋" w:hint="eastAsia"/>
          <w:color w:val="000000" w:themeColor="text1"/>
          <w:sz w:val="24"/>
        </w:rPr>
        <w:t>、</w:t>
      </w:r>
      <w:r w:rsidRPr="00607810">
        <w:rPr>
          <w:rFonts w:ascii="仿宋" w:eastAsia="仿宋" w:hAnsi="仿宋"/>
          <w:color w:val="000000" w:themeColor="text1"/>
          <w:sz w:val="24"/>
        </w:rPr>
        <w:t>乙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双方收执</w:t>
      </w:r>
      <w:r w:rsidRPr="00607810">
        <w:rPr>
          <w:rFonts w:ascii="仿宋" w:eastAsia="仿宋" w:hAnsi="仿宋"/>
          <w:color w:val="000000" w:themeColor="text1"/>
          <w:sz w:val="24"/>
        </w:rPr>
        <w:t>，具有同等效力</w:t>
      </w:r>
      <w:r w:rsidRPr="00607810">
        <w:rPr>
          <w:rFonts w:ascii="仿宋" w:eastAsia="仿宋" w:hAnsi="仿宋" w:hint="eastAsia"/>
          <w:color w:val="000000" w:themeColor="text1"/>
          <w:sz w:val="24"/>
        </w:rPr>
        <w:t>。</w:t>
      </w:r>
      <w:r w:rsidRPr="00607810">
        <w:rPr>
          <w:rFonts w:ascii="仿宋" w:eastAsia="仿宋" w:hAnsi="仿宋"/>
          <w:color w:val="000000" w:themeColor="text1"/>
          <w:sz w:val="24"/>
        </w:rPr>
        <w:t>协议</w:t>
      </w:r>
      <w:r w:rsidRPr="00607810">
        <w:rPr>
          <w:rFonts w:ascii="仿宋" w:eastAsia="仿宋" w:hAnsi="仿宋" w:hint="eastAsia"/>
          <w:color w:val="000000" w:themeColor="text1"/>
          <w:sz w:val="24"/>
        </w:rPr>
        <w:t>在</w:t>
      </w:r>
      <w:r w:rsidRPr="00607810">
        <w:rPr>
          <w:rFonts w:ascii="仿宋" w:eastAsia="仿宋" w:hAnsi="仿宋"/>
          <w:color w:val="000000" w:themeColor="text1"/>
          <w:sz w:val="24"/>
        </w:rPr>
        <w:t>甲、乙双方签字盖章后</w:t>
      </w:r>
      <w:r w:rsidRPr="00607810">
        <w:rPr>
          <w:rFonts w:ascii="仿宋" w:eastAsia="仿宋" w:hAnsi="仿宋" w:hint="eastAsia"/>
          <w:color w:val="000000" w:themeColor="text1"/>
          <w:sz w:val="24"/>
        </w:rPr>
        <w:t>生效</w:t>
      </w:r>
      <w:r w:rsidRPr="00607810">
        <w:rPr>
          <w:rFonts w:ascii="仿宋" w:eastAsia="仿宋" w:hAnsi="仿宋"/>
          <w:color w:val="000000" w:themeColor="text1"/>
          <w:sz w:val="24"/>
        </w:rPr>
        <w:t>，至办理完毕毕业离校手续</w:t>
      </w:r>
      <w:r w:rsidRPr="00607810">
        <w:rPr>
          <w:rFonts w:ascii="仿宋" w:eastAsia="仿宋" w:hAnsi="仿宋" w:hint="eastAsia"/>
          <w:color w:val="000000" w:themeColor="text1"/>
          <w:sz w:val="24"/>
        </w:rPr>
        <w:t>终止。</w:t>
      </w:r>
      <w:bookmarkStart w:id="0" w:name="_GoBack"/>
      <w:bookmarkEnd w:id="0"/>
    </w:p>
    <w:p w:rsidR="00D0698B" w:rsidRPr="00607810" w:rsidRDefault="00D0698B">
      <w:pPr>
        <w:rPr>
          <w:color w:val="000000" w:themeColor="text1"/>
        </w:rPr>
      </w:pPr>
    </w:p>
    <w:p w:rsidR="00D0698B" w:rsidRPr="00607810" w:rsidRDefault="001F551D" w:rsidP="00A024C9">
      <w:pPr>
        <w:spacing w:line="360" w:lineRule="auto"/>
        <w:ind w:firstLineChars="150" w:firstLine="361"/>
        <w:rPr>
          <w:rFonts w:ascii="黑体" w:eastAsia="黑体" w:hAnsi="黑体"/>
          <w:b/>
          <w:color w:val="000000" w:themeColor="text1"/>
          <w:sz w:val="24"/>
        </w:rPr>
      </w:pPr>
      <w:r w:rsidRPr="00607810">
        <w:rPr>
          <w:rFonts w:ascii="黑体" w:eastAsia="黑体" w:hAnsi="黑体" w:hint="eastAsia"/>
          <w:b/>
          <w:color w:val="000000" w:themeColor="text1"/>
          <w:sz w:val="24"/>
        </w:rPr>
        <w:t>甲方</w:t>
      </w:r>
      <w:r w:rsidRPr="00607810">
        <w:rPr>
          <w:rFonts w:ascii="黑体" w:eastAsia="黑体" w:hAnsi="黑体"/>
          <w:b/>
          <w:color w:val="000000" w:themeColor="text1"/>
          <w:sz w:val="24"/>
        </w:rPr>
        <w:t>：济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 </w:t>
      </w:r>
      <w:r w:rsidRPr="00607810">
        <w:rPr>
          <w:rFonts w:ascii="黑体" w:eastAsia="黑体" w:hAnsi="黑体"/>
          <w:b/>
          <w:color w:val="000000" w:themeColor="text1"/>
          <w:sz w:val="24"/>
        </w:rPr>
        <w:t>南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 </w:t>
      </w:r>
      <w:r w:rsidRPr="00607810">
        <w:rPr>
          <w:rFonts w:ascii="黑体" w:eastAsia="黑体" w:hAnsi="黑体"/>
          <w:b/>
          <w:color w:val="000000" w:themeColor="text1"/>
          <w:sz w:val="24"/>
        </w:rPr>
        <w:t>大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 </w:t>
      </w:r>
      <w:r w:rsidRPr="00607810">
        <w:rPr>
          <w:rFonts w:ascii="黑体" w:eastAsia="黑体" w:hAnsi="黑体"/>
          <w:b/>
          <w:color w:val="000000" w:themeColor="text1"/>
          <w:sz w:val="24"/>
        </w:rPr>
        <w:t>学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                              乙方</w:t>
      </w:r>
      <w:r w:rsidRPr="00607810">
        <w:rPr>
          <w:rFonts w:ascii="黑体" w:eastAsia="黑体" w:hAnsi="黑体"/>
          <w:b/>
          <w:color w:val="000000" w:themeColor="text1"/>
          <w:sz w:val="24"/>
        </w:rPr>
        <w:t>（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>考生</w:t>
      </w:r>
      <w:r w:rsidRPr="00607810">
        <w:rPr>
          <w:rFonts w:ascii="黑体" w:eastAsia="黑体" w:hAnsi="黑体"/>
          <w:b/>
          <w:color w:val="000000" w:themeColor="text1"/>
          <w:sz w:val="24"/>
        </w:rPr>
        <w:t>本人签字）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>：</w:t>
      </w:r>
    </w:p>
    <w:p w:rsidR="00D0698B" w:rsidRPr="00607810" w:rsidRDefault="001F551D">
      <w:pPr>
        <w:spacing w:line="360" w:lineRule="auto"/>
        <w:rPr>
          <w:rFonts w:ascii="黑体" w:eastAsia="黑体" w:hAnsi="黑体"/>
          <w:b/>
          <w:color w:val="000000" w:themeColor="text1"/>
          <w:sz w:val="24"/>
        </w:rPr>
      </w:pP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    </w:t>
      </w:r>
      <w:r w:rsidR="00A024C9">
        <w:rPr>
          <w:rFonts w:ascii="黑体" w:eastAsia="黑体" w:hAnsi="黑体"/>
          <w:b/>
          <w:color w:val="000000" w:themeColor="text1"/>
          <w:sz w:val="24"/>
        </w:rPr>
        <w:t xml:space="preserve">  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（单位</w:t>
      </w:r>
      <w:r w:rsidRPr="00607810">
        <w:rPr>
          <w:rFonts w:ascii="黑体" w:eastAsia="黑体" w:hAnsi="黑体"/>
          <w:b/>
          <w:color w:val="000000" w:themeColor="text1"/>
          <w:sz w:val="24"/>
        </w:rPr>
        <w:t>公章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）                       </w:t>
      </w:r>
      <w:r w:rsidR="00FA6EDA" w:rsidRPr="00607810">
        <w:rPr>
          <w:rFonts w:ascii="黑体" w:eastAsia="黑体" w:hAnsi="黑体"/>
          <w:b/>
          <w:color w:val="000000" w:themeColor="text1"/>
          <w:sz w:val="24"/>
        </w:rPr>
        <w:t xml:space="preserve">       </w:t>
      </w:r>
    </w:p>
    <w:p w:rsidR="00D0698B" w:rsidRPr="00607810" w:rsidRDefault="001F551D">
      <w:pPr>
        <w:spacing w:line="360" w:lineRule="auto"/>
        <w:rPr>
          <w:rFonts w:ascii="黑体" w:eastAsia="黑体" w:hAnsi="黑体"/>
          <w:b/>
          <w:color w:val="000000" w:themeColor="text1"/>
          <w:sz w:val="24"/>
        </w:rPr>
      </w:pP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    </w:t>
      </w:r>
      <w:r w:rsidR="00A024C9">
        <w:rPr>
          <w:rFonts w:ascii="黑体" w:eastAsia="黑体" w:hAnsi="黑体"/>
          <w:b/>
          <w:color w:val="000000" w:themeColor="text1"/>
          <w:sz w:val="24"/>
        </w:rPr>
        <w:t xml:space="preserve">  </w:t>
      </w:r>
      <w:r w:rsidRPr="00607810">
        <w:rPr>
          <w:rFonts w:ascii="黑体" w:eastAsia="黑体" w:hAnsi="黑体" w:hint="eastAsia"/>
          <w:b/>
          <w:color w:val="000000" w:themeColor="text1"/>
          <w:sz w:val="24"/>
        </w:rPr>
        <w:t xml:space="preserve"> 年   月   日                                     年   月   日</w:t>
      </w:r>
    </w:p>
    <w:sectPr w:rsidR="00D0698B" w:rsidRPr="00607810">
      <w:pgSz w:w="11906" w:h="16838"/>
      <w:pgMar w:top="720" w:right="850" w:bottom="72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50" w:rsidRDefault="00272450" w:rsidP="001A1538">
      <w:r>
        <w:separator/>
      </w:r>
    </w:p>
  </w:endnote>
  <w:endnote w:type="continuationSeparator" w:id="0">
    <w:p w:rsidR="00272450" w:rsidRDefault="00272450" w:rsidP="001A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50" w:rsidRDefault="00272450" w:rsidP="001A1538">
      <w:r>
        <w:separator/>
      </w:r>
    </w:p>
  </w:footnote>
  <w:footnote w:type="continuationSeparator" w:id="0">
    <w:p w:rsidR="00272450" w:rsidRDefault="00272450" w:rsidP="001A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EC"/>
    <w:rsid w:val="0001131B"/>
    <w:rsid w:val="001128ED"/>
    <w:rsid w:val="001A1538"/>
    <w:rsid w:val="001F551D"/>
    <w:rsid w:val="00272450"/>
    <w:rsid w:val="002B2C8A"/>
    <w:rsid w:val="002E5FAE"/>
    <w:rsid w:val="004624E0"/>
    <w:rsid w:val="00482646"/>
    <w:rsid w:val="00524337"/>
    <w:rsid w:val="0056023E"/>
    <w:rsid w:val="00607810"/>
    <w:rsid w:val="00635B8B"/>
    <w:rsid w:val="00774B6F"/>
    <w:rsid w:val="009870EC"/>
    <w:rsid w:val="00A024C9"/>
    <w:rsid w:val="00AB1445"/>
    <w:rsid w:val="00C034C6"/>
    <w:rsid w:val="00C06DB3"/>
    <w:rsid w:val="00D0698B"/>
    <w:rsid w:val="00D3048A"/>
    <w:rsid w:val="00D651B8"/>
    <w:rsid w:val="00F76640"/>
    <w:rsid w:val="00FA6EDA"/>
    <w:rsid w:val="60D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00472"/>
  <w15:docId w15:val="{E93F6D4F-6CAC-42BB-AE6A-2B744CA2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A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153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15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yjs6910</dc:creator>
  <cp:lastModifiedBy>任丛莉</cp:lastModifiedBy>
  <cp:revision>9</cp:revision>
  <dcterms:created xsi:type="dcterms:W3CDTF">2020-04-16T02:49:00Z</dcterms:created>
  <dcterms:modified xsi:type="dcterms:W3CDTF">2020-05-03T01:50:00Z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