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pPr>
      <w:r>
        <w:t>专业设计</w:t>
      </w:r>
    </w:p>
    <w:p>
      <w:pPr>
        <w:pStyle w:val="3"/>
        <w:spacing w:line="240" w:lineRule="auto"/>
        <w:rPr>
          <w:b/>
        </w:rPr>
      </w:pPr>
      <w:r>
        <w:rPr>
          <w:b/>
        </w:rPr>
        <w:t>参考书目：</w:t>
      </w:r>
    </w:p>
    <w:p>
      <w:pPr>
        <w:rPr>
          <w:rFonts w:hint="eastAsia"/>
          <w:sz w:val="18"/>
          <w:szCs w:val="18"/>
        </w:rPr>
      </w:pPr>
      <w:r>
        <w:rPr>
          <w:rFonts w:hint="eastAsia"/>
          <w:sz w:val="18"/>
          <w:szCs w:val="18"/>
        </w:rPr>
        <w:t xml:space="preserve">《设计色彩的原理》〈日〉伊达千代 中 信出版社 2011.12 </w:t>
      </w:r>
    </w:p>
    <w:p>
      <w:pPr>
        <w:rPr>
          <w:rFonts w:hint="eastAsia"/>
          <w:sz w:val="18"/>
          <w:szCs w:val="18"/>
        </w:rPr>
      </w:pPr>
      <w:r>
        <w:rPr>
          <w:rFonts w:hint="eastAsia"/>
          <w:sz w:val="18"/>
          <w:szCs w:val="18"/>
        </w:rPr>
        <w:t xml:space="preserve">《装饰色彩》刘海英 中国水利水电出版社 2012 </w:t>
      </w:r>
    </w:p>
    <w:p>
      <w:pPr>
        <w:rPr>
          <w:rFonts w:hint="eastAsia"/>
          <w:sz w:val="18"/>
          <w:szCs w:val="18"/>
        </w:rPr>
      </w:pPr>
      <w:r>
        <w:rPr>
          <w:rFonts w:hint="eastAsia"/>
          <w:sz w:val="18"/>
          <w:szCs w:val="18"/>
        </w:rPr>
        <w:t xml:space="preserve">《设计色彩》郭雅东 清华大学出版社 2009 </w:t>
      </w:r>
    </w:p>
    <w:p>
      <w:pPr>
        <w:rPr>
          <w:rFonts w:hint="eastAsia"/>
          <w:sz w:val="18"/>
          <w:szCs w:val="18"/>
        </w:rPr>
      </w:pPr>
      <w:r>
        <w:rPr>
          <w:rFonts w:hint="eastAsia"/>
          <w:sz w:val="18"/>
          <w:szCs w:val="18"/>
        </w:rPr>
        <w:t>《设计色彩与构成》张如画清华大学出版社2010</w:t>
      </w:r>
      <w:bookmarkStart w:id="0" w:name="_GoBack"/>
      <w:bookmarkEnd w:id="0"/>
    </w:p>
    <w:p>
      <w:pPr>
        <w:pStyle w:val="3"/>
        <w:spacing w:line="240" w:lineRule="auto"/>
        <w:rPr>
          <w:rFonts w:hint="eastAsia"/>
          <w:b/>
        </w:rPr>
      </w:pPr>
      <w:r>
        <w:rPr>
          <w:rFonts w:hint="eastAsia"/>
          <w:b/>
        </w:rPr>
        <w:t>一、 考试目的与要求</w:t>
      </w:r>
    </w:p>
    <w:p>
      <w:pPr>
        <w:widowControl w:val="0"/>
        <w:wordWrap/>
        <w:adjustRightInd/>
        <w:snapToGrid/>
        <w:spacing w:before="0" w:after="0" w:line="240" w:lineRule="auto"/>
        <w:ind w:left="0" w:leftChars="0" w:right="0" w:firstLine="360" w:firstLineChars="200"/>
        <w:jc w:val="both"/>
        <w:textAlignment w:val="auto"/>
        <w:outlineLvl w:val="9"/>
        <w:rPr>
          <w:rFonts w:hint="eastAsia"/>
          <w:sz w:val="18"/>
          <w:szCs w:val="18"/>
        </w:rPr>
      </w:pPr>
      <w:r>
        <w:rPr>
          <w:rFonts w:hint="eastAsia"/>
          <w:sz w:val="18"/>
          <w:szCs w:val="18"/>
        </w:rPr>
        <w:t xml:space="preserve">测试考生掌握设计色彩的基本原理和基本方法，以及对色彩原理分析和表现处理的能力。考生应掌握色彩设计的基本原理和 方法，初步具备进行色彩设计及创作的能力。 </w:t>
      </w:r>
    </w:p>
    <w:p>
      <w:pPr>
        <w:pStyle w:val="3"/>
        <w:keepNext/>
        <w:keepLines/>
        <w:widowControl w:val="0"/>
        <w:wordWrap/>
        <w:adjustRightInd/>
        <w:snapToGrid/>
        <w:spacing w:before="260" w:after="260" w:line="200" w:lineRule="exact"/>
        <w:ind w:left="0" w:leftChars="0" w:right="0" w:firstLine="0" w:firstLineChars="0"/>
        <w:jc w:val="left"/>
        <w:textAlignment w:val="auto"/>
        <w:outlineLvl w:val="1"/>
        <w:rPr>
          <w:rFonts w:hint="eastAsia"/>
          <w:b/>
        </w:rPr>
      </w:pPr>
      <w:r>
        <w:rPr>
          <w:b/>
        </w:rPr>
        <w:t xml:space="preserve">二、 试卷结构（满分 100 分） </w:t>
      </w:r>
    </w:p>
    <w:p>
      <w:pPr>
        <w:rPr>
          <w:rFonts w:hint="eastAsia"/>
          <w:sz w:val="18"/>
          <w:szCs w:val="18"/>
        </w:rPr>
      </w:pPr>
      <w:r>
        <w:rPr>
          <w:rFonts w:hint="eastAsia"/>
          <w:sz w:val="18"/>
          <w:szCs w:val="18"/>
        </w:rPr>
        <w:t xml:space="preserve">     </w:t>
      </w:r>
      <w:r>
        <w:rPr>
          <w:sz w:val="18"/>
          <w:szCs w:val="18"/>
        </w:rPr>
        <w:t>内容比例：</w:t>
      </w:r>
    </w:p>
    <w:p>
      <w:pPr>
        <w:rPr>
          <w:rFonts w:hint="eastAsia"/>
          <w:sz w:val="18"/>
          <w:szCs w:val="18"/>
        </w:rPr>
      </w:pPr>
      <w:r>
        <w:rPr>
          <w:rFonts w:hint="eastAsia"/>
          <w:sz w:val="18"/>
          <w:szCs w:val="18"/>
        </w:rPr>
        <w:t xml:space="preserve">     </w:t>
      </w:r>
      <w:r>
        <w:rPr>
          <w:sz w:val="18"/>
          <w:szCs w:val="18"/>
        </w:rPr>
        <w:t xml:space="preserve">画面构图 约 20 分 </w:t>
      </w:r>
    </w:p>
    <w:p>
      <w:pPr>
        <w:rPr>
          <w:rFonts w:hint="eastAsia"/>
          <w:sz w:val="18"/>
          <w:szCs w:val="18"/>
        </w:rPr>
      </w:pPr>
      <w:r>
        <w:rPr>
          <w:rFonts w:hint="eastAsia"/>
          <w:sz w:val="18"/>
          <w:szCs w:val="18"/>
        </w:rPr>
        <w:t xml:space="preserve">     </w:t>
      </w:r>
      <w:r>
        <w:rPr>
          <w:sz w:val="18"/>
          <w:szCs w:val="18"/>
        </w:rPr>
        <w:t>色彩构成 约 20 分</w:t>
      </w:r>
    </w:p>
    <w:p>
      <w:pPr>
        <w:rPr>
          <w:rFonts w:hint="eastAsia"/>
          <w:sz w:val="18"/>
          <w:szCs w:val="18"/>
        </w:rPr>
      </w:pPr>
      <w:r>
        <w:rPr>
          <w:sz w:val="18"/>
          <w:szCs w:val="18"/>
        </w:rPr>
        <w:t xml:space="preserve"> </w:t>
      </w:r>
      <w:r>
        <w:rPr>
          <w:rFonts w:hint="eastAsia"/>
          <w:sz w:val="18"/>
          <w:szCs w:val="18"/>
        </w:rPr>
        <w:t xml:space="preserve">    </w:t>
      </w:r>
      <w:r>
        <w:rPr>
          <w:sz w:val="18"/>
          <w:szCs w:val="18"/>
        </w:rPr>
        <w:t xml:space="preserve">形体构成 约 20 分 </w:t>
      </w:r>
    </w:p>
    <w:p>
      <w:pPr>
        <w:rPr>
          <w:rFonts w:hint="eastAsia"/>
          <w:sz w:val="18"/>
          <w:szCs w:val="18"/>
        </w:rPr>
      </w:pPr>
      <w:r>
        <w:rPr>
          <w:rFonts w:hint="eastAsia"/>
          <w:sz w:val="18"/>
          <w:szCs w:val="18"/>
        </w:rPr>
        <w:t xml:space="preserve">     </w:t>
      </w:r>
      <w:r>
        <w:rPr>
          <w:sz w:val="18"/>
          <w:szCs w:val="18"/>
        </w:rPr>
        <w:t xml:space="preserve">表现方法 约 40 分 </w:t>
      </w:r>
    </w:p>
    <w:p>
      <w:pPr>
        <w:rPr>
          <w:rFonts w:hint="eastAsia"/>
          <w:sz w:val="18"/>
          <w:szCs w:val="18"/>
        </w:rPr>
      </w:pPr>
      <w:r>
        <w:rPr>
          <w:rFonts w:hint="eastAsia"/>
          <w:sz w:val="18"/>
          <w:szCs w:val="18"/>
        </w:rPr>
        <w:t xml:space="preserve">     </w:t>
      </w:r>
      <w:r>
        <w:rPr>
          <w:sz w:val="18"/>
          <w:szCs w:val="18"/>
        </w:rPr>
        <w:t xml:space="preserve">题型比例： </w:t>
      </w:r>
    </w:p>
    <w:p>
      <w:pPr>
        <w:rPr>
          <w:sz w:val="18"/>
          <w:szCs w:val="18"/>
        </w:rPr>
      </w:pPr>
      <w:r>
        <w:rPr>
          <w:rFonts w:hint="eastAsia"/>
          <w:sz w:val="18"/>
          <w:szCs w:val="18"/>
        </w:rPr>
        <w:t xml:space="preserve">     </w:t>
      </w:r>
      <w:r>
        <w:rPr>
          <w:sz w:val="18"/>
          <w:szCs w:val="18"/>
        </w:rPr>
        <w:t xml:space="preserve">运用色彩表现形式依据题目绘制设计作品 100分 </w:t>
      </w:r>
    </w:p>
    <w:p>
      <w:pPr>
        <w:pStyle w:val="3"/>
        <w:keepNext/>
        <w:keepLines/>
        <w:widowControl w:val="0"/>
        <w:wordWrap/>
        <w:adjustRightInd/>
        <w:snapToGrid/>
        <w:spacing w:before="260" w:after="260" w:line="200" w:lineRule="exact"/>
        <w:ind w:left="0" w:leftChars="0" w:right="0" w:firstLine="0" w:firstLineChars="0"/>
        <w:jc w:val="left"/>
        <w:textAlignment w:val="auto"/>
        <w:outlineLvl w:val="1"/>
        <w:rPr>
          <w:rFonts w:hint="eastAsia"/>
          <w:b/>
        </w:rPr>
      </w:pPr>
      <w:r>
        <w:rPr>
          <w:b/>
        </w:rPr>
        <w:t xml:space="preserve">三、 考试内容与要求 </w:t>
      </w:r>
    </w:p>
    <w:p>
      <w:pPr>
        <w:rPr>
          <w:rFonts w:hint="eastAsia"/>
          <w:b/>
          <w:sz w:val="18"/>
          <w:szCs w:val="18"/>
        </w:rPr>
      </w:pPr>
      <w:r>
        <w:rPr>
          <w:rFonts w:hint="eastAsia"/>
          <w:sz w:val="18"/>
          <w:szCs w:val="18"/>
        </w:rPr>
        <w:t xml:space="preserve">    </w:t>
      </w:r>
      <w:r>
        <w:rPr>
          <w:rFonts w:hint="eastAsia"/>
          <w:b/>
          <w:sz w:val="18"/>
          <w:szCs w:val="18"/>
        </w:rPr>
        <w:t xml:space="preserve">  </w:t>
      </w:r>
      <w:r>
        <w:rPr>
          <w:b/>
          <w:sz w:val="18"/>
          <w:szCs w:val="18"/>
        </w:rPr>
        <w:t xml:space="preserve">专业设计 </w:t>
      </w:r>
    </w:p>
    <w:p>
      <w:pPr>
        <w:rPr>
          <w:sz w:val="18"/>
          <w:szCs w:val="18"/>
        </w:rPr>
      </w:pPr>
      <w:r>
        <w:rPr>
          <w:rFonts w:hint="eastAsia"/>
          <w:sz w:val="18"/>
          <w:szCs w:val="18"/>
        </w:rPr>
        <w:t xml:space="preserve">      </w:t>
      </w:r>
      <w:r>
        <w:rPr>
          <w:sz w:val="18"/>
          <w:szCs w:val="18"/>
        </w:rPr>
        <w:t xml:space="preserve">考试内容： 给定一个题目或主题，以及相关的条件限制，并依据题目和条件限制绘制一幅设计色彩作品。 </w:t>
      </w:r>
    </w:p>
    <w:p>
      <w:pPr>
        <w:rPr>
          <w:sz w:val="18"/>
          <w:szCs w:val="18"/>
        </w:rPr>
      </w:pPr>
      <w:r>
        <w:rPr>
          <w:rFonts w:hint="eastAsia"/>
          <w:sz w:val="18"/>
          <w:szCs w:val="18"/>
        </w:rPr>
        <w:t xml:space="preserve">     </w:t>
      </w:r>
      <w:r>
        <w:rPr>
          <w:sz w:val="18"/>
          <w:szCs w:val="18"/>
        </w:rPr>
        <w:t xml:space="preserve">考试要求： </w:t>
      </w:r>
    </w:p>
    <w:p>
      <w:pPr>
        <w:rPr>
          <w:sz w:val="18"/>
          <w:szCs w:val="18"/>
        </w:rPr>
      </w:pPr>
      <w:r>
        <w:rPr>
          <w:rFonts w:hint="eastAsia"/>
          <w:sz w:val="18"/>
          <w:szCs w:val="18"/>
        </w:rPr>
        <w:t xml:space="preserve">     </w:t>
      </w:r>
      <w:r>
        <w:rPr>
          <w:sz w:val="18"/>
          <w:szCs w:val="18"/>
        </w:rPr>
        <w:t xml:space="preserve">1. 画面构图：掌握画面的基本构图形式法则，了解构图的规律和具有的表现特征，符合设计色彩作品对艺术性、工艺性和设计 性的要求。同时画面构图应该能够创造性地对表达出给定题目的主旨和意境起到促进和提升的作用，即选择与运用合理，切合题 目要求，有创造性 </w:t>
      </w:r>
    </w:p>
    <w:p>
      <w:pPr>
        <w:rPr>
          <w:sz w:val="18"/>
          <w:szCs w:val="18"/>
        </w:rPr>
      </w:pPr>
      <w:r>
        <w:rPr>
          <w:rFonts w:hint="eastAsia"/>
          <w:sz w:val="18"/>
          <w:szCs w:val="18"/>
        </w:rPr>
        <w:t xml:space="preserve">     </w:t>
      </w:r>
      <w:r>
        <w:rPr>
          <w:sz w:val="18"/>
          <w:szCs w:val="18"/>
        </w:rPr>
        <w:t>2. 色彩构成：掌握色彩构成的基本原理和相关知识，要求色彩关系整体，色调及明暗构成和谐，运用准确，恰切传递主题所要 表达的意境以及审美特质和创意设计特质。同时色彩的运用要与图形图案的设计，以及与构图相配合。</w:t>
      </w:r>
    </w:p>
    <w:p>
      <w:pPr>
        <w:rPr>
          <w:sz w:val="18"/>
          <w:szCs w:val="18"/>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3. 形体构成：掌握图形图案构思、构成和变化的基本原理和技巧。形体表达具有创造力，感染力。能够熟练运用图形图案的变 化规律，使画面图案自身一定程度能够表达题目的意图和情感，并且具有艺术性和创新设计感。 </w:t>
      </w:r>
    </w:p>
    <w:p>
      <w:pPr>
        <w:rPr>
          <w:sz w:val="18"/>
          <w:szCs w:val="18"/>
        </w:rPr>
      </w:pPr>
      <w:r>
        <w:rPr>
          <w:rFonts w:hint="eastAsia"/>
          <w:sz w:val="18"/>
          <w:szCs w:val="18"/>
        </w:rPr>
        <w:t xml:space="preserve">     </w:t>
      </w:r>
      <w:r>
        <w:rPr>
          <w:sz w:val="18"/>
          <w:szCs w:val="18"/>
        </w:rPr>
        <w:t>4、表现方法：掌握对构图、色彩、图形图案所涉及的各方面知识的综合运用能力和表现技巧。了解上述三方面综合表达的经典 手法，并能体现自身的创新能力，和运用视觉设计语言的表达能力。对于给定主题，可以进行深刻、准确、生动、灵活的叙述 和阐释。画面应富于艺术性和设计感。同时，符合题目给出的其它条件，画面整洁，符合专业规范。</w:t>
      </w:r>
    </w:p>
    <w:p>
      <w:r>
        <w:rPr>
          <w:rFonts w:hint="eastAsia"/>
          <w:sz w:val="18"/>
          <w:szCs w:val="18"/>
        </w:rPr>
        <w:t xml:space="preserve">   </w:t>
      </w:r>
      <w:r>
        <w:rPr>
          <w:sz w:val="18"/>
          <w:szCs w:val="18"/>
        </w:rPr>
        <w:t xml:space="preserve"> </w:t>
      </w:r>
      <w:r>
        <w:rPr>
          <w:b/>
          <w:sz w:val="18"/>
          <w:szCs w:val="18"/>
        </w:rPr>
        <w:t>备注：</w:t>
      </w:r>
      <w:r>
        <w:rPr>
          <w:sz w:val="18"/>
          <w:szCs w:val="18"/>
        </w:rPr>
        <w:t xml:space="preserve"> 需自带 4 开画板及色彩用具。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4CE04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spacing w:before="340" w:beforeAutospacing="0" w:after="330" w:afterAutospacing="0" w:line="576" w:lineRule="auto"/>
      <w:jc w:val="center"/>
      <w:outlineLvl w:val="0"/>
    </w:pPr>
    <w:rPr>
      <w:b/>
      <w:kern w:val="44"/>
      <w:sz w:val="44"/>
    </w:rPr>
  </w:style>
  <w:style w:type="paragraph" w:styleId="3">
    <w:name w:val="heading 2"/>
    <w:basedOn w:val="1"/>
    <w:next w:val="1"/>
    <w:uiPriority w:val="0"/>
    <w:pPr>
      <w:keepNext/>
      <w:keepLines/>
      <w:spacing w:before="260" w:beforeAutospacing="0" w:after="260" w:afterAutospacing="0" w:line="413" w:lineRule="auto"/>
      <w:jc w:val="left"/>
      <w:outlineLvl w:val="1"/>
    </w:pPr>
    <w:rPr>
      <w:rFonts w:ascii="Arial" w:hAnsi="Arial" w:eastAsia="宋体"/>
      <w:b/>
      <w:sz w:val="24"/>
    </w:rPr>
  </w:style>
  <w:style w:type="character" w:default="1" w:styleId="7">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link w:val="8"/>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uiPriority w:val="0"/>
    <w:rPr>
      <w:sz w:val="18"/>
      <w:szCs w:val="18"/>
    </w:rPr>
  </w:style>
  <w:style w:type="character" w:customStyle="1" w:styleId="9">
    <w:name w:val="页眉 Char"/>
    <w:basedOn w:val="7"/>
    <w:link w:val="5"/>
    <w:semiHidden/>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152</Words>
  <Characters>870</Characters>
  <Lines>7</Lines>
  <Paragraphs>2</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2019-09-04T09:41:00Z</dcterms:created>
  <dc:creator>微软用户</dc:creator>
  <cp:lastModifiedBy>lenovo</cp:lastModifiedBy>
  <dcterms:modified xsi:type="dcterms:W3CDTF">2019-11-14T06:29:26Z</dcterms:modified>
  <dc:title>微软用户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