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</w:rPr>
        <w:t>光纤通信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center"/>
        <w:textAlignment w:val="auto"/>
        <w:rPr>
          <w:rFonts w:hint="eastAsia" w:ascii="ˎ̥" w:hAnsi="ˎ̥" w:cs="宋体"/>
          <w:b/>
          <w:bCs/>
          <w:color w:val="333333"/>
          <w:sz w:val="18"/>
          <w:szCs w:val="18"/>
        </w:rPr>
      </w:pPr>
      <w:r>
        <w:rPr>
          <w:rFonts w:hint="eastAsia" w:ascii="ˎ̥" w:hAnsi="ˎ̥" w:cs="宋体"/>
          <w:b/>
          <w:color w:val="333333"/>
          <w:szCs w:val="21"/>
        </w:rPr>
        <w:t>适用</w:t>
      </w:r>
      <w:r>
        <w:rPr>
          <w:rFonts w:ascii="ˎ̥" w:hAnsi="ˎ̥" w:cs="宋体"/>
          <w:b/>
          <w:color w:val="333333"/>
          <w:szCs w:val="21"/>
        </w:rPr>
        <w:t>专业名称</w:t>
      </w:r>
      <w:r>
        <w:rPr>
          <w:rFonts w:ascii="ˎ̥" w:hAnsi="ˎ̥" w:cs="宋体"/>
          <w:b/>
          <w:color w:val="333333"/>
          <w:sz w:val="18"/>
          <w:szCs w:val="18"/>
        </w:rPr>
        <w:t>：</w:t>
      </w:r>
      <w:r>
        <w:rPr>
          <w:rFonts w:hint="eastAsia" w:ascii="ˎ̥" w:hAnsi="ˎ̥" w:cs="宋体"/>
          <w:b/>
          <w:bCs/>
          <w:color w:val="333333"/>
          <w:sz w:val="18"/>
          <w:szCs w:val="18"/>
        </w:rPr>
        <w:t>光学工程(0803)、电子信息类（0854）光学工程方向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参考书目：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《光纤通信》（第二版）刘增基主编西安电子科技大学出版社，</w:t>
      </w:r>
      <w:r>
        <w:rPr>
          <w:sz w:val="18"/>
          <w:szCs w:val="18"/>
        </w:rPr>
        <w:t>2008</w:t>
      </w:r>
      <w:r>
        <w:rPr>
          <w:rFonts w:hint="eastAsia"/>
          <w:sz w:val="18"/>
          <w:szCs w:val="18"/>
        </w:rPr>
        <w:t>年版；《光纤通信》（第三版）</w:t>
      </w:r>
      <w:r>
        <w:rPr>
          <w:sz w:val="18"/>
          <w:szCs w:val="18"/>
        </w:rPr>
        <w:t>Gerd Keiser</w:t>
      </w:r>
      <w:r>
        <w:rPr>
          <w:rFonts w:hint="eastAsia"/>
          <w:sz w:val="18"/>
          <w:szCs w:val="18"/>
        </w:rPr>
        <w:t>著（李玉权等译），电子工业出版社，</w:t>
      </w:r>
      <w:r>
        <w:rPr>
          <w:sz w:val="18"/>
          <w:szCs w:val="18"/>
        </w:rPr>
        <w:t>2002</w:t>
      </w:r>
      <w:r>
        <w:rPr>
          <w:rFonts w:hint="eastAsia"/>
          <w:sz w:val="18"/>
          <w:szCs w:val="18"/>
        </w:rPr>
        <w:t>年版</w:t>
      </w:r>
    </w:p>
    <w:p>
      <w:pPr>
        <w:pStyle w:val="3"/>
        <w:bidi w:val="0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6"/>
        <w:ind w:firstLine="36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掌握光纤的传输理论，光缆结构及特点，无源光器件的原理及性能，光源和光检测器的工作原理及特性，光纤放大器的工作原理及结构，光纤通信系统的组成、性能指标及系统的设计，掌握掺饵光纤放大器、波分复用技术等光纤通信新技术的原理与应用。</w:t>
      </w:r>
    </w:p>
    <w:p>
      <w:pPr>
        <w:pStyle w:val="3"/>
        <w:bidi w:val="0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试卷结构（满分100分）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内容比例：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/>
          <w:sz w:val="18"/>
          <w:szCs w:val="18"/>
        </w:rPr>
        <w:t>光纤线路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30%</w:t>
      </w:r>
    </w:p>
    <w:p>
      <w:pPr>
        <w:pStyle w:val="7"/>
        <w:ind w:left="420" w:firstLine="0" w:firstLineChars="0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/>
          <w:sz w:val="18"/>
          <w:szCs w:val="18"/>
        </w:rPr>
        <w:t>光端机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30%</w:t>
      </w:r>
    </w:p>
    <w:p>
      <w:pPr>
        <w:pStyle w:val="7"/>
        <w:ind w:left="420" w:firstLine="0" w:firstLineChars="0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3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/>
          <w:sz w:val="18"/>
          <w:szCs w:val="18"/>
        </w:rPr>
        <w:t>光纤通信系统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30%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4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/>
          <w:sz w:val="18"/>
          <w:szCs w:val="18"/>
        </w:rPr>
        <w:t>光纤通信新技术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10%</w:t>
      </w:r>
    </w:p>
    <w:p>
      <w:pPr>
        <w:pStyle w:val="7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1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 w:ascii="Times New Roman" w:hAnsi="Times New Roman"/>
          <w:kern w:val="0"/>
          <w:sz w:val="18"/>
          <w:szCs w:val="18"/>
        </w:rPr>
        <w:t>概念题（包括填空与简答）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40%</w:t>
      </w:r>
    </w:p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2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 w:ascii="Times New Roman" w:hAnsi="Times New Roman"/>
          <w:kern w:val="0"/>
          <w:sz w:val="18"/>
          <w:szCs w:val="18"/>
        </w:rPr>
        <w:t>基本理论与规律的论述及推导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20%</w:t>
      </w:r>
    </w:p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3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 w:ascii="Times New Roman" w:hAnsi="Times New Roman"/>
          <w:kern w:val="0"/>
          <w:sz w:val="18"/>
          <w:szCs w:val="18"/>
        </w:rPr>
        <w:t>计算题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20%</w:t>
      </w: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4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 w:ascii="Times New Roman" w:hAnsi="Times New Roman"/>
          <w:kern w:val="0"/>
          <w:sz w:val="18"/>
          <w:szCs w:val="18"/>
        </w:rPr>
        <w:t>应用题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20%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三、考试内容与要求</w:t>
      </w:r>
    </w:p>
    <w:p>
      <w:pPr>
        <w:rPr>
          <w:rFonts w:ascii="Times New Roman" w:hAnsi="Times New Roman"/>
          <w:b/>
          <w:kern w:val="0"/>
          <w:sz w:val="18"/>
          <w:szCs w:val="18"/>
        </w:rPr>
      </w:pPr>
      <w:r>
        <w:rPr>
          <w:rFonts w:hint="eastAsia" w:ascii="Times New Roman" w:hAnsi="Times New Roman"/>
          <w:b/>
          <w:kern w:val="0"/>
          <w:sz w:val="18"/>
          <w:szCs w:val="18"/>
        </w:rPr>
        <w:t>（一）光纤</w:t>
      </w:r>
    </w:p>
    <w:p>
      <w:pPr>
        <w:ind w:firstLine="360" w:firstLineChars="200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了解光纤结构和类型；掌握数值孔径、传播时延、时延差的概念及影响因素；理解波动方程及其解，导波模模式；掌握光纤单模传输条件；掌握光纤的衰减、色散与带宽的关系；理解色散补偿方案；了解光纤传输中的非线性效应；了解光纤制作，光纤产品和特性。</w:t>
      </w:r>
    </w:p>
    <w:p>
      <w:pPr>
        <w:rPr>
          <w:rFonts w:ascii="Times New Roman" w:hAnsi="Times New Roman"/>
          <w:b/>
          <w:kern w:val="0"/>
          <w:sz w:val="18"/>
          <w:szCs w:val="18"/>
        </w:rPr>
      </w:pPr>
      <w:r>
        <w:rPr>
          <w:rFonts w:hint="eastAsia" w:ascii="Times New Roman" w:hAnsi="Times New Roman"/>
          <w:b/>
          <w:kern w:val="0"/>
          <w:sz w:val="18"/>
          <w:szCs w:val="18"/>
        </w:rPr>
        <w:t>（二）光源和光发射机</w:t>
      </w:r>
    </w:p>
    <w:p>
      <w:pPr>
        <w:ind w:firstLine="360" w:firstLineChars="200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了解光源器件的结构；掌握半导体激光器（</w:t>
      </w:r>
      <w:r>
        <w:rPr>
          <w:rFonts w:ascii="Times New Roman" w:hAnsi="Times New Roman"/>
          <w:kern w:val="0"/>
          <w:sz w:val="18"/>
          <w:szCs w:val="18"/>
        </w:rPr>
        <w:t>LD</w:t>
      </w:r>
      <w:r>
        <w:rPr>
          <w:rFonts w:hint="eastAsia" w:ascii="Times New Roman" w:hAnsi="Times New Roman"/>
          <w:kern w:val="0"/>
          <w:sz w:val="18"/>
          <w:szCs w:val="18"/>
        </w:rPr>
        <w:t>）和半导体发光二极管（</w:t>
      </w:r>
      <w:r>
        <w:rPr>
          <w:rFonts w:ascii="Times New Roman" w:hAnsi="Times New Roman"/>
          <w:kern w:val="0"/>
          <w:sz w:val="18"/>
          <w:szCs w:val="18"/>
        </w:rPr>
        <w:t>LED</w:t>
      </w:r>
      <w:r>
        <w:rPr>
          <w:rFonts w:hint="eastAsia" w:ascii="Times New Roman" w:hAnsi="Times New Roman"/>
          <w:kern w:val="0"/>
          <w:sz w:val="18"/>
          <w:szCs w:val="18"/>
        </w:rPr>
        <w:t>）的工作原理；理解</w:t>
      </w:r>
      <w:r>
        <w:rPr>
          <w:rFonts w:ascii="Times New Roman" w:hAnsi="Times New Roman"/>
          <w:kern w:val="0"/>
          <w:sz w:val="18"/>
          <w:szCs w:val="18"/>
        </w:rPr>
        <w:t>LD</w:t>
      </w:r>
      <w:r>
        <w:rPr>
          <w:rFonts w:hint="eastAsia" w:ascii="Times New Roman" w:hAnsi="Times New Roman"/>
          <w:kern w:val="0"/>
          <w:sz w:val="18"/>
          <w:szCs w:val="18"/>
        </w:rPr>
        <w:t>、</w:t>
      </w:r>
      <w:r>
        <w:rPr>
          <w:rFonts w:ascii="Times New Roman" w:hAnsi="Times New Roman"/>
          <w:kern w:val="0"/>
          <w:sz w:val="18"/>
          <w:szCs w:val="18"/>
        </w:rPr>
        <w:t>LED</w:t>
      </w:r>
      <w:r>
        <w:rPr>
          <w:rFonts w:hint="eastAsia" w:ascii="Times New Roman" w:hAnsi="Times New Roman"/>
          <w:kern w:val="0"/>
          <w:sz w:val="18"/>
          <w:szCs w:val="18"/>
        </w:rPr>
        <w:t>的特性和类型；了解光源与光纤的耦合；理解光发射机的结构和参数；了解外调制器的工作原理。</w:t>
      </w:r>
    </w:p>
    <w:p>
      <w:pPr>
        <w:rPr>
          <w:rFonts w:ascii="Times New Roman" w:hAnsi="Times New Roman"/>
          <w:b/>
          <w:kern w:val="0"/>
          <w:sz w:val="18"/>
          <w:szCs w:val="18"/>
        </w:rPr>
      </w:pPr>
      <w:r>
        <w:rPr>
          <w:rFonts w:hint="eastAsia" w:ascii="Times New Roman" w:hAnsi="Times New Roman"/>
          <w:b/>
          <w:kern w:val="0"/>
          <w:sz w:val="18"/>
          <w:szCs w:val="18"/>
        </w:rPr>
        <w:t>（三）光检测器和光接收机</w:t>
      </w:r>
    </w:p>
    <w:p>
      <w:pPr>
        <w:ind w:firstLine="360" w:firstLineChars="200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理解光检测器的类型和工作原理；了解光检测器的特性参数；理解光接收机的构成；掌握光接收机的主要性能参数；了解光收发模块。</w:t>
      </w:r>
    </w:p>
    <w:p>
      <w:pPr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b/>
          <w:kern w:val="0"/>
          <w:sz w:val="18"/>
          <w:szCs w:val="18"/>
        </w:rPr>
        <w:t>（四）光纤通信器件</w:t>
      </w:r>
    </w:p>
    <w:p>
      <w:pPr>
        <w:ind w:firstLine="360" w:firstLineChars="200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理解光放大器的增益系数、增益饱和、噪声系数；理解半导体光放大器的结构、增益谱；掌握掺饵光纤放大器的工作原理及主要性能指标；理解光纤拉曼放大器的增益谱；了解光放大器的应用类型；理解耦合器的工作原理、参数；理解滤波器的类型、工作原理；掌握隔离器的主要构成及工作原理；理解环形器、衰减器的工作原理；了解连接器的结构、型号、参数及作用；了解光开关类型和工作原理。</w:t>
      </w:r>
    </w:p>
    <w:p>
      <w:pPr>
        <w:rPr>
          <w:rFonts w:ascii="Times New Roman" w:hAnsi="Times New Roman"/>
          <w:b/>
          <w:kern w:val="0"/>
          <w:sz w:val="18"/>
          <w:szCs w:val="18"/>
        </w:rPr>
      </w:pPr>
      <w:r>
        <w:rPr>
          <w:rFonts w:hint="eastAsia" w:ascii="Times New Roman" w:hAnsi="Times New Roman"/>
          <w:b/>
          <w:kern w:val="0"/>
          <w:sz w:val="18"/>
          <w:szCs w:val="18"/>
        </w:rPr>
        <w:t>（五）光纤通信系统的设计</w:t>
      </w:r>
    </w:p>
    <w:p>
      <w:pPr>
        <w:ind w:firstLine="360" w:firstLineChars="200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了解光纤通信系统中光的特性；理解光纤通信系统的基本组成</w:t>
      </w:r>
      <w:r>
        <w:rPr>
          <w:rFonts w:ascii="Times New Roman" w:hAnsi="Times New Roman"/>
          <w:kern w:val="0"/>
          <w:sz w:val="18"/>
          <w:szCs w:val="18"/>
        </w:rPr>
        <w:t>—</w:t>
      </w:r>
      <w:r>
        <w:rPr>
          <w:rFonts w:hint="eastAsia" w:ascii="Times New Roman" w:hAnsi="Times New Roman"/>
          <w:kern w:val="0"/>
          <w:sz w:val="18"/>
          <w:szCs w:val="18"/>
        </w:rPr>
        <w:t>光发射机、光纤及光接收机；理解光纤的衰减、色散以及非线性效应；掌握比特率、带宽、中继距离的概念及其影响因素。掌握光纤通信系统设计方法；理解数字光纤传输系统的技术考虑；理解数字传输系统中各种噪声的功率代价；了解模拟传输系统中载噪比与设计参数的关系；掌握光放大器对模拟传输系统设计的影响；了解光互连设备作用，光端机的类型和作用。</w:t>
      </w:r>
    </w:p>
    <w:p>
      <w:pPr>
        <w:rPr>
          <w:rFonts w:ascii="Times New Roman" w:hAnsi="Times New Roman"/>
          <w:b/>
          <w:kern w:val="0"/>
          <w:sz w:val="18"/>
          <w:szCs w:val="18"/>
        </w:rPr>
      </w:pPr>
      <w:r>
        <w:rPr>
          <w:rFonts w:hint="eastAsia" w:ascii="Times New Roman" w:hAnsi="Times New Roman"/>
          <w:b/>
          <w:kern w:val="0"/>
          <w:sz w:val="18"/>
          <w:szCs w:val="18"/>
        </w:rPr>
        <w:t>（六）光缆线路的施工与测试</w:t>
      </w:r>
    </w:p>
    <w:p>
      <w:pPr>
        <w:ind w:firstLine="360" w:firstLineChars="200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了解光缆结构、类型和技术规范；了解室外光缆的敷设形式；了解室内光缆的敷设；理解光缆接续与成端；掌握光时域反射仪、光纤熔接机、光源与光功率计等常用仪表的使用；掌握光纤传输线路故障检测步骤与方法。</w:t>
      </w:r>
    </w:p>
    <w:p>
      <w:pPr>
        <w:rPr>
          <w:rFonts w:ascii="Times New Roman" w:hAnsi="Times New Roman"/>
          <w:b/>
          <w:kern w:val="0"/>
          <w:sz w:val="18"/>
          <w:szCs w:val="18"/>
        </w:rPr>
      </w:pPr>
      <w:r>
        <w:rPr>
          <w:rFonts w:hint="eastAsia" w:ascii="Times New Roman" w:hAnsi="Times New Roman"/>
          <w:b/>
          <w:kern w:val="0"/>
          <w:sz w:val="18"/>
          <w:szCs w:val="18"/>
        </w:rPr>
        <w:t>（七）波分复用技术</w:t>
      </w:r>
    </w:p>
    <w:p>
      <w:pPr>
        <w:ind w:firstLine="360" w:firstLineChars="200"/>
        <w:rPr>
          <w:rFonts w:hint="eastAsia"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掌握</w:t>
      </w:r>
      <w:bookmarkStart w:id="0" w:name="OLE_LINK2"/>
      <w:bookmarkStart w:id="1" w:name="OLE_LINK1"/>
      <w:r>
        <w:rPr>
          <w:rFonts w:hint="eastAsia" w:ascii="Times New Roman" w:hAnsi="Times New Roman"/>
          <w:kern w:val="0"/>
          <w:sz w:val="18"/>
          <w:szCs w:val="18"/>
        </w:rPr>
        <w:t>波分复用技术</w:t>
      </w:r>
      <w:bookmarkEnd w:id="0"/>
      <w:bookmarkEnd w:id="1"/>
      <w:r>
        <w:rPr>
          <w:rFonts w:hint="eastAsia" w:ascii="Times New Roman" w:hAnsi="Times New Roman"/>
          <w:kern w:val="0"/>
          <w:sz w:val="18"/>
          <w:szCs w:val="18"/>
        </w:rPr>
        <w:t>的基本原理；理解波分复用、密集波分复用、粗波分复用系统；掌握波分复用系统中的关键器件的工作原理；了解波分复用系统规范。</w:t>
      </w:r>
    </w:p>
    <w:p>
      <w:pPr>
        <w:pStyle w:val="3"/>
        <w:bidi w:val="0"/>
      </w:pPr>
      <w:r>
        <w:rPr>
          <w:rFonts w:hint="eastAsia"/>
        </w:rPr>
        <w:t>四、备注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需使用不带记忆功能的科学计算器。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E710F"/>
    <w:rsid w:val="0D8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2020-03-28T08:26:00Z</dcterms:created>
  <dc:creator>囿。</dc:creator>
  <cp:lastModifiedBy>囿。</cp:lastModifiedBy>
  <dcterms:modified xsi:type="dcterms:W3CDTF">2020-03-28T08:27:18Z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