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ascii="黑体" w:hAnsi="黑体" w:eastAsia="黑体"/>
          <w:sz w:val="32"/>
          <w:szCs w:val="32"/>
        </w:rPr>
        <w:t>对外经济贸易大学法学院</w:t>
      </w:r>
    </w:p>
    <w:p>
      <w:pPr>
        <w:jc w:val="center"/>
        <w:rPr>
          <w:rFonts w:ascii="黑体" w:hAnsi="黑体" w:eastAsia="黑体"/>
          <w:sz w:val="32"/>
          <w:szCs w:val="32"/>
        </w:rPr>
      </w:pPr>
      <w:r>
        <w:rPr>
          <w:rFonts w:hint="eastAsia" w:ascii="黑体" w:hAnsi="黑体" w:eastAsia="黑体"/>
          <w:sz w:val="32"/>
          <w:szCs w:val="32"/>
        </w:rPr>
        <w:t>2020年法学硕士研究生法学理论专业</w:t>
      </w:r>
    </w:p>
    <w:p>
      <w:pPr>
        <w:jc w:val="center"/>
        <w:rPr>
          <w:rFonts w:ascii="黑体" w:hAnsi="黑体" w:eastAsia="黑体"/>
          <w:sz w:val="32"/>
          <w:szCs w:val="32"/>
        </w:rPr>
      </w:pPr>
      <w:r>
        <w:rPr>
          <w:rFonts w:hint="eastAsia" w:ascii="黑体" w:hAnsi="黑体" w:eastAsia="黑体"/>
          <w:sz w:val="32"/>
          <w:szCs w:val="32"/>
        </w:rPr>
        <w:t>入学考试复试参考大纲</w:t>
      </w:r>
    </w:p>
    <w:p>
      <w:pPr>
        <w:snapToGrid w:val="0"/>
        <w:spacing w:line="360" w:lineRule="auto"/>
        <w:ind w:firstLine="480" w:firstLineChars="200"/>
        <w:rPr>
          <w:rFonts w:hint="eastAsia" w:ascii="黑体" w:hAnsi="黑体" w:eastAsia="黑体" w:cs="黑体"/>
          <w:b w:val="0"/>
          <w:bCs w:val="0"/>
          <w:sz w:val="24"/>
          <w:szCs w:val="24"/>
          <w:u w:val="none"/>
          <w:lang w:val="en-US" w:eastAsia="zh-CN"/>
        </w:rPr>
      </w:pP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一、复试参考大纲</w:t>
      </w: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numPr>
          <w:ilvl w:val="0"/>
          <w:numId w:val="0"/>
        </w:num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《法理学》，马克思主义理论研究和建设工程重点教材，最新版。</w:t>
      </w:r>
    </w:p>
    <w:p>
      <w:pPr>
        <w:autoSpaceDE w:val="0"/>
        <w:autoSpaceDN w:val="0"/>
        <w:adjustRightInd w:val="0"/>
        <w:spacing w:line="300" w:lineRule="auto"/>
        <w:rPr>
          <w:rFonts w:hint="default"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二、重要提醒</w:t>
      </w: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r>
        <w:rPr>
          <w:rFonts w:hint="eastAsia" w:ascii="黑体" w:hAnsi="黑体" w:eastAsia="黑体" w:cs="黑体"/>
          <w:b w:val="0"/>
          <w:bCs w:val="0"/>
          <w:sz w:val="24"/>
          <w:szCs w:val="24"/>
          <w:u w:val="none"/>
          <w:lang w:val="en-US" w:eastAsia="zh-CN"/>
        </w:rPr>
        <w:t>1.法学理论专业研究生的复试内容以法理学为主。复试参考大纲指定的参考书目用于帮助考生了解复试内容的基本范围。除复试参考大纲指定的参考书目外，复试内容还涉及依法治国等重要理论和实践的新发展、国外重要法学理论动态等，请考生关注。</w:t>
      </w:r>
    </w:p>
    <w:p>
      <w:pPr>
        <w:autoSpaceDE w:val="0"/>
        <w:autoSpaceDN w:val="0"/>
        <w:adjustRightInd w:val="0"/>
        <w:spacing w:line="300" w:lineRule="auto"/>
        <w:rPr>
          <w:rFonts w:hint="eastAsia" w:ascii="黑体" w:hAnsi="黑体" w:eastAsia="黑体" w:cs="黑体"/>
          <w:b w:val="0"/>
          <w:bCs w:val="0"/>
          <w:sz w:val="24"/>
          <w:szCs w:val="24"/>
          <w:u w:val="none"/>
          <w:lang w:val="en-US" w:eastAsia="zh-CN"/>
        </w:rPr>
      </w:pPr>
    </w:p>
    <w:p>
      <w:pPr>
        <w:autoSpaceDE w:val="0"/>
        <w:autoSpaceDN w:val="0"/>
        <w:adjustRightInd w:val="0"/>
        <w:spacing w:line="300" w:lineRule="auto"/>
        <w:rPr>
          <w:rFonts w:hint="eastAsia" w:ascii="黑体" w:hAnsi="黑体" w:eastAsia="黑体" w:cs="黑体"/>
          <w:b w:val="0"/>
          <w:bCs/>
          <w:color w:val="000000"/>
          <w:sz w:val="24"/>
          <w:szCs w:val="24"/>
          <w:u w:val="none"/>
          <w:lang w:eastAsia="zh-CN"/>
        </w:rPr>
      </w:pPr>
      <w:r>
        <w:rPr>
          <w:rFonts w:hint="eastAsia" w:ascii="黑体" w:hAnsi="黑体" w:eastAsia="黑体" w:cs="黑体"/>
          <w:b w:val="0"/>
          <w:bCs w:val="0"/>
          <w:sz w:val="24"/>
          <w:szCs w:val="24"/>
          <w:u w:val="none"/>
          <w:lang w:val="en-US" w:eastAsia="zh-CN"/>
        </w:rPr>
        <w:t>2.复试内容</w:t>
      </w:r>
      <w:bookmarkStart w:id="0" w:name="_GoBack"/>
      <w:bookmarkEnd w:id="0"/>
      <w:r>
        <w:rPr>
          <w:rFonts w:hint="eastAsia" w:ascii="黑体" w:hAnsi="黑体" w:eastAsia="黑体" w:cs="黑体"/>
          <w:b w:val="0"/>
          <w:bCs w:val="0"/>
          <w:sz w:val="24"/>
          <w:szCs w:val="24"/>
          <w:u w:val="none"/>
          <w:lang w:val="en-US" w:eastAsia="zh-CN"/>
        </w:rPr>
        <w:t>包括法律专业英语试题，基本范围与中文试题相同，请考生自行选择法律专业英语参考资料，我院不予指定。</w:t>
      </w:r>
    </w:p>
    <w:p>
      <w:pPr>
        <w:snapToGrid w:val="0"/>
        <w:spacing w:line="360" w:lineRule="auto"/>
        <w:rPr>
          <w:rFonts w:hint="eastAsia" w:ascii="黑体" w:hAnsi="黑体" w:eastAsia="黑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2569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BC"/>
    <w:rsid w:val="00095182"/>
    <w:rsid w:val="000D1246"/>
    <w:rsid w:val="000D4625"/>
    <w:rsid w:val="000F25A7"/>
    <w:rsid w:val="002120FB"/>
    <w:rsid w:val="00214C62"/>
    <w:rsid w:val="00220FF4"/>
    <w:rsid w:val="00260B28"/>
    <w:rsid w:val="00297763"/>
    <w:rsid w:val="002B087D"/>
    <w:rsid w:val="00355655"/>
    <w:rsid w:val="003F37E8"/>
    <w:rsid w:val="004009B4"/>
    <w:rsid w:val="00442EFB"/>
    <w:rsid w:val="004D31CB"/>
    <w:rsid w:val="006906A5"/>
    <w:rsid w:val="006E2008"/>
    <w:rsid w:val="008467BC"/>
    <w:rsid w:val="008E5742"/>
    <w:rsid w:val="009C43A6"/>
    <w:rsid w:val="00B06A20"/>
    <w:rsid w:val="00B06BBB"/>
    <w:rsid w:val="00B61588"/>
    <w:rsid w:val="00C1322A"/>
    <w:rsid w:val="00C60BBD"/>
    <w:rsid w:val="00D177F2"/>
    <w:rsid w:val="00D45663"/>
    <w:rsid w:val="00E0438A"/>
    <w:rsid w:val="00E37D93"/>
    <w:rsid w:val="00EA346F"/>
    <w:rsid w:val="00EB47C3"/>
    <w:rsid w:val="00F30A3B"/>
    <w:rsid w:val="00F6016A"/>
    <w:rsid w:val="00FA08A9"/>
    <w:rsid w:val="00FA1A0C"/>
    <w:rsid w:val="0BD639EB"/>
    <w:rsid w:val="11186961"/>
    <w:rsid w:val="1AE71C40"/>
    <w:rsid w:val="21DD2636"/>
    <w:rsid w:val="23A75A36"/>
    <w:rsid w:val="2DA06A71"/>
    <w:rsid w:val="387D4B7A"/>
    <w:rsid w:val="53C02229"/>
    <w:rsid w:val="5AAB5788"/>
    <w:rsid w:val="5C0E5E65"/>
    <w:rsid w:val="5FE75783"/>
    <w:rsid w:val="649F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431</Words>
  <Characters>2458</Characters>
  <Lines>20</Lines>
  <Paragraphs>5</Paragraphs>
  <TotalTime>2</TotalTime>
  <ScaleCrop>false</ScaleCrop>
  <LinksUpToDate>false</LinksUpToDate>
  <CharactersWithSpaces>2884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2020-03-05T07:58:00Z</dcterms:created>
  <dc:creator>chenweidong</dc:creator>
  <cp:lastModifiedBy>冯辉</cp:lastModifiedBy>
  <dcterms:modified xsi:type="dcterms:W3CDTF">2020-03-09T08:45:07Z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