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008 体育学院</w:t>
      </w:r>
    </w:p>
    <w:tbl>
      <w:tblPr>
        <w:tblStyle w:val="2"/>
        <w:tblW w:w="87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5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专业名称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研究方向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复试形式与要求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学科教学（体育）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不区分方向</w:t>
            </w:r>
          </w:p>
        </w:tc>
        <w:tc>
          <w:tcPr>
            <w:tcW w:w="5407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面试内容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自我介绍（3分钟内）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说课（15分钟）《体育与健康》水平一至水平五教学内容－－20分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模拟上课（15分钟）水平一至水平五教学内容－－20分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现场提问与回答（20分钟）（含英语提问与回答）－－20分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现场提问内容为体育学科基础综合，内容涉及教育学、学校体育学、运动训练学相关知识、科研基础知识、体育学科现状及发展趋势、中小学生体质健康促进知识等。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备注：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说课、模拟上课、现场提问内容与顺序：抽签进行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笔试内容：基础教育热点问题论述（20分）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专业技能测试项目（任选一项）－－20分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篮球、排球、足球、田径、体操、武术、健美操、网球、羽毛球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（技能测试顺序与面试一致）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复试成绩：初试成绩占60%，复试成绩占40%，即考生的最后成绩=初试总成绩*60%+复试总成绩*40%。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复试主要参考材料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1.《体育与健康》水平一至水平五教材。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2.学校体育学。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3.运动训练学。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4.体育概论。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5.体育与健康教程。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三、同等学历加试：笔试100分，合格线60分，时长2小时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1、《运动训练学》，田麦久等，2000年8月（2012年2月重印），人民体育出版社。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2、运动生理学，</w:t>
            </w: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"http://search.dangdang.com/?key2=%B5%CB%CA%F7%D1%AB&amp;medium=01&amp;category_path=01.00.00.00.00.00" \t "_blank"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</w:rPr>
              <w:t>邓树勋</w:t>
            </w:r>
            <w:r>
              <w:rPr>
                <w:rFonts w:hint="eastAsia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，高等教育出版社，2015年4月，第3版。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A40D0"/>
    <w:rsid w:val="7823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