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DA" w:rsidRPr="000B5A07" w:rsidRDefault="00B624DA" w:rsidP="00D35E07">
      <w:pPr>
        <w:spacing w:afterLines="100"/>
        <w:jc w:val="center"/>
        <w:rPr>
          <w:spacing w:val="-10"/>
          <w:kern w:val="0"/>
          <w:sz w:val="36"/>
          <w:szCs w:val="36"/>
        </w:rPr>
      </w:pPr>
      <w:r w:rsidRPr="000B5A07">
        <w:rPr>
          <w:spacing w:val="-10"/>
          <w:kern w:val="0"/>
          <w:sz w:val="36"/>
          <w:szCs w:val="36"/>
        </w:rPr>
        <w:t>201</w:t>
      </w:r>
      <w:r>
        <w:rPr>
          <w:spacing w:val="-10"/>
          <w:kern w:val="0"/>
          <w:sz w:val="36"/>
          <w:szCs w:val="36"/>
        </w:rPr>
        <w:t>7</w:t>
      </w:r>
      <w:r w:rsidRPr="000B5A07">
        <w:rPr>
          <w:rFonts w:cs="黑体" w:hint="eastAsia"/>
          <w:spacing w:val="-10"/>
          <w:kern w:val="0"/>
          <w:sz w:val="36"/>
          <w:szCs w:val="36"/>
        </w:rPr>
        <w:t>年湖南农业大学全日制硕士研究生招生自命题科目试题</w:t>
      </w:r>
    </w:p>
    <w:p w:rsidR="00B624DA" w:rsidRPr="00B34CF9" w:rsidRDefault="00B624DA" w:rsidP="000B5A07">
      <w:pPr>
        <w:jc w:val="center"/>
        <w:rPr>
          <w:rFonts w:ascii="宋体" w:eastAsia="宋体" w:hAnsi="宋体"/>
          <w:b/>
          <w:bCs/>
          <w:sz w:val="18"/>
          <w:szCs w:val="18"/>
        </w:rPr>
      </w:pPr>
    </w:p>
    <w:p w:rsidR="00B624DA" w:rsidRDefault="00B624DA" w:rsidP="000B5A07">
      <w:pPr>
        <w:ind w:left="420"/>
        <w:jc w:val="center"/>
        <w:rPr>
          <w:rFonts w:ascii="宋体" w:eastAsia="宋体" w:hAnsi="宋体"/>
          <w:b/>
          <w:bCs/>
          <w:sz w:val="32"/>
          <w:szCs w:val="32"/>
        </w:rPr>
      </w:pPr>
    </w:p>
    <w:p w:rsidR="00B624DA" w:rsidRPr="00B34CF9" w:rsidRDefault="00B624DA" w:rsidP="000B5A07">
      <w:pPr>
        <w:ind w:left="420"/>
        <w:jc w:val="center"/>
        <w:rPr>
          <w:rFonts w:ascii="宋体" w:eastAsia="宋体" w:hAnsi="宋体"/>
          <w:b/>
          <w:bCs/>
          <w:sz w:val="18"/>
          <w:szCs w:val="18"/>
        </w:rPr>
      </w:pPr>
    </w:p>
    <w:p w:rsidR="00B624DA" w:rsidRPr="000135A3" w:rsidRDefault="00B624DA" w:rsidP="00DA6AF9">
      <w:pPr>
        <w:spacing w:line="276" w:lineRule="auto"/>
        <w:ind w:leftChars="-30" w:left="31680" w:rightChars="-239" w:right="31680" w:firstLineChars="149" w:firstLine="31680"/>
        <w:rPr>
          <w:rFonts w:ascii="宋体" w:eastAsia="宋体"/>
          <w:b/>
          <w:bCs/>
          <w:spacing w:val="-12"/>
          <w:sz w:val="24"/>
          <w:szCs w:val="24"/>
          <w:u w:val="single"/>
        </w:rPr>
      </w:pPr>
      <w:r w:rsidRPr="000135A3">
        <w:rPr>
          <w:rFonts w:ascii="宋体" w:hAnsi="宋体" w:cs="黑体" w:hint="eastAsia"/>
          <w:b/>
          <w:bCs/>
          <w:spacing w:val="-12"/>
          <w:sz w:val="24"/>
          <w:szCs w:val="24"/>
        </w:rPr>
        <w:t>科目名称及代码：</w:t>
      </w:r>
      <w:r w:rsidRPr="000135A3">
        <w:rPr>
          <w:rFonts w:ascii="宋体" w:hAnsi="宋体" w:cs="宋体"/>
          <w:b/>
          <w:bCs/>
          <w:spacing w:val="-12"/>
          <w:sz w:val="24"/>
          <w:szCs w:val="24"/>
        </w:rPr>
        <w:t xml:space="preserve"> </w:t>
      </w:r>
      <w:r w:rsidRPr="000135A3">
        <w:rPr>
          <w:rFonts w:ascii="宋体" w:hAnsi="宋体" w:cs="宋体"/>
          <w:b/>
          <w:bCs/>
          <w:spacing w:val="-12"/>
          <w:sz w:val="24"/>
          <w:szCs w:val="24"/>
          <w:u w:val="single"/>
        </w:rPr>
        <w:t xml:space="preserve">  </w:t>
      </w:r>
      <w:r w:rsidRPr="000135A3">
        <w:rPr>
          <w:rFonts w:ascii="宋体" w:hAnsi="宋体" w:cs="黑体" w:hint="eastAsia"/>
          <w:b/>
          <w:bCs/>
          <w:spacing w:val="-12"/>
          <w:sz w:val="24"/>
          <w:szCs w:val="24"/>
          <w:u w:val="single"/>
        </w:rPr>
        <w:t>饲料饲养学</w:t>
      </w:r>
      <w:r w:rsidRPr="000135A3">
        <w:rPr>
          <w:rFonts w:ascii="宋体" w:hAnsi="宋体" w:cs="宋体"/>
          <w:b/>
          <w:bCs/>
          <w:kern w:val="0"/>
          <w:sz w:val="24"/>
          <w:szCs w:val="24"/>
          <w:u w:val="single"/>
        </w:rPr>
        <w:t xml:space="preserve">  835</w:t>
      </w:r>
      <w:r w:rsidRPr="000135A3">
        <w:rPr>
          <w:rFonts w:ascii="宋体" w:hAnsi="宋体" w:cs="宋体"/>
          <w:b/>
          <w:bCs/>
          <w:spacing w:val="-12"/>
          <w:sz w:val="24"/>
          <w:szCs w:val="24"/>
          <w:u w:val="single"/>
        </w:rPr>
        <w:t xml:space="preserve">          </w:t>
      </w:r>
    </w:p>
    <w:p w:rsidR="00B624DA" w:rsidRPr="000135A3" w:rsidRDefault="00B624DA" w:rsidP="00DA6AF9">
      <w:pPr>
        <w:spacing w:line="276" w:lineRule="auto"/>
        <w:ind w:leftChars="122" w:left="31680" w:rightChars="-239" w:right="31680"/>
        <w:rPr>
          <w:rFonts w:ascii="宋体" w:eastAsia="宋体"/>
          <w:b/>
          <w:bCs/>
          <w:kern w:val="0"/>
          <w:sz w:val="24"/>
          <w:szCs w:val="24"/>
          <w:u w:val="single"/>
        </w:rPr>
      </w:pPr>
      <w:r w:rsidRPr="000135A3">
        <w:rPr>
          <w:rFonts w:ascii="宋体" w:hAnsi="宋体" w:cs="黑体" w:hint="eastAsia"/>
          <w:b/>
          <w:bCs/>
          <w:spacing w:val="-12"/>
          <w:sz w:val="24"/>
          <w:szCs w:val="24"/>
        </w:rPr>
        <w:t>适用专业（领域）：</w:t>
      </w:r>
      <w:r w:rsidRPr="000135A3">
        <w:rPr>
          <w:rFonts w:ascii="宋体" w:hAnsi="宋体" w:cs="宋体"/>
          <w:b/>
          <w:bCs/>
          <w:spacing w:val="-12"/>
          <w:sz w:val="24"/>
          <w:szCs w:val="24"/>
          <w:u w:val="single"/>
        </w:rPr>
        <w:t xml:space="preserve">  </w:t>
      </w:r>
      <w:r>
        <w:rPr>
          <w:rFonts w:ascii="宋体" w:hAnsi="宋体" w:cs="黑体" w:hint="eastAsia"/>
          <w:b/>
          <w:bCs/>
          <w:kern w:val="0"/>
          <w:sz w:val="24"/>
          <w:szCs w:val="24"/>
          <w:u w:val="single"/>
        </w:rPr>
        <w:t>农业硕士</w:t>
      </w:r>
      <w:r w:rsidRPr="000135A3">
        <w:rPr>
          <w:rFonts w:ascii="宋体" w:hAnsi="宋体" w:cs="黑体" w:hint="eastAsia"/>
          <w:b/>
          <w:bCs/>
          <w:kern w:val="0"/>
          <w:sz w:val="24"/>
          <w:szCs w:val="24"/>
          <w:u w:val="single"/>
        </w:rPr>
        <w:t>养殖领域</w:t>
      </w:r>
      <w:r w:rsidRPr="000135A3">
        <w:rPr>
          <w:rFonts w:ascii="宋体" w:hAnsi="宋体" w:cs="宋体"/>
          <w:b/>
          <w:bCs/>
          <w:kern w:val="0"/>
          <w:sz w:val="24"/>
          <w:szCs w:val="24"/>
          <w:u w:val="single"/>
        </w:rPr>
        <w:t xml:space="preserve">          </w:t>
      </w:r>
    </w:p>
    <w:p w:rsidR="00B624DA" w:rsidRPr="000135A3" w:rsidRDefault="00B624DA" w:rsidP="00DA6AF9">
      <w:pPr>
        <w:spacing w:line="276" w:lineRule="auto"/>
        <w:ind w:leftChars="-30" w:left="31680" w:rightChars="-239" w:right="31680" w:firstLineChars="149" w:firstLine="31680"/>
        <w:rPr>
          <w:rFonts w:ascii="宋体" w:eastAsia="宋体"/>
          <w:b/>
          <w:bCs/>
          <w:spacing w:val="-12"/>
          <w:sz w:val="24"/>
          <w:szCs w:val="24"/>
          <w:u w:val="single"/>
        </w:rPr>
      </w:pPr>
      <w:r w:rsidRPr="000135A3">
        <w:rPr>
          <w:rFonts w:ascii="宋体" w:hAnsi="宋体" w:cs="黑体" w:hint="eastAsia"/>
          <w:b/>
          <w:bCs/>
          <w:spacing w:val="-12"/>
          <w:sz w:val="24"/>
          <w:szCs w:val="24"/>
        </w:rPr>
        <w:t>考生需带的工具：</w:t>
      </w:r>
      <w:r w:rsidRPr="000135A3">
        <w:rPr>
          <w:rFonts w:ascii="宋体" w:hAnsi="宋体" w:cs="宋体"/>
          <w:b/>
          <w:bCs/>
          <w:spacing w:val="-12"/>
          <w:sz w:val="24"/>
          <w:szCs w:val="24"/>
        </w:rPr>
        <w:t xml:space="preserve"> </w:t>
      </w:r>
      <w:r w:rsidRPr="000135A3">
        <w:rPr>
          <w:rFonts w:ascii="宋体" w:hAnsi="宋体" w:cs="宋体"/>
          <w:b/>
          <w:bCs/>
          <w:spacing w:val="-12"/>
          <w:sz w:val="24"/>
          <w:szCs w:val="24"/>
          <w:u w:val="single"/>
        </w:rPr>
        <w:t xml:space="preserve">                                 </w:t>
      </w:r>
    </w:p>
    <w:p w:rsidR="00B624DA" w:rsidRDefault="00B624DA" w:rsidP="00DA6AF9">
      <w:pPr>
        <w:spacing w:line="240" w:lineRule="atLeast"/>
        <w:ind w:leftChars="85" w:left="31680" w:rightChars="22" w:right="31680" w:firstLineChars="50" w:firstLine="31680"/>
        <w:rPr>
          <w:rFonts w:ascii="宋体" w:eastAsia="宋体"/>
          <w:spacing w:val="-12"/>
        </w:rPr>
      </w:pPr>
      <w:r>
        <w:rPr>
          <w:rFonts w:ascii="宋体" w:hAnsi="宋体" w:cs="黑体" w:hint="eastAsia"/>
          <w:spacing w:val="-12"/>
        </w:rPr>
        <w:t>考生注意事项：①所有答案必须做在答题纸上，做在试题纸上一律无效；</w:t>
      </w:r>
    </w:p>
    <w:p w:rsidR="00B624DA" w:rsidRPr="00AB3185" w:rsidRDefault="00B624DA" w:rsidP="00DA6AF9">
      <w:pPr>
        <w:ind w:left="420" w:firstLineChars="600" w:firstLine="31680"/>
        <w:rPr>
          <w:rFonts w:ascii="宋体" w:eastAsia="宋体" w:hAnsi="宋体"/>
          <w:sz w:val="28"/>
          <w:szCs w:val="28"/>
        </w:rPr>
      </w:pPr>
      <w:r>
        <w:rPr>
          <w:rFonts w:ascii="宋体" w:hAnsi="宋体" w:cs="黑体" w:hint="eastAsia"/>
          <w:spacing w:val="-12"/>
        </w:rPr>
        <w:t>②按试题顺序答题，在答题纸上标明题目序号</w:t>
      </w:r>
      <w:r w:rsidRPr="00AB3185">
        <w:rPr>
          <w:rFonts w:ascii="宋体" w:eastAsia="宋体" w:hAnsi="宋体" w:cs="宋体" w:hint="eastAsia"/>
          <w:sz w:val="24"/>
          <w:szCs w:val="24"/>
        </w:rPr>
        <w:t>。</w:t>
      </w:r>
    </w:p>
    <w:p w:rsidR="00B624DA" w:rsidRPr="00AB3185" w:rsidRDefault="00B624DA" w:rsidP="000B5A07">
      <w:pPr>
        <w:ind w:left="420"/>
        <w:rPr>
          <w:rFonts w:ascii="宋体" w:eastAsia="宋体" w:hAnsi="宋体"/>
          <w:sz w:val="18"/>
          <w:szCs w:val="18"/>
        </w:rPr>
      </w:pPr>
    </w:p>
    <w:p w:rsidR="00B624DA" w:rsidRDefault="00B624DA" w:rsidP="000B5A07">
      <w:pPr>
        <w:spacing w:line="360" w:lineRule="auto"/>
        <w:ind w:left="420"/>
        <w:rPr>
          <w:rFonts w:ascii="宋体" w:eastAsia="宋体" w:hAnsi="宋体"/>
          <w:b/>
          <w:bCs/>
          <w:sz w:val="28"/>
          <w:szCs w:val="28"/>
        </w:rPr>
      </w:pPr>
    </w:p>
    <w:p w:rsidR="00B624DA" w:rsidRPr="00704506" w:rsidRDefault="00B624DA" w:rsidP="000B5A07">
      <w:pPr>
        <w:spacing w:line="360" w:lineRule="auto"/>
        <w:ind w:left="420"/>
        <w:rPr>
          <w:rFonts w:ascii="宋体" w:eastAsia="宋体" w:hAnsi="宋体"/>
          <w:b/>
          <w:bCs/>
          <w:sz w:val="28"/>
          <w:szCs w:val="28"/>
        </w:rPr>
      </w:pPr>
      <w:r w:rsidRPr="00704506">
        <w:rPr>
          <w:rFonts w:ascii="宋体" w:eastAsia="宋体" w:hAnsi="宋体" w:cs="宋体" w:hint="eastAsia"/>
          <w:b/>
          <w:bCs/>
          <w:sz w:val="28"/>
          <w:szCs w:val="28"/>
        </w:rPr>
        <w:t>一、名词解释</w:t>
      </w:r>
      <w:r w:rsidRPr="00704506">
        <w:rPr>
          <w:rFonts w:ascii="宋体" w:eastAsia="宋体" w:hAnsi="宋体" w:cs="宋体"/>
          <w:b/>
          <w:bCs/>
          <w:sz w:val="28"/>
          <w:szCs w:val="28"/>
        </w:rPr>
        <w:t xml:space="preserve"> </w:t>
      </w:r>
      <w:r w:rsidRPr="00704506">
        <w:rPr>
          <w:rFonts w:ascii="宋体" w:eastAsia="宋体" w:hAnsi="宋体" w:cs="宋体" w:hint="eastAsia"/>
          <w:b/>
          <w:bCs/>
          <w:sz w:val="28"/>
          <w:szCs w:val="28"/>
        </w:rPr>
        <w:t>（共计</w:t>
      </w:r>
      <w:r w:rsidRPr="00704506">
        <w:rPr>
          <w:rFonts w:ascii="宋体" w:eastAsia="宋体" w:hAnsi="宋体" w:cs="宋体"/>
          <w:b/>
          <w:bCs/>
          <w:sz w:val="28"/>
          <w:szCs w:val="28"/>
        </w:rPr>
        <w:t>30</w:t>
      </w:r>
      <w:r w:rsidRPr="00704506">
        <w:rPr>
          <w:rFonts w:ascii="宋体" w:eastAsia="宋体" w:hAnsi="宋体" w:cs="宋体" w:hint="eastAsia"/>
          <w:b/>
          <w:bCs/>
          <w:sz w:val="28"/>
          <w:szCs w:val="28"/>
        </w:rPr>
        <w:t>分，每小题</w:t>
      </w:r>
      <w:r w:rsidRPr="00704506">
        <w:rPr>
          <w:rFonts w:ascii="宋体" w:eastAsia="宋体" w:hAnsi="宋体" w:cs="宋体"/>
          <w:b/>
          <w:bCs/>
          <w:sz w:val="28"/>
          <w:szCs w:val="28"/>
        </w:rPr>
        <w:t xml:space="preserve"> 6</w:t>
      </w:r>
      <w:r w:rsidRPr="00704506">
        <w:rPr>
          <w:rFonts w:ascii="宋体" w:eastAsia="宋体" w:hAnsi="宋体" w:cs="宋体" w:hint="eastAsia"/>
          <w:b/>
          <w:bCs/>
          <w:sz w:val="28"/>
          <w:szCs w:val="28"/>
        </w:rPr>
        <w:t>分）</w:t>
      </w:r>
    </w:p>
    <w:p w:rsidR="00B624DA" w:rsidRPr="00E92AD8" w:rsidRDefault="00B624DA" w:rsidP="000B5A07">
      <w:pPr>
        <w:spacing w:line="360" w:lineRule="auto"/>
        <w:ind w:left="420"/>
        <w:rPr>
          <w:rFonts w:ascii="宋体" w:eastAsia="宋体" w:hAnsi="宋体"/>
          <w:sz w:val="24"/>
          <w:szCs w:val="24"/>
        </w:rPr>
      </w:pPr>
      <w:r w:rsidRPr="00E92AD8">
        <w:rPr>
          <w:rFonts w:ascii="宋体" w:eastAsia="宋体" w:hAnsi="宋体" w:cs="宋体"/>
          <w:sz w:val="24"/>
          <w:szCs w:val="24"/>
        </w:rPr>
        <w:t>1</w:t>
      </w:r>
      <w:r w:rsidRPr="00E92AD8">
        <w:rPr>
          <w:rFonts w:ascii="宋体" w:eastAsia="宋体" w:hAnsi="宋体" w:cs="宋体" w:hint="eastAsia"/>
          <w:sz w:val="24"/>
          <w:szCs w:val="24"/>
        </w:rPr>
        <w:t>．脂类额外能量效应</w:t>
      </w:r>
      <w:r>
        <w:rPr>
          <w:rFonts w:ascii="宋体" w:eastAsia="宋体" w:hAnsi="宋体" w:cs="宋体" w:hint="eastAsia"/>
          <w:sz w:val="24"/>
          <w:szCs w:val="24"/>
        </w:rPr>
        <w:t>和非淀粉多糖</w:t>
      </w:r>
    </w:p>
    <w:p w:rsidR="00B624DA" w:rsidRPr="00E92AD8" w:rsidRDefault="00B624DA" w:rsidP="000B5A07">
      <w:pPr>
        <w:spacing w:line="360" w:lineRule="auto"/>
        <w:ind w:left="420"/>
        <w:rPr>
          <w:rFonts w:ascii="宋体" w:eastAsia="宋体" w:hAnsi="宋体"/>
          <w:sz w:val="24"/>
          <w:szCs w:val="24"/>
        </w:rPr>
      </w:pPr>
      <w:r w:rsidRPr="00E92AD8">
        <w:rPr>
          <w:rFonts w:ascii="宋体" w:eastAsia="宋体" w:hAnsi="宋体" w:cs="宋体"/>
          <w:sz w:val="24"/>
          <w:szCs w:val="24"/>
        </w:rPr>
        <w:t>2</w:t>
      </w:r>
      <w:r w:rsidRPr="00E92AD8">
        <w:rPr>
          <w:rFonts w:ascii="宋体" w:eastAsia="宋体" w:hAnsi="宋体" w:cs="宋体" w:hint="eastAsia"/>
          <w:sz w:val="24"/>
          <w:szCs w:val="24"/>
        </w:rPr>
        <w:t>．短期优饲与随意采食量</w:t>
      </w:r>
    </w:p>
    <w:p w:rsidR="00B624DA" w:rsidRPr="00DE7E04" w:rsidRDefault="00B624DA" w:rsidP="000B5A07">
      <w:pPr>
        <w:spacing w:line="360" w:lineRule="auto"/>
        <w:ind w:left="420"/>
        <w:rPr>
          <w:rFonts w:ascii="宋体" w:eastAsia="宋体" w:hAnsi="宋体"/>
          <w:sz w:val="24"/>
          <w:szCs w:val="24"/>
        </w:rPr>
      </w:pPr>
      <w:r w:rsidRPr="00DE7E04">
        <w:rPr>
          <w:rFonts w:ascii="宋体" w:eastAsia="宋体" w:hAnsi="宋体" w:cs="宋体"/>
          <w:sz w:val="24"/>
          <w:szCs w:val="24"/>
        </w:rPr>
        <w:t xml:space="preserve">3. </w:t>
      </w:r>
      <w:r w:rsidRPr="00DE7E04">
        <w:rPr>
          <w:rFonts w:ascii="宋体" w:eastAsia="宋体" w:hAnsi="宋体" w:cs="宋体" w:hint="eastAsia"/>
          <w:sz w:val="24"/>
          <w:szCs w:val="24"/>
        </w:rPr>
        <w:t>微生态平衡与化学益生素</w:t>
      </w:r>
    </w:p>
    <w:p w:rsidR="00B624DA" w:rsidRPr="00E92AD8" w:rsidRDefault="00B624DA" w:rsidP="000B5A07">
      <w:pPr>
        <w:spacing w:line="360" w:lineRule="auto"/>
        <w:ind w:left="420"/>
        <w:rPr>
          <w:rFonts w:ascii="宋体" w:eastAsia="宋体" w:hAnsi="宋体"/>
          <w:sz w:val="24"/>
          <w:szCs w:val="24"/>
        </w:rPr>
      </w:pPr>
      <w:r w:rsidRPr="00E92AD8">
        <w:rPr>
          <w:rFonts w:ascii="宋体" w:eastAsia="宋体" w:hAnsi="宋体" w:cs="宋体"/>
          <w:sz w:val="24"/>
          <w:szCs w:val="24"/>
        </w:rPr>
        <w:t xml:space="preserve">4. </w:t>
      </w:r>
      <w:r w:rsidRPr="00E92AD8">
        <w:rPr>
          <w:rFonts w:ascii="宋体" w:eastAsia="宋体" w:hAnsi="宋体" w:cs="宋体" w:hint="eastAsia"/>
          <w:sz w:val="24"/>
          <w:szCs w:val="24"/>
        </w:rPr>
        <w:t>饲养试验和消化试验</w:t>
      </w:r>
    </w:p>
    <w:p w:rsidR="00B624DA" w:rsidRPr="00BB00BB" w:rsidRDefault="00B624DA" w:rsidP="000B5A07">
      <w:pPr>
        <w:spacing w:line="360" w:lineRule="auto"/>
        <w:ind w:left="420"/>
        <w:rPr>
          <w:rFonts w:ascii="宋体" w:eastAsia="宋体" w:hAnsi="宋体"/>
          <w:sz w:val="24"/>
          <w:szCs w:val="24"/>
        </w:rPr>
      </w:pPr>
      <w:r w:rsidRPr="00BB00BB">
        <w:rPr>
          <w:rFonts w:ascii="宋体" w:eastAsia="宋体" w:hAnsi="宋体" w:cs="宋体"/>
          <w:sz w:val="24"/>
          <w:szCs w:val="24"/>
        </w:rPr>
        <w:t xml:space="preserve">5. </w:t>
      </w:r>
      <w:r w:rsidRPr="00C67E24">
        <w:rPr>
          <w:rFonts w:ascii="宋体" w:eastAsia="宋体" w:hAnsi="宋体" w:cs="宋体" w:hint="eastAsia"/>
          <w:sz w:val="24"/>
          <w:szCs w:val="24"/>
        </w:rPr>
        <w:t>饲养标准与配合饲料</w:t>
      </w:r>
    </w:p>
    <w:p w:rsidR="00B624DA" w:rsidRPr="00C52449" w:rsidRDefault="00B624DA" w:rsidP="000B5A07">
      <w:pPr>
        <w:spacing w:line="360" w:lineRule="auto"/>
        <w:ind w:left="420"/>
        <w:rPr>
          <w:rFonts w:ascii="宋体" w:eastAsia="宋体" w:hAnsi="宋体"/>
          <w:color w:val="FF0000"/>
          <w:sz w:val="24"/>
          <w:szCs w:val="24"/>
        </w:rPr>
      </w:pPr>
    </w:p>
    <w:p w:rsidR="00B624DA" w:rsidRPr="00704506" w:rsidRDefault="00B624DA" w:rsidP="000B5A07">
      <w:pPr>
        <w:spacing w:line="360" w:lineRule="auto"/>
        <w:ind w:left="420"/>
        <w:rPr>
          <w:rFonts w:ascii="宋体" w:eastAsia="宋体" w:hAnsi="宋体"/>
          <w:b/>
          <w:bCs/>
          <w:sz w:val="28"/>
          <w:szCs w:val="28"/>
        </w:rPr>
      </w:pPr>
      <w:r w:rsidRPr="00704506">
        <w:rPr>
          <w:rFonts w:ascii="宋体" w:eastAsia="宋体" w:hAnsi="宋体" w:cs="宋体" w:hint="eastAsia"/>
          <w:b/>
          <w:bCs/>
          <w:sz w:val="28"/>
          <w:szCs w:val="28"/>
        </w:rPr>
        <w:t>二、简答题</w:t>
      </w:r>
      <w:r w:rsidRPr="00704506">
        <w:rPr>
          <w:rFonts w:ascii="宋体" w:eastAsia="宋体" w:hAnsi="宋体" w:cs="宋体"/>
          <w:b/>
          <w:bCs/>
          <w:sz w:val="28"/>
          <w:szCs w:val="28"/>
        </w:rPr>
        <w:t xml:space="preserve"> </w:t>
      </w:r>
      <w:r w:rsidRPr="00704506">
        <w:rPr>
          <w:rFonts w:ascii="宋体" w:eastAsia="宋体" w:hAnsi="宋体" w:cs="宋体" w:hint="eastAsia"/>
          <w:b/>
          <w:bCs/>
          <w:sz w:val="28"/>
          <w:szCs w:val="28"/>
        </w:rPr>
        <w:t>（共计</w:t>
      </w:r>
      <w:r w:rsidRPr="00704506">
        <w:rPr>
          <w:rFonts w:ascii="宋体" w:eastAsia="宋体" w:hAnsi="宋体" w:cs="宋体"/>
          <w:b/>
          <w:bCs/>
          <w:sz w:val="28"/>
          <w:szCs w:val="28"/>
        </w:rPr>
        <w:t xml:space="preserve">90 </w:t>
      </w:r>
      <w:r w:rsidRPr="00704506">
        <w:rPr>
          <w:rFonts w:ascii="宋体" w:eastAsia="宋体" w:hAnsi="宋体" w:cs="宋体" w:hint="eastAsia"/>
          <w:b/>
          <w:bCs/>
          <w:sz w:val="28"/>
          <w:szCs w:val="28"/>
        </w:rPr>
        <w:t>分，每小题</w:t>
      </w:r>
      <w:r w:rsidRPr="00704506">
        <w:rPr>
          <w:rFonts w:ascii="宋体" w:eastAsia="宋体" w:hAnsi="宋体" w:cs="宋体"/>
          <w:b/>
          <w:bCs/>
          <w:sz w:val="28"/>
          <w:szCs w:val="28"/>
        </w:rPr>
        <w:t xml:space="preserve"> 15 </w:t>
      </w:r>
      <w:r w:rsidRPr="00704506">
        <w:rPr>
          <w:rFonts w:ascii="宋体" w:eastAsia="宋体" w:hAnsi="宋体" w:cs="宋体" w:hint="eastAsia"/>
          <w:b/>
          <w:bCs/>
          <w:sz w:val="28"/>
          <w:szCs w:val="28"/>
        </w:rPr>
        <w:t>分）</w:t>
      </w:r>
    </w:p>
    <w:p w:rsidR="00B624DA" w:rsidRPr="00B66CF1" w:rsidRDefault="00B624DA" w:rsidP="000B5A07">
      <w:pPr>
        <w:spacing w:line="360" w:lineRule="auto"/>
        <w:ind w:left="420"/>
        <w:rPr>
          <w:rFonts w:ascii="宋体" w:eastAsia="宋体" w:hAnsi="宋体"/>
          <w:sz w:val="24"/>
          <w:szCs w:val="24"/>
        </w:rPr>
      </w:pPr>
      <w:r w:rsidRPr="00B66CF1">
        <w:rPr>
          <w:rFonts w:ascii="宋体" w:eastAsia="宋体" w:hAnsi="宋体" w:cs="宋体"/>
          <w:sz w:val="24"/>
          <w:szCs w:val="24"/>
        </w:rPr>
        <w:t>1</w:t>
      </w:r>
      <w:r w:rsidRPr="00B66CF1">
        <w:rPr>
          <w:rFonts w:ascii="宋体" w:eastAsia="宋体" w:hAnsi="宋体" w:cs="宋体" w:hint="eastAsia"/>
          <w:sz w:val="24"/>
          <w:szCs w:val="24"/>
        </w:rPr>
        <w:t>．简述理想蛋白质及氨基酸平衡的理论基础与</w:t>
      </w:r>
      <w:r>
        <w:rPr>
          <w:rFonts w:ascii="宋体" w:eastAsia="宋体" w:hAnsi="宋体" w:cs="宋体" w:hint="eastAsia"/>
          <w:sz w:val="24"/>
          <w:szCs w:val="24"/>
        </w:rPr>
        <w:t>应用</w:t>
      </w:r>
      <w:r w:rsidRPr="00B66CF1">
        <w:rPr>
          <w:rFonts w:ascii="宋体" w:eastAsia="宋体" w:hAnsi="宋体" w:cs="宋体" w:hint="eastAsia"/>
          <w:sz w:val="24"/>
          <w:szCs w:val="24"/>
        </w:rPr>
        <w:t>。</w:t>
      </w:r>
    </w:p>
    <w:p w:rsidR="00B624DA" w:rsidRPr="00443BD3" w:rsidRDefault="00B624DA" w:rsidP="000B5A07">
      <w:pPr>
        <w:spacing w:line="360" w:lineRule="auto"/>
        <w:ind w:left="420"/>
        <w:rPr>
          <w:rFonts w:ascii="宋体" w:eastAsia="宋体" w:hAnsi="宋体"/>
          <w:sz w:val="24"/>
          <w:szCs w:val="24"/>
        </w:rPr>
      </w:pPr>
      <w:r w:rsidRPr="00443BD3">
        <w:rPr>
          <w:rFonts w:ascii="宋体" w:eastAsia="宋体" w:hAnsi="宋体" w:cs="宋体"/>
          <w:sz w:val="24"/>
          <w:szCs w:val="24"/>
        </w:rPr>
        <w:t>2</w:t>
      </w:r>
      <w:r w:rsidRPr="00443BD3">
        <w:rPr>
          <w:rFonts w:ascii="宋体" w:eastAsia="宋体" w:hAnsi="宋体" w:cs="宋体" w:hint="eastAsia"/>
          <w:sz w:val="24"/>
          <w:szCs w:val="24"/>
        </w:rPr>
        <w:t>．</w:t>
      </w:r>
      <w:r>
        <w:rPr>
          <w:rFonts w:ascii="宋体" w:eastAsia="宋体" w:hAnsi="宋体" w:cs="宋体" w:hint="eastAsia"/>
          <w:sz w:val="24"/>
          <w:szCs w:val="24"/>
        </w:rPr>
        <w:t>对比说明</w:t>
      </w:r>
      <w:r w:rsidRPr="00443BD3">
        <w:rPr>
          <w:rFonts w:ascii="宋体" w:eastAsia="宋体" w:hAnsi="宋体" w:cs="宋体" w:hint="eastAsia"/>
          <w:sz w:val="24"/>
          <w:szCs w:val="24"/>
        </w:rPr>
        <w:t>非淀粉多糖抗营养作用</w:t>
      </w:r>
      <w:r>
        <w:rPr>
          <w:rFonts w:ascii="宋体" w:eastAsia="宋体" w:hAnsi="宋体" w:cs="宋体" w:hint="eastAsia"/>
          <w:sz w:val="24"/>
          <w:szCs w:val="24"/>
        </w:rPr>
        <w:t>与</w:t>
      </w:r>
      <w:r w:rsidRPr="00443BD3">
        <w:rPr>
          <w:rFonts w:ascii="宋体" w:eastAsia="宋体" w:hAnsi="宋体" w:cs="宋体" w:hint="eastAsia"/>
          <w:sz w:val="24"/>
          <w:szCs w:val="24"/>
        </w:rPr>
        <w:t>营养作用</w:t>
      </w:r>
      <w:r>
        <w:rPr>
          <w:rFonts w:ascii="宋体" w:eastAsia="宋体" w:hAnsi="宋体" w:cs="宋体" w:hint="eastAsia"/>
          <w:sz w:val="24"/>
          <w:szCs w:val="24"/>
        </w:rPr>
        <w:t>的区别</w:t>
      </w:r>
      <w:r w:rsidRPr="00443BD3">
        <w:rPr>
          <w:rFonts w:ascii="宋体" w:eastAsia="宋体" w:hAnsi="宋体" w:cs="宋体" w:hint="eastAsia"/>
          <w:sz w:val="24"/>
          <w:szCs w:val="24"/>
        </w:rPr>
        <w:t>？</w:t>
      </w:r>
      <w:r>
        <w:rPr>
          <w:rFonts w:ascii="宋体" w:eastAsia="宋体" w:hAnsi="宋体" w:cs="宋体" w:hint="eastAsia"/>
          <w:sz w:val="24"/>
          <w:szCs w:val="24"/>
        </w:rPr>
        <w:t>其抗营养机制是怎样的？</w:t>
      </w:r>
    </w:p>
    <w:p w:rsidR="00B624DA" w:rsidRPr="000E0C41" w:rsidRDefault="00B624DA" w:rsidP="00C52449">
      <w:pPr>
        <w:spacing w:line="360" w:lineRule="auto"/>
        <w:ind w:left="420"/>
        <w:rPr>
          <w:rFonts w:ascii="宋体" w:eastAsia="宋体" w:hAnsi="宋体"/>
          <w:sz w:val="24"/>
          <w:szCs w:val="24"/>
        </w:rPr>
      </w:pPr>
      <w:r w:rsidRPr="000E0C41">
        <w:rPr>
          <w:rFonts w:ascii="宋体" w:eastAsia="宋体" w:hAnsi="宋体" w:cs="宋体"/>
          <w:sz w:val="24"/>
          <w:szCs w:val="24"/>
        </w:rPr>
        <w:t xml:space="preserve">3. </w:t>
      </w:r>
      <w:r w:rsidRPr="000E0C41">
        <w:rPr>
          <w:rFonts w:ascii="宋体" w:eastAsia="宋体" w:hAnsi="宋体" w:cs="宋体" w:hint="eastAsia"/>
          <w:sz w:val="24"/>
          <w:szCs w:val="24"/>
        </w:rPr>
        <w:t>简述动物营养中造成环境污染的原因和采取的保护措施</w:t>
      </w:r>
      <w:r>
        <w:rPr>
          <w:rFonts w:ascii="宋体" w:eastAsia="宋体" w:hAnsi="宋体" w:cs="宋体" w:hint="eastAsia"/>
          <w:sz w:val="24"/>
          <w:szCs w:val="24"/>
        </w:rPr>
        <w:t>。</w:t>
      </w:r>
    </w:p>
    <w:p w:rsidR="00B624DA" w:rsidRPr="00E92AD8" w:rsidRDefault="00B624DA" w:rsidP="00C52449">
      <w:pPr>
        <w:spacing w:line="360" w:lineRule="auto"/>
        <w:ind w:left="420"/>
        <w:rPr>
          <w:rFonts w:ascii="宋体" w:eastAsia="宋体" w:hAnsi="宋体"/>
          <w:sz w:val="24"/>
          <w:szCs w:val="24"/>
        </w:rPr>
      </w:pPr>
      <w:r w:rsidRPr="00E92AD8">
        <w:rPr>
          <w:rFonts w:ascii="宋体" w:eastAsia="宋体" w:hAnsi="宋体" w:cs="宋体"/>
          <w:sz w:val="24"/>
          <w:szCs w:val="24"/>
        </w:rPr>
        <w:t xml:space="preserve">4. </w:t>
      </w:r>
      <w:r w:rsidRPr="00E92AD8">
        <w:rPr>
          <w:rFonts w:ascii="宋体" w:eastAsia="宋体" w:hAnsi="宋体" w:cs="宋体" w:hint="eastAsia"/>
          <w:sz w:val="24"/>
          <w:szCs w:val="24"/>
        </w:rPr>
        <w:t>简述采食量的生物学意义及其影响因素</w:t>
      </w:r>
      <w:r>
        <w:rPr>
          <w:rFonts w:ascii="宋体" w:eastAsia="宋体" w:hAnsi="宋体" w:cs="宋体" w:hint="eastAsia"/>
          <w:sz w:val="24"/>
          <w:szCs w:val="24"/>
        </w:rPr>
        <w:t>。</w:t>
      </w:r>
    </w:p>
    <w:p w:rsidR="00B624DA" w:rsidRPr="00202850" w:rsidRDefault="00B624DA" w:rsidP="001F1252">
      <w:pPr>
        <w:spacing w:line="360" w:lineRule="auto"/>
        <w:ind w:left="420"/>
        <w:rPr>
          <w:rFonts w:ascii="宋体" w:eastAsia="宋体" w:hAnsi="宋体"/>
          <w:sz w:val="24"/>
          <w:szCs w:val="24"/>
        </w:rPr>
      </w:pPr>
      <w:r w:rsidRPr="00202850">
        <w:rPr>
          <w:rFonts w:ascii="宋体" w:eastAsia="宋体" w:hAnsi="宋体" w:cs="宋体"/>
          <w:sz w:val="24"/>
          <w:szCs w:val="24"/>
        </w:rPr>
        <w:t xml:space="preserve">5. </w:t>
      </w:r>
      <w:r w:rsidRPr="00202850">
        <w:rPr>
          <w:rFonts w:ascii="宋体" w:eastAsia="宋体" w:hAnsi="宋体" w:cs="宋体" w:hint="eastAsia"/>
          <w:sz w:val="24"/>
          <w:szCs w:val="24"/>
        </w:rPr>
        <w:t>简述仔猪饲料配方的设计要点。</w:t>
      </w:r>
    </w:p>
    <w:p w:rsidR="00B624DA" w:rsidRPr="00FB5F35" w:rsidRDefault="00B624DA" w:rsidP="001F1252">
      <w:pPr>
        <w:spacing w:line="360" w:lineRule="auto"/>
        <w:ind w:left="420"/>
        <w:rPr>
          <w:rFonts w:ascii="宋体" w:eastAsia="宋体" w:hAnsi="宋体"/>
          <w:sz w:val="24"/>
          <w:szCs w:val="24"/>
        </w:rPr>
      </w:pPr>
      <w:r w:rsidRPr="00FB5F35">
        <w:rPr>
          <w:rFonts w:ascii="宋体" w:eastAsia="宋体" w:hAnsi="宋体" w:cs="宋体"/>
          <w:sz w:val="24"/>
          <w:szCs w:val="24"/>
        </w:rPr>
        <w:t xml:space="preserve">6. </w:t>
      </w:r>
      <w:r w:rsidRPr="00FB5F35">
        <w:rPr>
          <w:rFonts w:ascii="宋体" w:eastAsia="宋体" w:hAnsi="宋体" w:cs="宋体" w:hint="eastAsia"/>
          <w:sz w:val="24"/>
          <w:szCs w:val="24"/>
        </w:rPr>
        <w:t>简述瘤胃内环境的生理特点与非蛋白氮饲料在反刍动物中应用时的注意事项。</w:t>
      </w:r>
    </w:p>
    <w:p w:rsidR="00B624DA" w:rsidRPr="001F1252" w:rsidRDefault="00B624DA" w:rsidP="001F1252">
      <w:pPr>
        <w:spacing w:line="360" w:lineRule="auto"/>
        <w:ind w:left="420"/>
        <w:rPr>
          <w:rFonts w:ascii="宋体" w:eastAsia="宋体" w:hAnsi="宋体"/>
          <w:color w:val="FF0000"/>
          <w:sz w:val="24"/>
          <w:szCs w:val="24"/>
        </w:rPr>
      </w:pPr>
    </w:p>
    <w:p w:rsidR="00B624DA" w:rsidRPr="00704506" w:rsidRDefault="00B624DA" w:rsidP="00DA6AF9">
      <w:pPr>
        <w:spacing w:line="360" w:lineRule="auto"/>
        <w:ind w:left="357" w:firstLineChars="50" w:firstLine="31680"/>
        <w:rPr>
          <w:rFonts w:ascii="宋体" w:eastAsia="宋体" w:hAnsi="宋体"/>
          <w:b/>
          <w:bCs/>
          <w:sz w:val="28"/>
          <w:szCs w:val="28"/>
        </w:rPr>
      </w:pPr>
      <w:r w:rsidRPr="00704506">
        <w:rPr>
          <w:rFonts w:ascii="宋体" w:eastAsia="宋体" w:hAnsi="宋体" w:cs="宋体" w:hint="eastAsia"/>
          <w:b/>
          <w:bCs/>
          <w:sz w:val="28"/>
          <w:szCs w:val="28"/>
        </w:rPr>
        <w:t>三、问答题（共计</w:t>
      </w:r>
      <w:r w:rsidRPr="00704506">
        <w:rPr>
          <w:rFonts w:ascii="宋体" w:eastAsia="宋体" w:hAnsi="宋体" w:cs="宋体"/>
          <w:b/>
          <w:bCs/>
          <w:sz w:val="28"/>
          <w:szCs w:val="28"/>
        </w:rPr>
        <w:t>30</w:t>
      </w:r>
      <w:r w:rsidRPr="00704506">
        <w:rPr>
          <w:rFonts w:ascii="宋体" w:eastAsia="宋体" w:hAnsi="宋体" w:cs="宋体" w:hint="eastAsia"/>
          <w:b/>
          <w:bCs/>
          <w:sz w:val="28"/>
          <w:szCs w:val="28"/>
        </w:rPr>
        <w:t>分）</w:t>
      </w:r>
    </w:p>
    <w:p w:rsidR="00B624DA" w:rsidRDefault="00B624DA" w:rsidP="002525FE">
      <w:pPr>
        <w:spacing w:line="360" w:lineRule="auto"/>
        <w:ind w:firstLineChars="200" w:firstLine="31680"/>
      </w:pPr>
      <w:r>
        <w:rPr>
          <w:rFonts w:ascii="宋体" w:eastAsia="宋体" w:hAnsi="宋体" w:cs="宋体" w:hint="eastAsia"/>
          <w:sz w:val="24"/>
          <w:szCs w:val="24"/>
        </w:rPr>
        <w:t>结合母猪营养生理特点，针对炎热</w:t>
      </w:r>
      <w:bookmarkStart w:id="0" w:name="_GoBack"/>
      <w:bookmarkEnd w:id="0"/>
      <w:r>
        <w:rPr>
          <w:rFonts w:ascii="宋体" w:eastAsia="宋体" w:hAnsi="宋体" w:cs="宋体" w:hint="eastAsia"/>
          <w:sz w:val="24"/>
          <w:szCs w:val="24"/>
        </w:rPr>
        <w:t>气候导致的母猪热应激及其不利影响，试从营养的角度上讨论如何减轻热应激对母猪的不利影响</w:t>
      </w:r>
      <w:r w:rsidRPr="00704506">
        <w:rPr>
          <w:rFonts w:ascii="宋体" w:eastAsia="宋体" w:hAnsi="宋体" w:cs="宋体" w:hint="eastAsia"/>
          <w:sz w:val="24"/>
          <w:szCs w:val="24"/>
        </w:rPr>
        <w:t>。</w:t>
      </w:r>
    </w:p>
    <w:sectPr w:rsidR="00B624DA" w:rsidSect="000B5A07">
      <w:footerReference w:type="default" r:id="rId7"/>
      <w:pgSz w:w="11906" w:h="16838" w:code="9"/>
      <w:pgMar w:top="1440" w:right="1080" w:bottom="1440" w:left="108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4DA" w:rsidRDefault="00B624DA" w:rsidP="00F9547E">
      <w:r>
        <w:separator/>
      </w:r>
    </w:p>
  </w:endnote>
  <w:endnote w:type="continuationSeparator" w:id="0">
    <w:p w:rsidR="00B624DA" w:rsidRDefault="00B624DA" w:rsidP="00F95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DA" w:rsidRDefault="00B624DA" w:rsidP="004105F7">
    <w:pPr>
      <w:pStyle w:val="Footer"/>
      <w:jc w:val="center"/>
    </w:pPr>
    <w:r>
      <w:rPr>
        <w:rFonts w:cs="黑体" w:hint="eastAsia"/>
        <w:kern w:val="0"/>
      </w:rPr>
      <w:t>共</w:t>
    </w:r>
    <w:r>
      <w:rPr>
        <w:kern w:val="0"/>
      </w:rPr>
      <w:t xml:space="preserve"> </w:t>
    </w:r>
    <w:r>
      <w:rPr>
        <w:kern w:val="0"/>
      </w:rPr>
      <w:fldChar w:fldCharType="begin"/>
    </w:r>
    <w:r>
      <w:rPr>
        <w:kern w:val="0"/>
      </w:rPr>
      <w:instrText xml:space="preserve"> NUMPAGES </w:instrText>
    </w:r>
    <w:r>
      <w:rPr>
        <w:kern w:val="0"/>
      </w:rPr>
      <w:fldChar w:fldCharType="separate"/>
    </w:r>
    <w:r>
      <w:rPr>
        <w:noProof/>
        <w:kern w:val="0"/>
      </w:rPr>
      <w:t>1</w:t>
    </w:r>
    <w:r>
      <w:rPr>
        <w:kern w:val="0"/>
      </w:rPr>
      <w:fldChar w:fldCharType="end"/>
    </w:r>
    <w:r>
      <w:rPr>
        <w:kern w:val="0"/>
      </w:rPr>
      <w:t xml:space="preserve"> </w:t>
    </w:r>
    <w:r>
      <w:rPr>
        <w:rFonts w:cs="黑体" w:hint="eastAsia"/>
        <w:kern w:val="0"/>
      </w:rPr>
      <w:t>页</w:t>
    </w:r>
    <w:r>
      <w:t xml:space="preserve">   </w:t>
    </w:r>
    <w:r>
      <w:rPr>
        <w:rFonts w:cs="黑体"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r>
      <w:rPr>
        <w:rFonts w:cs="黑体" w:hint="eastAsia"/>
        <w:kern w:val="0"/>
      </w:rPr>
      <w:t>页</w:t>
    </w:r>
    <w:r>
      <w:rPr>
        <w:kern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4DA" w:rsidRDefault="00B624DA" w:rsidP="00F9547E">
      <w:r>
        <w:separator/>
      </w:r>
    </w:p>
  </w:footnote>
  <w:footnote w:type="continuationSeparator" w:id="0">
    <w:p w:rsidR="00B624DA" w:rsidRDefault="00B624DA" w:rsidP="00F95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360"/>
        </w:tabs>
        <w:ind w:left="360" w:hanging="360"/>
      </w:pPr>
      <w:rPr>
        <w:rFonts w:hint="default"/>
      </w:rPr>
    </w:lvl>
    <w:lvl w:ilvl="1">
      <w:start w:val="4"/>
      <w:numFmt w:val="japaneseCounting"/>
      <w:lvlText w:val="%2．"/>
      <w:lvlJc w:val="left"/>
      <w:pPr>
        <w:tabs>
          <w:tab w:val="num" w:pos="840"/>
        </w:tabs>
        <w:ind w:left="840" w:hanging="420"/>
      </w:pPr>
      <w:rPr>
        <w:rFonts w:hint="default"/>
      </w:rPr>
    </w:lvl>
    <w:lvl w:ilvl="2">
      <w:start w:val="4"/>
      <w:numFmt w:val="japaneseCounting"/>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A07"/>
    <w:rsid w:val="000135A3"/>
    <w:rsid w:val="000B5A07"/>
    <w:rsid w:val="000E0C41"/>
    <w:rsid w:val="00141DAF"/>
    <w:rsid w:val="001A0AB1"/>
    <w:rsid w:val="001C2EB0"/>
    <w:rsid w:val="001F1252"/>
    <w:rsid w:val="00202850"/>
    <w:rsid w:val="00223FA7"/>
    <w:rsid w:val="002525FE"/>
    <w:rsid w:val="00275EDF"/>
    <w:rsid w:val="00280973"/>
    <w:rsid w:val="002C3CF9"/>
    <w:rsid w:val="002F431B"/>
    <w:rsid w:val="004105F7"/>
    <w:rsid w:val="00443BD3"/>
    <w:rsid w:val="004A050C"/>
    <w:rsid w:val="004A1D0F"/>
    <w:rsid w:val="004E7AF5"/>
    <w:rsid w:val="0051615B"/>
    <w:rsid w:val="005548F5"/>
    <w:rsid w:val="006656A0"/>
    <w:rsid w:val="00704506"/>
    <w:rsid w:val="007D1DEE"/>
    <w:rsid w:val="007E4290"/>
    <w:rsid w:val="008F359D"/>
    <w:rsid w:val="00A03DD7"/>
    <w:rsid w:val="00AB3185"/>
    <w:rsid w:val="00AB3B76"/>
    <w:rsid w:val="00B34CF9"/>
    <w:rsid w:val="00B624DA"/>
    <w:rsid w:val="00B66CF1"/>
    <w:rsid w:val="00B976DF"/>
    <w:rsid w:val="00BB00BB"/>
    <w:rsid w:val="00BD4F40"/>
    <w:rsid w:val="00C52449"/>
    <w:rsid w:val="00C67E24"/>
    <w:rsid w:val="00CE3627"/>
    <w:rsid w:val="00D1611C"/>
    <w:rsid w:val="00D35E07"/>
    <w:rsid w:val="00DA6AF9"/>
    <w:rsid w:val="00DE7E04"/>
    <w:rsid w:val="00E01D8F"/>
    <w:rsid w:val="00E045B8"/>
    <w:rsid w:val="00E92AD8"/>
    <w:rsid w:val="00ED0ACA"/>
    <w:rsid w:val="00F84088"/>
    <w:rsid w:val="00F9547E"/>
    <w:rsid w:val="00FB5F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A07"/>
    <w:pPr>
      <w:widowControl w:val="0"/>
      <w:jc w:val="both"/>
    </w:pPr>
    <w:rPr>
      <w:rFonts w:ascii="Times New Roman" w:eastAsia="黑体"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54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9547E"/>
    <w:rPr>
      <w:rFonts w:ascii="Times New Roman" w:eastAsia="黑体" w:hAnsi="Times New Roman" w:cs="Times New Roman"/>
      <w:sz w:val="18"/>
      <w:szCs w:val="18"/>
    </w:rPr>
  </w:style>
  <w:style w:type="paragraph" w:styleId="Footer">
    <w:name w:val="footer"/>
    <w:basedOn w:val="Normal"/>
    <w:link w:val="FooterChar"/>
    <w:uiPriority w:val="99"/>
    <w:rsid w:val="00F9547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9547E"/>
    <w:rPr>
      <w:rFonts w:ascii="Times New Roman" w:eastAsia="黑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1</Pages>
  <Words>82</Words>
  <Characters>472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 SYSTEM</cp:lastModifiedBy>
  <cp:revision>11</cp:revision>
  <cp:lastPrinted>2016-12-05T03:19:00Z</cp:lastPrinted>
  <dcterms:created xsi:type="dcterms:W3CDTF">2015-11-12T02:40:00Z</dcterms:created>
  <dcterms:modified xsi:type="dcterms:W3CDTF">2016-12-05T03:19:00Z</dcterms:modified>
</cp:coreProperties>
</file>