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</w:pP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  <w:t>广东海洋大学201</w:t>
      </w:r>
      <w:r>
        <w:rPr>
          <w:rFonts w:hint="default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  <w:t>年攻读硕士学位研究生入学考试</w:t>
      </w: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  <w:t>《数学》(</w:t>
      </w:r>
      <w:r>
        <w:rPr>
          <w:rFonts w:hint="default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  <w:t>612</w:t>
      </w:r>
      <w:r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  <w:t>)试卷</w:t>
      </w: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u w:val="single"/>
        </w:rPr>
        <w:t>（请将答案写在答题纸上，写在试卷上不给分。本科目满分150分）</w:t>
      </w: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 w:val="24"/>
          <w:u w:val="single"/>
        </w:rPr>
      </w:pPr>
    </w:p>
    <w:p>
      <w:pPr>
        <w:numPr>
          <w:ilvl w:val="0"/>
          <w:numId w:val="1"/>
        </w:numPr>
        <w:spacing w:line="440" w:lineRule="exact"/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填空题</w:t>
      </w:r>
      <w:r>
        <w:rPr>
          <w:rFonts w:hint="default" w:ascii="Times New Roman" w:hAnsi="Times New Roman" w:eastAsia="宋体" w:cs="Times New Roman"/>
          <w:b/>
          <w:bCs w:val="0"/>
          <w:sz w:val="24"/>
        </w:rPr>
        <w:t>（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每小题4分，满分40分）</w:t>
      </w:r>
    </w:p>
    <w:p>
      <w:pPr>
        <w:numPr>
          <w:ilvl w:val="0"/>
          <w:numId w:val="2"/>
        </w:num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若</w:t>
      </w:r>
      <w:r>
        <w:rPr>
          <w:rFonts w:hint="default" w:ascii="Times New Roman" w:hAnsi="Times New Roman" w:eastAsia="宋体" w:cs="Times New Roman"/>
          <w:color w:val="auto"/>
          <w:position w:val="-28"/>
          <w:sz w:val="28"/>
          <w:szCs w:val="28"/>
          <w:lang w:val="en-US" w:eastAsia="zh-CN"/>
        </w:rPr>
        <w:object>
          <v:shape id="_x0000_i1025" o:spt="75" type="#_x0000_t75" style="height:37pt;width:85.9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color w:val="auto"/>
          <w:position w:val="-6"/>
          <w:sz w:val="28"/>
          <w:szCs w:val="28"/>
          <w:lang w:val="en-US" w:eastAsia="zh-CN"/>
        </w:rPr>
        <w:object>
          <v:shape id="_x0000_i1026" o:spt="75" type="#_x0000_t75" style="height:11pt;width:10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 xml:space="preserve">        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</w:rPr>
        <w:t>2、</w: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若</w:t>
      </w:r>
      <w:r>
        <w:rPr>
          <w:rFonts w:hint="default" w:ascii="Times New Roman" w:hAnsi="Times New Roman" w:eastAsia="宋体" w:cs="Times New Roman"/>
          <w:position w:val="-6"/>
          <w:sz w:val="28"/>
          <w:lang w:val="en-US" w:eastAsia="zh-CN"/>
        </w:rPr>
        <w:object>
          <v:shape id="_x0000_i1027" o:spt="75" type="#_x0000_t75" style="height:16pt;width:13.9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position w:val="-8"/>
          <w:sz w:val="28"/>
          <w:lang w:val="en-US" w:eastAsia="zh-CN"/>
        </w:rPr>
        <w:object>
          <v:shape id="_x0000_i1028" o:spt="75" type="#_x0000_t75" style="height:20pt;width:58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是</w:t>
      </w:r>
      <w:r>
        <w:rPr>
          <w:rFonts w:hint="default" w:ascii="Times New Roman" w:hAnsi="Times New Roman" w:eastAsia="宋体" w:cs="Times New Roman"/>
          <w:position w:val="-6"/>
          <w:sz w:val="28"/>
          <w:lang w:val="en-US" w:eastAsia="zh-CN"/>
        </w:rPr>
        <w:object>
          <v:shape id="_x0000_i1029" o:spt="75" type="#_x0000_t75" style="height:13.95pt;width:33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时的同阶无穷小，则</w:t>
      </w:r>
      <w:r>
        <w:rPr>
          <w:rFonts w:hint="default" w:ascii="Times New Roman" w:hAnsi="Times New Roman" w:eastAsia="宋体" w:cs="Times New Roman"/>
          <w:i/>
          <w:iCs/>
          <w:sz w:val="28"/>
          <w:lang w:val="en-US" w:eastAsia="zh-CN"/>
        </w:rPr>
        <w:t>k=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3、函数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</w:rPr>
        <w:object>
          <v:shape id="_x0000_i1030" o:spt="75" type="#_x0000_t75" style="height:18pt;width:49.9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</w:rPr>
        <w:t>的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sz w:val="28"/>
          <w:szCs w:val="28"/>
        </w:rPr>
        <w:t>阶导数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</w:rPr>
        <w:object>
          <v:shape id="_x0000_i1031" o:spt="75" type="#_x0000_t75" style="height:18pt;width:31pt;" o:ole="t" filled="f" stroked="f" coordsize="21600,21600">
            <v:path/>
            <v:fill on="f" focussize="0,0"/>
            <v:stroke on="f"/>
            <v:imagedata r:id="rId20" o:title=""/>
            <o:lock v:ext="edit" grouping="f" rotation="f" text="f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4、若曲线</w:t>
      </w:r>
      <w:r>
        <w:rPr>
          <w:rFonts w:hint="default" w:ascii="Times New Roman" w:hAnsi="Times New Roman" w:eastAsia="宋体" w:cs="Times New Roman"/>
          <w:position w:val="-32"/>
          <w:sz w:val="28"/>
          <w:szCs w:val="28"/>
        </w:rPr>
        <w:object>
          <v:shape id="_x0000_i1032" o:spt="75" type="#_x0000_t75" style="height:38pt;width:62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则</w:t>
      </w:r>
      <w:r>
        <w:rPr>
          <w:rFonts w:hint="default" w:ascii="Times New Roman" w:hAnsi="Times New Roman" w:eastAsia="宋体" w:cs="Times New Roman"/>
          <w:position w:val="-24"/>
          <w:sz w:val="28"/>
          <w:szCs w:val="28"/>
          <w:lang w:val="en-US" w:eastAsia="zh-CN"/>
        </w:rPr>
        <w:object>
          <v:shape id="_x0000_i1033" o:spt="75" type="#_x0000_t75" style="height:33pt;width:33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5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曲线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  <w:lang w:val="en-US" w:eastAsia="zh-CN"/>
        </w:rPr>
        <w:object>
          <v:shape id="_x0000_i1034" o:spt="75" type="#_x0000_t75" style="height:16pt;width:48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上与直线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  <w:lang w:val="en-US" w:eastAsia="zh-CN"/>
        </w:rPr>
        <w:object>
          <v:shape id="_x0000_i1035" o:spt="75" type="#_x0000_t75" style="height:16pt;width:60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平行的切线方程为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6、</w:t>
      </w:r>
      <w:r>
        <w:rPr>
          <w:rFonts w:hint="default" w:ascii="Times New Roman" w:hAnsi="Times New Roman" w:eastAsia="宋体" w:cs="Times New Roman"/>
          <w:position w:val="-24"/>
          <w:sz w:val="28"/>
          <w:szCs w:val="28"/>
        </w:rPr>
        <w:object>
          <v:shape id="_x0000_i1036" o:spt="75" type="#_x0000_t75" style="height:31pt;width:73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       </w:t>
      </w:r>
    </w:p>
    <w:p>
      <w:pP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7、级数</w:t>
      </w:r>
      <w:r>
        <w:rPr>
          <w:rFonts w:hint="default" w:ascii="Times New Roman" w:hAnsi="Times New Roman" w:eastAsia="宋体" w:cs="Times New Roman"/>
          <w:position w:val="-28"/>
          <w:sz w:val="28"/>
          <w:szCs w:val="28"/>
          <w:lang w:val="en-US" w:eastAsia="zh-CN"/>
        </w:rPr>
        <w:object>
          <v:shape id="_x0000_i1037" o:spt="75" type="#_x0000_t75" style="height:34pt;width:56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</w:t>
      </w:r>
    </w:p>
    <w:p>
      <w:pPr>
        <w:numPr>
          <w:ilvl w:val="0"/>
          <w:numId w:val="3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设</w:t>
      </w:r>
      <w:r>
        <w:rPr>
          <w:rFonts w:hint="default" w:ascii="Times New Roman" w:hAnsi="Times New Roman" w:eastAsia="宋体" w:cs="Times New Roman"/>
          <w:position w:val="-28"/>
          <w:sz w:val="28"/>
          <w:szCs w:val="28"/>
        </w:rPr>
        <w:object>
          <v:shape id="_x0000_i1038" o:spt="75" type="#_x0000_t75" style="height:33pt;width:78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</w:rPr>
        <w:t>，则</w:t>
      </w:r>
      <w:r>
        <w:rPr>
          <w:rFonts w:hint="default" w:ascii="Times New Roman" w:hAnsi="Times New Roman" w:eastAsia="宋体" w:cs="Times New Roman"/>
          <w:position w:val="-24"/>
          <w:sz w:val="28"/>
          <w:szCs w:val="28"/>
        </w:rPr>
        <w:object>
          <v:shape id="_x0000_i1039" o:spt="75" type="#_x0000_t75" style="height:33pt;width:31.95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   </w:t>
      </w:r>
    </w:p>
    <w:p>
      <w:pPr>
        <w:numPr>
          <w:ilvl w:val="0"/>
          <w:numId w:val="3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</w:rPr>
        <w:t>设</w:t>
      </w:r>
      <w:r>
        <w:rPr>
          <w:rFonts w:hint="default" w:ascii="Times New Roman" w:hAnsi="Times New Roman" w:eastAsia="宋体" w:cs="Times New Roman"/>
          <w:sz w:val="28"/>
          <w:szCs w:val="28"/>
        </w:rPr>
        <w:t>平面区域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</w:rPr>
        <w:object>
          <v:shape id="_x0000_i1040" o:spt="75" type="#_x0000_t75" style="height:21pt;width:101.95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则积分</w:t>
      </w:r>
      <w:r>
        <w:rPr>
          <w:rFonts w:hint="default" w:ascii="Times New Roman" w:hAnsi="Times New Roman" w:eastAsia="宋体" w:cs="Times New Roman"/>
          <w:position w:val="-30"/>
          <w:sz w:val="28"/>
          <w:szCs w:val="28"/>
        </w:rPr>
        <w:object>
          <v:shape id="_x0000_i1041" o:spt="75" type="#_x0000_t75" style="height:29pt;width:52.95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  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10、</w:t>
      </w:r>
      <w:r>
        <w:rPr>
          <w:rFonts w:hint="default" w:ascii="Times New Roman" w:hAnsi="Times New Roman" w:eastAsia="宋体" w:cs="Times New Roman"/>
          <w:color w:val="auto"/>
          <w:sz w:val="28"/>
        </w:rPr>
        <w:t>微分方程</w:t>
      </w:r>
      <w:r>
        <w:rPr>
          <w:rFonts w:hint="default" w:ascii="Times New Roman" w:hAnsi="Times New Roman" w:eastAsia="宋体" w:cs="Times New Roman"/>
          <w:color w:val="auto"/>
          <w:position w:val="-10"/>
          <w:sz w:val="28"/>
          <w:szCs w:val="28"/>
        </w:rPr>
        <w:object>
          <v:shape id="_x0000_i1042" o:spt="75" type="#_x0000_t75" style="height:16pt;width:74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的通解</w:t>
      </w:r>
      <w:r>
        <w:rPr>
          <w:rFonts w:hint="default" w:ascii="Times New Roman" w:hAnsi="Times New Roman" w:eastAsia="宋体" w:cs="Times New Roman"/>
          <w:color w:val="auto"/>
          <w:position w:val="-10"/>
          <w:sz w:val="28"/>
          <w:szCs w:val="28"/>
        </w:rPr>
        <w:object>
          <v:shape id="_x0000_i1043" o:spt="75" type="#_x0000_t75" style="height:12.95pt;width:20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.</w:t>
      </w:r>
    </w:p>
    <w:p>
      <w:pP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</w:rPr>
        <w:t>二、解答下列各题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（每小题8分，满分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80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分）</w:t>
      </w:r>
    </w:p>
    <w:p>
      <w:pPr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1、求极限 </w:t>
      </w:r>
      <w:r>
        <w:rPr>
          <w:rFonts w:hint="default" w:ascii="Times New Roman" w:hAnsi="Times New Roman" w:eastAsia="宋体" w:cs="Times New Roman"/>
          <w:position w:val="-44"/>
          <w:sz w:val="30"/>
          <w:szCs w:val="30"/>
        </w:rPr>
        <w:object>
          <v:shape id="_x0000_i1044" o:spt="75" type="#_x0000_t75" style="height:42.9pt;width:65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30"/>
          <w:szCs w:val="30"/>
        </w:rPr>
        <w:t>.</w:t>
      </w:r>
      <w:bookmarkStart w:id="0" w:name="_GoBack"/>
      <w:bookmarkEnd w:id="0"/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sz w:val="28"/>
        </w:rPr>
        <w:t>求不定积分</w:t>
      </w:r>
      <w:r>
        <w:rPr>
          <w:rFonts w:hint="default" w:ascii="Times New Roman" w:hAnsi="Times New Roman" w:eastAsia="宋体" w:cs="Times New Roman"/>
          <w:position w:val="-16"/>
          <w:sz w:val="28"/>
          <w:szCs w:val="28"/>
        </w:rPr>
        <w:object>
          <v:shape id="_x0000_i1045" o:spt="75" type="#_x0000_t75" style="height:23pt;width:54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lang w:val="en-US" w:eastAsia="zh-CN"/>
        </w:rPr>
        <w:t>3、已知</w:t>
      </w:r>
      <w:r>
        <w:rPr>
          <w:rFonts w:hint="default" w:ascii="Times New Roman" w:hAnsi="Times New Roman" w:eastAsia="宋体" w:cs="Times New Roman"/>
          <w:i/>
          <w:iCs/>
          <w:sz w:val="28"/>
          <w:lang w:val="en-US" w:eastAsia="zh-CN"/>
        </w:rPr>
        <w:t>f(x)</w: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的一个原函数为</w:t>
      </w:r>
      <w:r>
        <w:rPr>
          <w:rFonts w:hint="default" w:ascii="Times New Roman" w:hAnsi="Times New Roman" w:eastAsia="宋体" w:cs="Times New Roman"/>
          <w:position w:val="-24"/>
          <w:sz w:val="28"/>
          <w:lang w:val="en-US" w:eastAsia="zh-CN"/>
        </w:rPr>
        <w:object>
          <v:shape id="_x0000_i1046" o:spt="75" type="#_x0000_t75" style="height:31pt;width:49.95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，求</w:t>
      </w:r>
      <w:r>
        <w:rPr>
          <w:rFonts w:hint="default" w:ascii="Times New Roman" w:hAnsi="Times New Roman" w:eastAsia="宋体" w:cs="Times New Roman"/>
          <w:position w:val="-16"/>
          <w:sz w:val="28"/>
          <w:lang w:val="en-US" w:eastAsia="zh-CN"/>
        </w:rPr>
        <w:object>
          <v:shape id="_x0000_i1047" o:spt="75" type="#_x0000_t75" style="height:24.95pt;width:72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5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sz w:val="28"/>
          <w:szCs w:val="28"/>
        </w:rPr>
        <w:t>计算</w:t>
      </w:r>
      <w:r>
        <w:rPr>
          <w:rFonts w:hint="default" w:ascii="Times New Roman" w:hAnsi="Times New Roman" w:eastAsia="宋体" w:cs="Times New Roman"/>
          <w:sz w:val="28"/>
        </w:rPr>
        <w:t>定积分</w:t>
      </w:r>
      <w:r>
        <w:rPr>
          <w:rFonts w:hint="default" w:ascii="Times New Roman" w:hAnsi="Times New Roman" w:eastAsia="宋体" w:cs="Times New Roman"/>
          <w:sz w:val="28"/>
          <w:szCs w:val="28"/>
        </w:rPr>
        <w:t>计算</w:t>
      </w:r>
      <w:r>
        <w:rPr>
          <w:rFonts w:hint="default" w:ascii="Times New Roman" w:hAnsi="Times New Roman" w:eastAsia="宋体" w:cs="Times New Roman"/>
          <w:sz w:val="28"/>
        </w:rPr>
        <w:t>定积分</w:t>
      </w:r>
      <w:r>
        <w:rPr>
          <w:rFonts w:hint="default" w:ascii="Times New Roman" w:hAnsi="Times New Roman" w:eastAsia="宋体" w:cs="Times New Roman"/>
          <w:position w:val="-30"/>
          <w:sz w:val="28"/>
          <w:szCs w:val="28"/>
        </w:rPr>
        <w:object>
          <v:shape id="_x0000_i1048" o:spt="75" type="#_x0000_t75" style="height:38.85pt;width:60.75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</w:rPr>
        <w:t>.</w:t>
      </w:r>
    </w:p>
    <w:p>
      <w:pPr>
        <w:numPr>
          <w:ilvl w:val="0"/>
          <w:numId w:val="0"/>
        </w:numPr>
        <w:ind w:leftChars="-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5、</w:t>
      </w:r>
      <w:r>
        <w:rPr>
          <w:rFonts w:hint="default" w:ascii="Times New Roman" w:hAnsi="Times New Roman" w:eastAsia="宋体" w:cs="Times New Roman"/>
          <w:sz w:val="28"/>
          <w:szCs w:val="28"/>
        </w:rPr>
        <w:t>已知方程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</w:rPr>
        <w:object>
          <v:shape id="_x0000_i1049" o:spt="75" type="#_x0000_t75" style="height:18pt;width:56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</w:rPr>
        <w:t>确定了函数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</w:rPr>
        <w:object>
          <v:shape id="_x0000_i1050" o:spt="75" type="#_x0000_t75" style="height:16pt;width:44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</w:rPr>
        <w:t>，求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</w:rPr>
        <w:object>
          <v:shape id="_x0000_i1051" o:spt="75" type="#_x0000_t75" style="height:16pt;width:28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</w:rPr>
        <w:t>.</w:t>
      </w:r>
    </w:p>
    <w:p>
      <w:pPr>
        <w:numPr>
          <w:ilvl w:val="0"/>
          <w:numId w:val="4"/>
        </w:numPr>
        <w:rPr>
          <w:rFonts w:hint="default" w:ascii="Times New Roman" w:hAnsi="Times New Roman" w:eastAsia="宋体" w:cs="Times New Roman"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设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  <w:lang w:val="en-US" w:eastAsia="zh-CN"/>
        </w:rPr>
        <w:object>
          <v:shape id="_x0000_i1052" o:spt="75" type="#_x0000_t75" style="height:18pt;width:66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，求证在区间(0,2)内至少有一点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eastAsia="宋体" w:cs="Times New Roman"/>
          <w:i w:val="0"/>
          <w:iCs w:val="0"/>
          <w:sz w:val="28"/>
          <w:szCs w:val="28"/>
          <w:vertAlign w:val="subscript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i w:val="0"/>
          <w:iCs w:val="0"/>
          <w:sz w:val="28"/>
          <w:szCs w:val="28"/>
          <w:vertAlign w:val="baseline"/>
          <w:lang w:val="en-US" w:eastAsia="zh-CN"/>
        </w:rPr>
        <w:t>使得</w:t>
      </w:r>
      <w:r>
        <w:rPr>
          <w:rFonts w:hint="default" w:ascii="Times New Roman" w:hAnsi="Times New Roman" w:eastAsia="宋体" w:cs="Times New Roman"/>
          <w:i w:val="0"/>
          <w:iCs w:val="0"/>
          <w:position w:val="-12"/>
          <w:sz w:val="28"/>
          <w:szCs w:val="28"/>
          <w:vertAlign w:val="baseline"/>
          <w:lang w:val="en-US" w:eastAsia="zh-CN"/>
        </w:rPr>
        <w:object>
          <v:shape id="_x0000_i1053" o:spt="75" type="#_x0000_t75" style="height:19pt;width:56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6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i w:val="0"/>
          <w:iCs w:val="0"/>
          <w:sz w:val="28"/>
          <w:szCs w:val="28"/>
          <w:vertAlign w:val="baseline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7、</w:t>
      </w:r>
      <w:r>
        <w:rPr>
          <w:rFonts w:hint="default" w:ascii="Times New Roman" w:hAnsi="Times New Roman" w:eastAsia="宋体" w:cs="Times New Roman"/>
          <w:i w:val="0"/>
          <w:iCs w:val="0"/>
          <w:sz w:val="28"/>
          <w:szCs w:val="28"/>
          <w:vertAlign w:val="baseline"/>
          <w:lang w:val="en-US" w:eastAsia="zh-CN"/>
        </w:rPr>
        <w:t>求曲线</w:t>
      </w:r>
      <w:r>
        <w:rPr>
          <w:rFonts w:hint="default" w:ascii="Times New Roman" w:hAnsi="Times New Roman" w:eastAsia="宋体" w:cs="Times New Roman"/>
          <w:i w:val="0"/>
          <w:iCs w:val="0"/>
          <w:position w:val="-10"/>
          <w:sz w:val="28"/>
          <w:szCs w:val="28"/>
          <w:vertAlign w:val="baseline"/>
          <w:lang w:val="en-US" w:eastAsia="zh-CN"/>
        </w:rPr>
        <w:object>
          <v:shape id="_x0000_i1054" o:spt="75" type="#_x0000_t75" style="height:16pt;width:238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8"/>
          <w:szCs w:val="28"/>
          <w:vertAlign w:val="baseline"/>
          <w:lang w:val="en-US" w:eastAsia="zh-CN"/>
        </w:rPr>
        <w:t>的弧长</w:t>
      </w:r>
      <w:r>
        <w:rPr>
          <w:rFonts w:hint="eastAsia" w:ascii="Times New Roman" w:hAnsi="Times New Roman" w:eastAsia="宋体" w:cs="Times New Roman"/>
          <w:i w:val="0"/>
          <w:iCs w:val="0"/>
          <w:sz w:val="28"/>
          <w:szCs w:val="28"/>
          <w:vertAlign w:val="baseline"/>
          <w:lang w:val="en-US" w:eastAsia="zh-CN"/>
        </w:rPr>
        <w:t>.</w:t>
      </w:r>
    </w:p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8、计算反常积分</w:t>
      </w:r>
      <w:r>
        <w:rPr>
          <w:rFonts w:hint="default" w:ascii="Times New Roman" w:hAnsi="Times New Roman" w:eastAsia="宋体" w:cs="Times New Roman"/>
          <w:position w:val="-18"/>
          <w:sz w:val="28"/>
          <w:szCs w:val="28"/>
          <w:lang w:val="en-US" w:eastAsia="zh-CN"/>
        </w:rPr>
        <w:object>
          <v:shape id="_x0000_i1055" o:spt="75" type="#_x0000_t75" style="height:26pt;width:81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6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9、</w:t>
      </w:r>
      <w:r>
        <w:rPr>
          <w:rFonts w:hint="default" w:ascii="Times New Roman" w:hAnsi="Times New Roman" w:eastAsia="宋体" w:cs="Times New Roman"/>
          <w:sz w:val="28"/>
          <w:szCs w:val="28"/>
        </w:rPr>
        <w:t>设</w:t>
      </w:r>
      <w:r>
        <w:rPr>
          <w:rFonts w:hint="default" w:ascii="Times New Roman" w:hAnsi="Times New Roman" w:eastAsia="宋体" w:cs="Times New Roman"/>
          <w:position w:val="-28"/>
          <w:sz w:val="28"/>
          <w:szCs w:val="28"/>
        </w:rPr>
        <w:object>
          <v:shape id="_x0000_i1056" o:spt="75" type="#_x0000_t75" style="height:33pt;width:82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</w:rPr>
        <w:t>求</w:t>
      </w:r>
      <w:r>
        <w:rPr>
          <w:rFonts w:hint="default" w:ascii="Times New Roman" w:hAnsi="Times New Roman" w:eastAsia="宋体" w:cs="Times New Roman"/>
          <w:position w:val="-26"/>
          <w:sz w:val="28"/>
          <w:szCs w:val="28"/>
        </w:rPr>
        <w:object>
          <v:shape id="_x0000_i1057" o:spt="75" type="#_x0000_t75" style="height:34pt;width:57pt;" o:ole="t" filled="f" o:preferrelative="t" stroked="f" coordsize="21600,21600">
            <v:path/>
            <v:fill on="f" focussize="0,0"/>
            <v:stroke on="f"/>
            <v:imagedata r:id="rId72" o:title=""/>
            <o:lock v:ext="edit" grouping="f" rotation="f" text="f" aspectratio="t"/>
            <w10:wrap type="none"/>
            <w10:anchorlock/>
          </v:shape>
          <o:OLEObject Type="Embed" ProgID="Equation.3" ShapeID="_x0000_i1057" DrawAspect="Content" ObjectID="_1468075757" r:id="rId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</w:rPr>
        <w:t>10、</w:t>
      </w:r>
      <w:r>
        <w:rPr>
          <w:rFonts w:hint="default" w:ascii="Times New Roman" w:hAnsi="Times New Roman" w:eastAsia="宋体" w:cs="Times New Roman"/>
          <w:sz w:val="28"/>
          <w:szCs w:val="28"/>
        </w:rPr>
        <w:t>计算二重积分</w:t>
      </w:r>
      <w:r>
        <w:rPr>
          <w:rFonts w:hint="default" w:ascii="Times New Roman" w:hAnsi="Times New Roman" w:eastAsia="宋体" w:cs="Times New Roman"/>
          <w:position w:val="-30"/>
          <w:sz w:val="28"/>
          <w:szCs w:val="28"/>
        </w:rPr>
        <w:object>
          <v:shape id="_x0000_i1058" o:spt="75" type="#_x0000_t75" style="height:36pt;width:199.85pt;" o:ole="t" filled="f" o:preferrelative="t" stroked="f" coordsize="21600,21600">
            <v:path/>
            <v:fill on="f" focussize="0,0"/>
            <v:stroke on="f"/>
            <v:imagedata r:id="rId74" o:title=""/>
            <o:lock v:ext="edit" aspectratio="t"/>
            <w10:wrap type="none"/>
            <w10:anchorlock/>
          </v:shape>
          <o:OLEObject Type="Embed" ProgID="Equation.3" ShapeID="_x0000_i1058" DrawAspect="Content" ObjectID="_1468075758" r:id="rId7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.</w:t>
      </w:r>
    </w:p>
    <w:p>
      <w:pP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</w:rPr>
        <w:t>三、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确定函数</w:t>
      </w:r>
      <w:r>
        <w:rPr>
          <w:rFonts w:hint="default" w:ascii="Times New Roman" w:hAnsi="Times New Roman" w:eastAsia="宋体" w:cs="Times New Roman"/>
          <w:b/>
          <w:bCs w:val="0"/>
          <w:position w:val="-24"/>
          <w:sz w:val="28"/>
          <w:szCs w:val="28"/>
          <w:lang w:val="en-US" w:eastAsia="zh-CN"/>
        </w:rPr>
        <w:object>
          <v:shape id="_x0000_i1059" o:spt="75" type="#_x0000_t75" style="height:33pt;width:63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的单调区间，并求其极值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 xml:space="preserve">  (满分10分） </w:t>
      </w:r>
    </w:p>
    <w:p>
      <w:pP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</w:rPr>
        <w:t>四、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求幂级数</w:t>
      </w:r>
      <w:r>
        <w:rPr>
          <w:rFonts w:hint="default" w:ascii="Times New Roman" w:hAnsi="Times New Roman" w:eastAsia="宋体" w:cs="Times New Roman"/>
          <w:b/>
          <w:bCs w:val="0"/>
          <w:position w:val="-28"/>
          <w:sz w:val="28"/>
          <w:szCs w:val="28"/>
        </w:rPr>
        <w:object>
          <v:shape id="_x0000_i1060" o:spt="75" type="#_x0000_t75" style="height:35pt;width:37.95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3" ShapeID="_x0000_i1060" DrawAspect="Content" ObjectID="_1468075760" r:id="rId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收敛半径与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收敛域.</w:t>
      </w:r>
      <w:r>
        <w:rPr>
          <w:rFonts w:hint="default" w:ascii="Times New Roman" w:hAnsi="Times New Roman" w:eastAsia="宋体" w:cs="Times New Roman"/>
          <w:b/>
          <w:bCs w:val="0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 xml:space="preserve"> (满分10分）</w:t>
      </w:r>
    </w:p>
    <w:p>
      <w:pP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</w:rPr>
        <w:t>五、设函数</w:t>
      </w:r>
      <w:r>
        <w:rPr>
          <w:rFonts w:hint="default" w:ascii="Times New Roman" w:hAnsi="Times New Roman" w:eastAsia="宋体" w:cs="Times New Roman"/>
          <w:b/>
          <w:bCs w:val="0"/>
          <w:position w:val="-42"/>
          <w:sz w:val="28"/>
          <w:szCs w:val="28"/>
        </w:rPr>
        <w:object>
          <v:shape id="_x0000_i1061" o:spt="75" type="#_x0000_t75" style="height:48pt;width:180pt;" o:ole="t" filled="f" o:preferrelative="t" stroked="f" coordsize="21600,21600">
            <v:path/>
            <v:fill on="f" focussize="0,0"/>
            <v:stroke on="f"/>
            <v:imagedata r:id="rId80" o:title=""/>
            <o:lock v:ext="edit" aspectratio="t"/>
            <w10:wrap type="none"/>
            <w10:anchorlock/>
          </v:shape>
          <o:OLEObject Type="Embed" ProgID="Equation.3" ShapeID="_x0000_i1061" DrawAspect="Content" ObjectID="_1468075761" r:id="rId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试问</w:t>
      </w:r>
    </w:p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sz w:val="28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等于何值时，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=0处连续</w:t>
      </w:r>
    </w:p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等于何值时，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=0处可导</w:t>
      </w:r>
    </w:p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等于何值时，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  <w:lang w:val="en-US" w:eastAsia="zh-CN"/>
        </w:rPr>
        <w:object>
          <v:shape id="_x0000_i1062" o:spt="75" type="#_x0000_t75" style="height:22pt;width:13.95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=0处连续</w:t>
      </w:r>
    </w:p>
    <w:p>
      <w:pP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(满分10分）</w:t>
      </w:r>
    </w:p>
    <w:p>
      <w:pPr>
        <w:rPr>
          <w:rFonts w:hint="default" w:ascii="Times New Roman" w:hAnsi="Times New Roman" w:eastAsia="宋体" w:cs="Times New Roman"/>
        </w:rPr>
      </w:pPr>
    </w:p>
    <w:sectPr>
      <w:headerReference r:id="rId3" w:type="default"/>
      <w:footerReference r:id="rId4" w:type="default"/>
      <w:footerReference r:id="rId5" w:type="even"/>
      <w:pgSz w:w="10376" w:h="14685"/>
      <w:pgMar w:top="567" w:right="567" w:bottom="1134" w:left="567" w:header="340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5"/>
        <w:tab w:val="center" w:pos="4082"/>
      </w:tabs>
      <w:rPr>
        <w:rFonts w:hint="eastAsia"/>
      </w:rPr>
    </w:pPr>
    <w:r>
      <w:rPr>
        <w:rFonts w:hint="eastAsia"/>
      </w:rPr>
      <w:t>612《数学》</w:t>
    </w:r>
    <w:r>
      <w:rPr>
        <w:rStyle w:val="5"/>
        <w:kern w:val="0"/>
        <w:szCs w:val="21"/>
      </w:rPr>
      <w:tab/>
    </w:r>
    <w:r>
      <w:rPr>
        <w:rStyle w:val="5"/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rStyle w:val="5"/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rStyle w:val="5"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Style w:val="5"/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rStyle w:val="5"/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rStyle w:val="5"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Style w:val="5"/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4D7B"/>
    <w:multiLevelType w:val="multilevel"/>
    <w:tmpl w:val="21114D7B"/>
    <w:lvl w:ilvl="0" w:tentative="0">
      <w:start w:val="1"/>
      <w:numFmt w:val="japaneseCounting"/>
      <w:lvlText w:val="%1、"/>
      <w:lvlJc w:val="left"/>
      <w:pPr>
        <w:ind w:left="570" w:hanging="570"/>
      </w:pPr>
      <w:rPr>
        <w:rFonts w:hint="default" w:ascii="Times New Roman" w:eastAsia="宋体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38DBC7"/>
    <w:multiLevelType w:val="singleLevel"/>
    <w:tmpl w:val="5838DBC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39024B"/>
    <w:multiLevelType w:val="singleLevel"/>
    <w:tmpl w:val="5839024B"/>
    <w:lvl w:ilvl="0" w:tentative="0">
      <w:start w:val="8"/>
      <w:numFmt w:val="decimal"/>
      <w:suff w:val="nothing"/>
      <w:lvlText w:val="%1、"/>
      <w:lvlJc w:val="left"/>
    </w:lvl>
  </w:abstractNum>
  <w:abstractNum w:abstractNumId="3">
    <w:nsid w:val="58393C5B"/>
    <w:multiLevelType w:val="singleLevel"/>
    <w:tmpl w:val="58393C5B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530B7"/>
    <w:rsid w:val="07666B52"/>
    <w:rsid w:val="2F6904DF"/>
    <w:rsid w:val="3060421D"/>
    <w:rsid w:val="3AA85956"/>
    <w:rsid w:val="3E1E0350"/>
    <w:rsid w:val="690530B7"/>
    <w:rsid w:val="6A2038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5" Type="http://schemas.openxmlformats.org/officeDocument/2006/relationships/fontTable" Target="fontTable.xml"/><Relationship Id="rId84" Type="http://schemas.openxmlformats.org/officeDocument/2006/relationships/numbering" Target="numbering.xml"/><Relationship Id="rId83" Type="http://schemas.openxmlformats.org/officeDocument/2006/relationships/customXml" Target="../customXml/item1.xml"/><Relationship Id="rId82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7.wmf"/><Relationship Id="rId8" Type="http://schemas.openxmlformats.org/officeDocument/2006/relationships/image" Target="media/image1.wmf"/><Relationship Id="rId79" Type="http://schemas.openxmlformats.org/officeDocument/2006/relationships/oleObject" Target="embeddings/oleObject37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2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2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1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0.bin"/><Relationship Id="rId64" Type="http://schemas.openxmlformats.org/officeDocument/2006/relationships/image" Target="media/image29.wmf"/><Relationship Id="rId63" Type="http://schemas.openxmlformats.org/officeDocument/2006/relationships/oleObject" Target="embeddings/oleObject29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7.wmf"/><Relationship Id="rId6" Type="http://schemas.openxmlformats.org/officeDocument/2006/relationships/theme" Target="theme/theme1.xml"/><Relationship Id="rId59" Type="http://schemas.openxmlformats.org/officeDocument/2006/relationships/oleObject" Target="embeddings/oleObject27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" Type="http://schemas.openxmlformats.org/officeDocument/2006/relationships/footer" Target="footer2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0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" Type="http://schemas.openxmlformats.org/officeDocument/2006/relationships/footer" Target="footer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0.wmf"/><Relationship Id="rId25" Type="http://schemas.openxmlformats.org/officeDocument/2006/relationships/oleObject" Target="embeddings/oleObject10.bin"/><Relationship Id="rId24" Type="http://schemas.openxmlformats.org/officeDocument/2006/relationships/image" Target="media/image9.wmf"/><Relationship Id="rId23" Type="http://schemas.openxmlformats.org/officeDocument/2006/relationships/oleObject" Target="embeddings/oleObject9.bin"/><Relationship Id="rId22" Type="http://schemas.openxmlformats.org/officeDocument/2006/relationships/image" Target="media/image8.wmf"/><Relationship Id="rId21" Type="http://schemas.openxmlformats.org/officeDocument/2006/relationships/oleObject" Target="embeddings/oleObject8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6.wmf"/><Relationship Id="rId17" Type="http://schemas.openxmlformats.org/officeDocument/2006/relationships/oleObject" Target="embeddings/oleObject6.bin"/><Relationship Id="rId16" Type="http://schemas.openxmlformats.org/officeDocument/2006/relationships/image" Target="media/image5.wmf"/><Relationship Id="rId15" Type="http://schemas.openxmlformats.org/officeDocument/2006/relationships/oleObject" Target="embeddings/oleObject5.bin"/><Relationship Id="rId14" Type="http://schemas.openxmlformats.org/officeDocument/2006/relationships/image" Target="media/image4.wmf"/><Relationship Id="rId13" Type="http://schemas.openxmlformats.org/officeDocument/2006/relationships/oleObject" Target="embeddings/oleObject4.bin"/><Relationship Id="rId12" Type="http://schemas.openxmlformats.org/officeDocument/2006/relationships/image" Target="media/image3.wmf"/><Relationship Id="rId11" Type="http://schemas.openxmlformats.org/officeDocument/2006/relationships/oleObject" Target="embeddings/oleObject3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2016-11-26T07:45:00Z</dcterms:created>
  <dc:creator>wozit</dc:creator>
  <cp:lastModifiedBy>bin</cp:lastModifiedBy>
  <cp:lastPrinted>2016-12-09T07:12:11Z</cp:lastPrinted>
  <dcterms:modified xsi:type="dcterms:W3CDTF">2016-12-09T07:12:34Z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